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March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 full-stack React web application (v1.8) with a SQLite backend, real-time search, tag filtering, sortable table view, editable entries, CSV/Excel import and export, multi-network / VLAN support, full backup and restore, and a built-in Settings panel — deployable as a shared tool on a home LXC. A native iPad app (SwiftUI, iOS 26) is in active development alongside the web app. Released under the PolyForm Noncommercial License.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(v1.8)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location, and tag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service, tags,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support — add custom tags to any entry (e.g. 'media', 'iot', 'monitoring'); filterable via clickable chips in the header; clicking a tag on any card filters by it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Notes field per entry — visible in the edit modal and on expanded cards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Sort controls — click any column header in Table view to sort ascending or descending (IP, name, hostname, type, location, service, last modified)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Last modified date — every save, import, or release stamps an updatedAt timestamp; shown in expanded card view and as a dedicated column in Table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Import from CSV / Excel — 3-step modal with column mapping, validation, and merge or replace modes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Export to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SQLite backend — shared server-side database via Node/Express API; consistent across all users and browsers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Automatic API detection — falls back to localStorage for local dev when no server is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Persistence mode indicator in the header (SQLite vs Local)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Clean default dataset — ships with generic examples; users load their own data via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(Ubuntu 24.04 + Nginx + systemd)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 under the PolyForm Noncommercial License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/16 network support — both /24 (e.g. 192.168.1.x) and /16 (e.g. 172.16.x.x) subnet masks are fully supported; DHCP and static ranges accept two-octet host portions for /16 networks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reservations anywhere on the network — fixed DHCP assignments are no longer constrained to the DHCP pool range; reservations on any subnet (e.g. 172.16.0.x, 172.16.3.x alongside a pool at 172.16.2.x) are correctly classified and badged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Clear All Network Data — Danger Zone in Settings allows wiping all IP entries with a two-step confirmation; persists through the normal save path (SQLite or localStorage)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Subnet auto-normalisation — the subnet field accepts any format (192.168.1.0, 192.168.1, 172.16.0.0/16); trailing zero octets and CIDR suffixes are stripped automatically on save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Bulk selection and bulk edit — checkboxes on every card and table row; selecting items reveals a bulk action bar; the Bulk Edit modal appends tags, overwrites type, or overwrites location across all selected entries at once; a Release button returns all selected IPs to the free pool in one action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Location management — new Locations section in Settings: rename a location across every entry at once, delete a location (clears it from all entries), or add new locations before any entry uses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Free IPs in main list — free static IPs are computed from the static range minus assigned entries and appear as searchable Available cards and rows in the main view; clicking one opens the claim dialog directly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Change history / audit log — every save records a timestamped diff (field by field, old value → new value) visible in the expanded card view; bulk edits flagged with a badge; history capped at 20 entries per 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Multi-network / VLAN support — add multiple subnets (e.g. 192.168.0.x LAN, 172.16.x.x IoT VLAN); network tabs in the header scope all data, stats, and free IPs to the active network; each network has independent config; delete a network from Settings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Full backup and restore — Settings → Backup &amp; Restore: download a .json file containing all networks, all IP entries, tags, notes, and change history; restore from any prior backup with a confirmation preview; hide-free-IPs display toggle for large /16 subnets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Quick Wins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Bulk Operations, Location Management, Free IPs in main list, Change History, Multi-Network/VLAN support, Backup &amp; Restore, and Hide-Free-IPs toggle all shipped in v1.4–v1.8. The only remaining Phase 1 item is PWA/Offline Support.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home screen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Allow a single host/VM to have more than one IP address — e.g. a server on two VLANs, a VM with a management NIC and a data NIC, or a container with both a static and a DHCP lease. Prerequisite for VLAN support done properly.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Tag each IP entry with one or more VLANs. Support multiple network ranges side-by-side (e.g. 192.168.0.x for LAN, 10.10.x.x for a trusted VLAN, 172.16.x.x for IoT). The Settings panel expands to manage each subnet independently.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the existing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 ✅ Shipped v1.7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iOS / iPad Native App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In Active Development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 2026 →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 native SwiftUI iPad app is in active development alongside the web app. It connects to the same LXC Express API and targets iPadOS 26 with full Liquid Glass design language.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NavigationSplitView layout — persistent sidebar with IP list, full detail pane on the right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Liquid Glass UI — filter bar uses GlassEffectContainer; info cards and tags use .glassEffect(); header uses MeshGradient with type-specific colour palettes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Free / Reserved / Static IP badges with coloured status dot per row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 filtering — filter chips in the bottom bar; tapping a tag in the detail view filters the sidebar instantly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and Release IP flows with confirmation dialog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sheet — tag chip editor, type and location pickers, destructive release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Server Settings — configurable API endpoint with live connection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Pull-to-refresh, save indicator, and offline-aware connection status dot</w:t>
      </w:r>
    </w:p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Remaining work before first TestFlight build: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App icon and launch screen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Real device testing on iPad (UI refinement from simulator feedback)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Deep link support — open a specific IP directly from a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Siri Shortcuts integration — 'What's free on my network?'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Haptic feedback on Claim / Release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TestFlight distribution for household testers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iPhone Companion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iPad app to iPhone with a compact single-column layout optimised for quick lookups on the go.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Tags, Sort Controls, Last Modified Date, Keyboard Shortcuts, /16 support, DHCP reservations anywhere, Clear All Data, subnet auto-normalisation, bulk selection and bulk edit, location management, free IPs in the main list, change history / audit log, multi-network / VLAN support, full backup and restore, and hide-free-IPs toggle have all shipped (v1.4–v1.8). The iPad native app is in active development. The table below ranks the top remaining web app items by effort vs.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iPad App — TestFlight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First public build for household testers; real device UI polish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Multiple IPs per Host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Multi-NIC / multi-VLAN-leg servers; real-world need for hosts that span two network segments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&amp; Multi-Network ✅ Shipped v1.8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Directly requested — essential for a segmented home lab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 with no new infrastructure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Install to home screen; works without network access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2026-03-05T14:37:26.241Z</dcterms:created>
  <dcterms:modified xsi:type="dcterms:W3CDTF">2026-03-05T14:37:26.242Z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