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b/>
          <w:bCs/>
          <w:color w:val="1E293B"/>
          <w:sz w:val="64"/>
          <w:szCs w:val="64"/>
        </w:rPr>
        <w:t xml:space="preserve">IP Address Manager</w:t>
      </w:r>
    </w:p>
    <w:p>
      <w:pPr>
        <w:spacing w:after="80" w:before="0"/>
      </w:pPr>
      <w:r>
        <w:rPr>
          <w:rFonts w:ascii="Arial" w:cs="Arial" w:eastAsia="Arial" w:hAnsi="Arial"/>
          <w:color w:val="0D9488"/>
          <w:sz w:val="36"/>
          <w:szCs w:val="36"/>
        </w:rPr>
        <w:t xml:space="preserve">Product Roadmap</w:t>
      </w:r>
    </w:p>
    <w:p>
      <w:pPr>
        <w:spacing w:after="6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Home Network · 192.168.0.0/24</w:t>
      </w:r>
    </w:p>
    <w:p>
      <w:pPr>
        <w:spacing w:after="48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February 2026</w:t>
      </w: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Overview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IP Address Manager started as a static Excel spreadsheet used to track home network assignments across servers, containers, cameras, and networking equipment. It has evolved into a full-stack React web application (v1.4) with a SQLite backend, real-time search, tag filtering, sortable table view, editable entries, CSV/Excel import and export, and a built-in Settings panel — deployable as a shared tool on a home LXC and released under the PolyForm Noncommercial License.</w:t>
      </w:r>
    </w:p>
    <w:p>
      <w:pPr>
        <w:spacing w:after="0" w:before="8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This roadmap outlines the planned improvements across three phases — near-term polish, mid-term capability expansion, and a longer-term vision for a fully self-contained network management platform.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Current State (v1.4)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following features are live in the current release: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Cards and Table views with search, type, location, and tag filters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/ Fixed / Static / Free IP classification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Expandable free IP panel with range grouping and quick-copy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Edit modal for any IP entry — change name, hostname, type, location, service, tags, and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 support — add custom tags to any entry (e.g. 'media', 'iot', 'monitoring'); filterable via clickable chips in the header; clicking a tag on any card filters by it instantly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Notes field per entry — visible in the edit modal and on expanded cards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Sort controls — click any column header in Table view to sort ascending or descending (IP, name, hostname, type, location, service, last modified)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Last modified date — every save, import, or release stamps an updatedAt timestamp; shown in expanded card view and as a dedicated column in Table view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Claim This IP form for available addresses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Release IP back to the free pool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Import from CSV / Excel — 3-step modal with column mapping, validation, and merge or replace modes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Export to Excel (.xlsx) using SheetJS — preserves all edits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SQLite backend — shared server-side database via Node/Express API; consistent across all users and browsers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Automatic API detection — falls back to localStorage for local dev when no server is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Persistence mode indicator in the header (SQLite vs Local)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Network Settings panel — configure subnet, DHCP/static ranges, and fixed IPs via the UI — no code editing required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Clean default dataset — ships with generic examples; users load their own data via Import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LXC one-script installer (Ubuntu 24.04 + Nginx + systemd)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Source code managed on GitHub under the PolyForm Noncommercial License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1 — Polish &amp; Quick Wins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D9488"/>
                <w:sz w:val="28"/>
                <w:szCs w:val="28"/>
              </w:rPr>
              <w:t xml:space="preserve">Phase 1 · Near-Term</w:t>
            </w:r>
          </w:p>
        </w:tc>
        <w:tc>
          <w:tcPr>
            <w:tcW w:type="dxa" w:w="336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0D9488"/>
                <w:sz w:val="20"/>
                <w:szCs w:val="20"/>
              </w:rPr>
              <w:t xml:space="preserve">Q1–Q2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Tags, Sort Controls, and Last Modified Date shipped in v1.4. The remaining Phase 1 items are Keyboard Shortcuts and PWA support — both low-effort quality-of-life improvements that make the tool faster and more accessible.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Keyboard Shortcuts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Press / to focus search, Esc to close modals — faster navigation for power users.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PWA / Offline Support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Add a service worker so the app works offline and can be installed to the home screen like a native app.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2 — Capability Expansion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C3AED"/>
                <w:sz w:val="28"/>
                <w:szCs w:val="28"/>
              </w:rPr>
              <w:t xml:space="preserve">Phase 2 · Mid-Term</w:t>
            </w:r>
          </w:p>
        </w:tc>
        <w:tc>
          <w:tcPr>
            <w:tcW w:type="dxa" w:w="336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7C3AED"/>
                <w:sz w:val="20"/>
                <w:szCs w:val="20"/>
              </w:rPr>
              <w:t xml:space="preserve">Q3–Q4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2 builds on a stable foundation to add real operational value — integrating the tool more tightly with the home lab infrastructure and moving beyond a simple reference list.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Multiple IPs per Host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Allow a single host/VM to have more than one IP address — e.g. a server on two VLANs, a VM with a management NIC and a data NIC, or a container with both a static and a DHCP lease. Prerequisite for VLAN support done properly.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VLAN &amp; Multi-Network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Tag each IP entry with one or more VLANs. Support multiple network ranges side-by-side (e.g. 192.168.0.x for LAN, 10.10.x.x for a trusted VLAN, 172.16.x.x for IoT). The Settings panel expands to manage each subnet independently.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Run periodic ping sweeps (via the existing Node backend) to show which IPs are currently online with a live status indicator.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Integration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Read the Proxmox API to auto-discover VMs and LXCs with their IPs, auto-populating or flagging mismatches.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HTTP probe configured services (Plex, Uptime, Pihole etc.) to show UP/DOWN badges on each card.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 History / Audit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Log every edit with timestamp and previous value so you have a full history of IP assignments.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Bulk Operations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Select multiple IPs to bulk-release, bulk-tag, or bulk-export — useful when decommissioning a set of containers.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DNS Validation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Attempt to resolve the hostname for each entry and flag mismatches between the stored IP and the resolved address.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3 — Network Platform Vision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8"/>
                <w:szCs w:val="28"/>
              </w:rPr>
              <w:t xml:space="preserve">Phase 3 · Longer-Term Vision</w:t>
            </w:r>
          </w:p>
        </w:tc>
        <w:tc>
          <w:tcPr>
            <w:tcW w:type="dxa" w:w="336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2027+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3 represents the longer-term ambition: transforming the IP manager into a full home network management dashboard. These features require more infrastructure investment but unlock significantly more value.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Topology Map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Visual diagram of the network — nodes, switches, access points and links — auto-generated from the data.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Uptime &amp; Alerts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Push notifications (via NTFY, which is already running at .215) when services go down or come back up.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REST API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Expose a simple API so other tools (Home Assistant, scripts) can query or update IP assignments programmatically.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Scanner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Active ARP/nmap scan to detect rogue devices — anything on the network that is not in the manager flags as Unknown.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Bandwidth Monitoring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Per-device traffic graphs using data from the Unifi controller or a router tap.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Multi-User / Auth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Simple login so the tool can be exposed on a subdomain (e.g. ipmanager.the-allens.uk) without being publicly writable.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Mobile App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Native iOS / Android wrapper (Capacitor or React Native) for on-the-go lookups.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Backup &amp; Sync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Auto-push the data file to a Git repo or Synology NAS on every save — keeping a versioned history off-device.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Priority Summary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Tags, Sort Controls, and Last Modified Date shipped in v1.4 — all three Phase 1 quick wins are complete. The table below ranks the top 6 remaining items by effort vs. impact.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200"/>
        <w:gridCol w:w="2880"/>
        <w:gridCol w:w="1400"/>
        <w:gridCol w:w="1400"/>
      </w:tblGrid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Multiple IPs per Host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Prerequisite for VLANs; real-world need for multi-NIC servers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VLAN &amp; Multi-Network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Directly requested — essential for a segmented home lab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Adds live operational awareness with no new infrastructure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PWA / Offline Support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Install to home screen; works without network access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Shows at a glance if key services are running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Keyboard Shortcuts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Power-user quality-of-life; low effort, immediate benefit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Low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Med</w:t>
            </w:r>
          </w:p>
        </w:tc>
      </w:tr>
    </w:tbl>
    <w:p>
      <w:pPr>
        <w:spacing w:after="0" w:before="200"/>
      </w:pPr>
    </w:p>
    <w:p>
      <w:pPr>
        <w:pBdr>
          <w:bottom w:val="single" w:color="E2E8F0" w:sz="4" w:space="1"/>
        </w:pBdr>
        <w:spacing w:after="240" w:before="240"/>
      </w:pPr>
    </w:p>
    <w:p>
      <w:pPr>
        <w:spacing w:after="0" w:before="160"/>
        <w:jc w:val="center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IP Address Manager · Home Network · 192.168.0.0/24 · Jay Allen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4"/>
      </w:pBd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·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4"/>
      </w:pBdr>
      <w:jc w:val="right"/>
    </w:pPr>
    <w:r>
      <w:rPr>
        <w:rFonts w:ascii="Arial" w:cs="Arial" w:eastAsia="Arial" w:hAnsi="Arial"/>
        <w:color w:val="64748B"/>
        <w:sz w:val="18"/>
        <w:szCs w:val="18"/>
      </w:rPr>
      <w:t xml:space="preserve">IP Address Manager · Product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E293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0D948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2026-03-05T09:27:17.032Z</dcterms:created>
  <dcterms:modified xsi:type="dcterms:W3CDTF">2026-03-05T09:27:17.032Z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