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288C" w:rsidRDefault="003E288C"/>
    <w:p w:rsidR="003E288C" w:rsidRDefault="003E288C">
      <w:r>
        <w:rPr>
          <w:rFonts w:hint="eastAsia"/>
        </w:rPr>
        <w:t xml:space="preserve">System </w:t>
      </w:r>
      <w:r>
        <w:t>with</w:t>
      </w:r>
      <w:r>
        <w:rPr>
          <w:rFonts w:hint="eastAsia"/>
        </w:rPr>
        <w:t xml:space="preserve"> solar power and battery</w:t>
      </w:r>
    </w:p>
    <w:p w:rsidR="003E288C" w:rsidRDefault="003E288C"/>
    <w:p w:rsidR="003E288C" w:rsidRDefault="003E288C"/>
    <w:p w:rsidR="003E288C" w:rsidRDefault="003E288C"/>
    <w:p w:rsidR="003B15AE" w:rsidRPr="003B15AE" w:rsidRDefault="0041535D">
      <w:pPr>
        <w:rPr>
          <w:rFonts w:ascii="Times New Roman" w:hAnsi="Times New Roman" w:cs="Times New Roman"/>
        </w:rPr>
      </w:pPr>
      <m:oMath>
        <m:nary>
          <m:naryPr>
            <m:chr m:val="∑"/>
            <m:limLoc m:val="undOvr"/>
            <m:ctrlPr>
              <w:rPr>
                <w:rFonts w:ascii="Cambria Math" w:hAnsi="Cambria Math" w:cs="Times New Roman"/>
              </w:rPr>
            </m:ctrlPr>
          </m:naryPr>
          <m:sub>
            <m:r>
              <w:rPr>
                <w:rFonts w:ascii="Cambria Math" w:hAnsi="Cambria Math" w:cs="Times New Roman"/>
              </w:rPr>
              <m:t>t=0</m:t>
            </m:r>
          </m:sub>
          <m:sup>
            <m:r>
              <w:rPr>
                <w:rFonts w:ascii="Cambria Math" w:hAnsi="Cambria Math" w:cs="Times New Roman"/>
              </w:rPr>
              <m:t>i</m:t>
            </m:r>
          </m:sup>
          <m:e>
            <m:sSub>
              <m:sSubPr>
                <m:ctrlPr>
                  <w:rPr>
                    <w:rFonts w:ascii="Cambria Math" w:hAnsi="Cambria Math" w:cs="Times New Roman"/>
                    <w:i/>
                  </w:rPr>
                </m:ctrlPr>
              </m:sSubPr>
              <m:e>
                <m:r>
                  <w:rPr>
                    <w:rFonts w:ascii="Cambria Math" w:hAnsi="Cambria Math" w:cs="Times New Roman"/>
                  </w:rPr>
                  <m:t>Load</m:t>
                </m:r>
              </m:e>
              <m:sub>
                <m:r>
                  <w:rPr>
                    <w:rFonts w:ascii="Cambria Math" w:hAnsi="Cambria Math" w:cs="Times New Roman"/>
                  </w:rPr>
                  <m:t>t</m:t>
                </m:r>
              </m:sub>
            </m:sSub>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t=0</m:t>
            </m:r>
          </m:sub>
          <m:sup>
            <m:r>
              <w:rPr>
                <w:rFonts w:ascii="Cambria Math" w:hAnsi="Cambria Math" w:cs="Times New Roman"/>
              </w:rPr>
              <m:t>i</m:t>
            </m:r>
          </m:sup>
          <m:e>
            <m:sSub>
              <m:sSubPr>
                <m:ctrlPr>
                  <w:rPr>
                    <w:rFonts w:ascii="Cambria Math" w:hAnsi="Cambria Math" w:cs="Times New Roman"/>
                    <w:i/>
                  </w:rPr>
                </m:ctrlPr>
              </m:sSubPr>
              <m:e>
                <m:r>
                  <w:rPr>
                    <w:rFonts w:ascii="Cambria Math" w:hAnsi="Cambria Math" w:cs="Times New Roman"/>
                  </w:rPr>
                  <m:t>Workload</m:t>
                </m:r>
              </m:e>
              <m:sub>
                <m:r>
                  <w:rPr>
                    <w:rFonts w:ascii="Cambria Math" w:hAnsi="Cambria Math" w:cs="Times New Roman"/>
                  </w:rPr>
                  <m:t>t</m:t>
                </m:r>
              </m:sub>
            </m:sSub>
          </m:e>
        </m:nary>
        <m:r>
          <w:rPr>
            <w:rFonts w:ascii="Cambria Math" w:hAnsi="Cambria Math" w:cs="Times New Roman"/>
          </w:rPr>
          <m:t xml:space="preserve">, </m:t>
        </m:r>
        <w:bookmarkStart w:id="0" w:name="OLE_LINK3"/>
        <w:bookmarkStart w:id="1" w:name="OLE_LINK4"/>
        <m:r>
          <w:rPr>
            <w:rFonts w:ascii="Cambria Math" w:hAnsi="Cambria Math" w:cs="Times New Roman"/>
          </w:rPr>
          <m:t>∀i∈[1,T]</m:t>
        </m:r>
      </m:oMath>
      <w:r w:rsidR="00F43684">
        <w:rPr>
          <w:rFonts w:ascii="Times New Roman" w:hAnsi="Times New Roman" w:cs="Times New Roman" w:hint="eastAsia"/>
        </w:rPr>
        <w:tab/>
      </w:r>
      <w:bookmarkEnd w:id="0"/>
      <w:bookmarkEnd w:id="1"/>
      <w:r w:rsidR="00F43684">
        <w:rPr>
          <w:rFonts w:ascii="Times New Roman" w:hAnsi="Times New Roman" w:cs="Times New Roman" w:hint="eastAsia"/>
        </w:rPr>
        <w:tab/>
        <w:t>(1)</w:t>
      </w:r>
    </w:p>
    <w:p w:rsidR="003B15AE" w:rsidRDefault="0041535D">
      <w:p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Load</m:t>
            </m:r>
          </m:e>
          <m:sub>
            <m:r>
              <w:rPr>
                <w:rFonts w:ascii="Cambria Math" w:hAnsi="Cambria Math" w:cs="Times New Roman"/>
              </w:rPr>
              <m:t>t</m:t>
            </m:r>
          </m:sub>
        </m:sSub>
      </m:oMath>
      <w:r w:rsidR="003B15AE">
        <w:rPr>
          <w:rFonts w:ascii="Times New Roman" w:hAnsi="Times New Roman" w:cs="Times New Roman" w:hint="eastAsia"/>
        </w:rPr>
        <w:t xml:space="preserve"> </w:t>
      </w:r>
      <w:proofErr w:type="gramStart"/>
      <w:r w:rsidR="003B15AE">
        <w:rPr>
          <w:rFonts w:ascii="Times New Roman" w:hAnsi="Times New Roman" w:cs="Times New Roman" w:hint="eastAsia"/>
        </w:rPr>
        <w:t>is</w:t>
      </w:r>
      <w:proofErr w:type="gramEnd"/>
      <w:r w:rsidR="003B15AE">
        <w:rPr>
          <w:rFonts w:ascii="Times New Roman" w:hAnsi="Times New Roman" w:cs="Times New Roman" w:hint="eastAsia"/>
        </w:rPr>
        <w:t xml:space="preserve"> the average power the house will consuming in epoch t</w:t>
      </w:r>
    </w:p>
    <w:p w:rsidR="00F43684" w:rsidRDefault="00F43684">
      <w:pPr>
        <w:rPr>
          <w:rFonts w:ascii="Times New Roman" w:hAnsi="Times New Roman" w:cs="Times New Roman"/>
        </w:rPr>
      </w:pPr>
      <w:r>
        <w:rPr>
          <w:rFonts w:ascii="Times New Roman" w:hAnsi="Times New Roman" w:cs="Times New Roman"/>
        </w:rPr>
        <w:t>W</w:t>
      </w:r>
      <w:r>
        <w:rPr>
          <w:rFonts w:ascii="Times New Roman" w:hAnsi="Times New Roman" w:cs="Times New Roman" w:hint="eastAsia"/>
        </w:rPr>
        <w:t xml:space="preserve">orkload is the amount of offered </w:t>
      </w:r>
      <w:r>
        <w:rPr>
          <w:rFonts w:ascii="Times New Roman" w:hAnsi="Times New Roman" w:cs="Times New Roman"/>
        </w:rPr>
        <w:t>computational</w:t>
      </w:r>
      <w:r>
        <w:rPr>
          <w:rFonts w:ascii="Times New Roman" w:hAnsi="Times New Roman" w:cs="Times New Roman" w:hint="eastAsia"/>
        </w:rPr>
        <w:t xml:space="preserve"> load</w:t>
      </w:r>
    </w:p>
    <w:p w:rsidR="00F43684" w:rsidRDefault="00F43684">
      <w:pPr>
        <w:rPr>
          <w:rFonts w:ascii="Times New Roman" w:hAnsi="Times New Roman" w:cs="Times New Roman" w:hint="eastAsia"/>
        </w:rPr>
      </w:pPr>
      <w:r>
        <w:rPr>
          <w:rFonts w:ascii="Times New Roman" w:hAnsi="Times New Roman" w:cs="Times New Roman" w:hint="eastAsia"/>
        </w:rPr>
        <w:t>Equation 1 shows the workload is non-</w:t>
      </w:r>
      <w:r>
        <w:rPr>
          <w:rFonts w:ascii="Times New Roman" w:hAnsi="Times New Roman" w:cs="Times New Roman"/>
        </w:rPr>
        <w:t>deferrable</w:t>
      </w:r>
      <w:r>
        <w:rPr>
          <w:rFonts w:ascii="Times New Roman" w:hAnsi="Times New Roman" w:cs="Times New Roman" w:hint="eastAsia"/>
        </w:rPr>
        <w:t xml:space="preserve"> situation</w:t>
      </w:r>
    </w:p>
    <w:p w:rsidR="006226CF" w:rsidRDefault="006226CF">
      <w:pPr>
        <w:rPr>
          <w:rFonts w:ascii="Times New Roman" w:hAnsi="Times New Roman" w:cs="Times New Roman" w:hint="eastAsia"/>
        </w:rPr>
      </w:pPr>
    </w:p>
    <w:p w:rsidR="006226CF" w:rsidRDefault="006226CF">
      <w:pPr>
        <w:rPr>
          <w:rFonts w:ascii="Times New Roman" w:hAnsi="Times New Roman" w:cs="Times New Roman" w:hint="eastAsia"/>
        </w:rPr>
      </w:pPr>
    </w:p>
    <w:p w:rsidR="00EE34DE" w:rsidRDefault="006226CF" w:rsidP="00EE34DE">
      <w:pPr>
        <w:rPr>
          <w:rFonts w:ascii="Times New Roman" w:hAnsi="Times New Roman" w:cs="Times New Roman" w:hint="eastAsia"/>
        </w:rPr>
      </w:pPr>
      <m:oMath>
        <m:nary>
          <m:naryPr>
            <m:chr m:val="∑"/>
            <m:limLoc m:val="undOvr"/>
            <m:ctrlPr>
              <w:rPr>
                <w:rFonts w:ascii="Cambria Math" w:hAnsi="Cambria Math" w:cs="Times New Roman"/>
              </w:rPr>
            </m:ctrlPr>
          </m:naryPr>
          <m:sub>
            <m:r>
              <w:rPr>
                <w:rFonts w:ascii="Cambria Math" w:hAnsi="Cambria Math" w:cs="Times New Roman"/>
              </w:rPr>
              <m:t>t</m:t>
            </m:r>
            <m:r>
              <w:rPr>
                <w:rFonts w:ascii="Cambria Math" w:hAnsi="Cambria Math" w:cs="Times New Roman"/>
              </w:rPr>
              <m:t>=1</m:t>
            </m:r>
          </m:sub>
          <m:sup>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m:t>
                </m:r>
              </m:sup>
            </m:sSup>
            <m:r>
              <w:rPr>
                <w:rFonts w:ascii="Cambria Math" w:hAnsi="Cambria Math" w:cs="Times New Roman"/>
              </w:rPr>
              <m:t>=t</m:t>
            </m:r>
          </m:sup>
          <m:e>
            <m:sSub>
              <m:sSubPr>
                <m:ctrlPr>
                  <w:rPr>
                    <w:rFonts w:ascii="Cambria Math" w:hAnsi="Cambria Math" w:cs="Times New Roman"/>
                    <w:i/>
                  </w:rPr>
                </m:ctrlPr>
              </m:sSubPr>
              <m:e>
                <m:r>
                  <w:rPr>
                    <w:rFonts w:ascii="Cambria Math" w:hAnsi="Cambria Math" w:cs="Times New Roman"/>
                  </w:rPr>
                  <m:t>Load</m:t>
                </m:r>
              </m:e>
              <m:sub>
                <m:r>
                  <w:rPr>
                    <w:rFonts w:ascii="Cambria Math" w:hAnsi="Cambria Math" w:cs="Times New Roman"/>
                  </w:rPr>
                  <m:t>t</m:t>
                </m:r>
              </m:sub>
            </m:sSub>
          </m:e>
        </m:nary>
        <m: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t=1</m:t>
            </m:r>
          </m:sub>
          <m:sup>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m:t>
                </m:r>
              </m:sup>
            </m:sSup>
            <m:r>
              <w:rPr>
                <w:rFonts w:ascii="Cambria Math" w:hAnsi="Cambria Math" w:cs="Times New Roman"/>
              </w:rPr>
              <m:t>=t</m:t>
            </m:r>
          </m:sup>
          <m:e>
            <m:sSub>
              <m:sSubPr>
                <m:ctrlPr>
                  <w:rPr>
                    <w:rFonts w:ascii="Cambria Math" w:hAnsi="Cambria Math" w:cs="Times New Roman"/>
                    <w:i/>
                  </w:rPr>
                </m:ctrlPr>
              </m:sSubPr>
              <m:e>
                <m:r>
                  <w:rPr>
                    <w:rFonts w:ascii="Cambria Math" w:hAnsi="Cambria Math" w:cs="Times New Roman"/>
                  </w:rPr>
                  <m:t>Work</m:t>
                </m:r>
                <m:r>
                  <w:rPr>
                    <w:rFonts w:ascii="Cambria Math" w:hAnsi="Cambria Math" w:cs="Times New Roman"/>
                  </w:rPr>
                  <m:t>Load</m:t>
                </m:r>
              </m:e>
              <m:sub>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m:t>
                    </m:r>
                  </m:sup>
                </m:sSup>
              </m:sub>
            </m:sSub>
          </m:e>
        </m:nary>
      </m:oMath>
      <w:r w:rsidR="00EE34DE">
        <w:rPr>
          <w:rFonts w:ascii="Times New Roman" w:hAnsi="Times New Roman" w:cs="Times New Roman" w:hint="eastAsia"/>
        </w:rPr>
        <w:t xml:space="preserve">, </w:t>
      </w:r>
      <m:oMath>
        <m:r>
          <w:rPr>
            <w:rFonts w:ascii="Cambria Math" w:hAnsi="Cambria Math" w:cs="Times New Roman"/>
          </w:rPr>
          <m:t>∀</m:t>
        </m:r>
        <m:r>
          <w:rPr>
            <w:rFonts w:ascii="Cambria Math" w:hAnsi="Cambria Math" w:cs="Times New Roman"/>
          </w:rPr>
          <m:t>t</m:t>
        </m:r>
        <m:r>
          <w:rPr>
            <w:rFonts w:ascii="Cambria Math" w:hAnsi="Cambria Math" w:cs="Times New Roman"/>
          </w:rPr>
          <m:t>∈[1,T]</m:t>
        </m:r>
      </m:oMath>
      <w:r w:rsidR="00EE34DE">
        <w:rPr>
          <w:rFonts w:ascii="Times New Roman" w:hAnsi="Times New Roman" w:cs="Times New Roman" w:hint="eastAsia"/>
        </w:rPr>
        <w:tab/>
      </w:r>
      <w:r w:rsidR="002D11D6">
        <w:rPr>
          <w:rFonts w:ascii="Times New Roman" w:hAnsi="Times New Roman" w:cs="Times New Roman" w:hint="eastAsia"/>
        </w:rPr>
        <w:t>(15)</w:t>
      </w:r>
    </w:p>
    <w:p w:rsidR="002D11D6" w:rsidRPr="00225F80" w:rsidRDefault="002D11D6" w:rsidP="00EE34DE">
      <w:pPr>
        <w:rPr>
          <w:rFonts w:ascii="Times New Roman" w:hAnsi="Times New Roman" w:cs="Times New Roman" w:hint="eastAsia"/>
        </w:rPr>
      </w:pPr>
    </w:p>
    <w:p w:rsidR="006226CF" w:rsidRDefault="002D11D6">
      <w:pPr>
        <w:rPr>
          <w:rFonts w:ascii="Times New Roman" w:hAnsi="Times New Roman" w:cs="Times New Roman" w:hint="eastAsia"/>
        </w:rPr>
      </w:pPr>
      <w:r>
        <w:rPr>
          <w:rFonts w:ascii="Times New Roman" w:hAnsi="Times New Roman" w:cs="Times New Roman" w:hint="eastAsia"/>
        </w:rPr>
        <w:t>Equation (15) shows workload is deferrable situation</w:t>
      </w:r>
      <w:r w:rsidR="00225F80">
        <w:rPr>
          <w:rFonts w:ascii="Times New Roman" w:hAnsi="Times New Roman" w:cs="Times New Roman" w:hint="eastAsia"/>
        </w:rPr>
        <w:t>. The offered load can be delayed within T.</w:t>
      </w:r>
    </w:p>
    <w:p w:rsidR="00225F80" w:rsidRDefault="00225F80">
      <w:pPr>
        <w:rPr>
          <w:rFonts w:ascii="Times New Roman" w:hAnsi="Times New Roman" w:cs="Times New Roman" w:hint="eastAsia"/>
        </w:rPr>
      </w:pPr>
    </w:p>
    <w:p w:rsidR="00225F80" w:rsidRDefault="00225F80">
      <w:pPr>
        <w:rPr>
          <w:rFonts w:ascii="Times New Roman" w:hAnsi="Times New Roman" w:cs="Times New Roman" w:hint="eastAsia"/>
        </w:rPr>
      </w:pPr>
    </w:p>
    <w:p w:rsidR="002D11D6" w:rsidRDefault="002D11D6">
      <w:pPr>
        <w:rPr>
          <w:rFonts w:ascii="Times New Roman" w:hAnsi="Times New Roman" w:cs="Times New Roman" w:hint="eastAsia"/>
        </w:rPr>
      </w:pPr>
      <w:bookmarkStart w:id="2" w:name="_GoBack"/>
      <w:bookmarkEnd w:id="2"/>
    </w:p>
    <w:p w:rsidR="006226CF" w:rsidRDefault="006226CF">
      <w:pPr>
        <w:rPr>
          <w:rFonts w:ascii="Times New Roman" w:hAnsi="Times New Roman" w:cs="Times New Roman"/>
        </w:rPr>
      </w:pPr>
    </w:p>
    <w:p w:rsidR="00F43684" w:rsidRPr="003B15AE" w:rsidRDefault="00F43684">
      <w:pPr>
        <w:rPr>
          <w:rFonts w:ascii="Times New Roman" w:hAnsi="Times New Roman" w:cs="Times New Roman"/>
        </w:rPr>
      </w:pPr>
    </w:p>
    <w:bookmarkStart w:id="3" w:name="OLE_LINK1"/>
    <w:bookmarkStart w:id="4" w:name="OLE_LINK2"/>
    <w:p w:rsidR="003B15AE" w:rsidRDefault="0041535D">
      <w:p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Load</m:t>
            </m:r>
          </m:e>
          <m:sub>
            <m:r>
              <w:rPr>
                <w:rFonts w:ascii="Cambria Math" w:hAnsi="Cambria Math" w:cs="Times New Roman"/>
              </w:rPr>
              <m:t>i</m:t>
            </m:r>
          </m:sub>
        </m:sSub>
        <w:bookmarkEnd w:id="3"/>
        <w:bookmarkEnd w:id="4"/>
        <m:r>
          <m:rPr>
            <m:sty m:val="p"/>
          </m:rPr>
          <w:rPr>
            <w:rFonts w:ascii="Cambria Math" w:hAnsi="Cambria Math" w:cs="Times New Roman"/>
          </w:rPr>
          <m:t xml:space="preserve">≤MaxPower, </m:t>
        </m:r>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1,T</m:t>
            </m:r>
          </m:e>
        </m:d>
      </m:oMath>
      <w:r w:rsidR="00F43684">
        <w:rPr>
          <w:rFonts w:ascii="Times New Roman" w:hAnsi="Times New Roman" w:cs="Times New Roman" w:hint="eastAsia"/>
        </w:rPr>
        <w:tab/>
      </w:r>
      <w:r w:rsidR="00F43684">
        <w:rPr>
          <w:rFonts w:ascii="Times New Roman" w:hAnsi="Times New Roman" w:cs="Times New Roman" w:hint="eastAsia"/>
        </w:rPr>
        <w:tab/>
        <w:t>(2)</w:t>
      </w:r>
    </w:p>
    <w:p w:rsidR="00F43684" w:rsidRDefault="00F43684">
      <w:pPr>
        <w:rPr>
          <w:rFonts w:ascii="Times New Roman" w:hAnsi="Times New Roman" w:cs="Times New Roman"/>
        </w:rPr>
      </w:pPr>
      <w:r>
        <w:rPr>
          <w:rFonts w:ascii="Times New Roman" w:hAnsi="Times New Roman" w:cs="Times New Roman" w:hint="eastAsia"/>
        </w:rPr>
        <w:t xml:space="preserve">The </w:t>
      </w:r>
      <w:r>
        <w:rPr>
          <w:rFonts w:ascii="Times New Roman" w:hAnsi="Times New Roman" w:cs="Times New Roman"/>
        </w:rPr>
        <w:t>average</w:t>
      </w:r>
      <w:r>
        <w:rPr>
          <w:rFonts w:ascii="Times New Roman" w:hAnsi="Times New Roman" w:cs="Times New Roman" w:hint="eastAsia"/>
        </w:rPr>
        <w:t xml:space="preserve"> power during an epoch cannot be higher than the maximum power the load can consume</w:t>
      </w:r>
    </w:p>
    <w:p w:rsidR="00F43684" w:rsidRPr="0041235F" w:rsidRDefault="00F43684">
      <w:pPr>
        <w:rPr>
          <w:rFonts w:ascii="Times New Roman" w:hAnsi="Times New Roman" w:cs="Times New Roman"/>
        </w:rPr>
      </w:pPr>
    </w:p>
    <w:p w:rsidR="00BF0430" w:rsidRDefault="0041535D">
      <w:p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Load</m:t>
            </m:r>
          </m:e>
          <m:sub>
            <m: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Load_Green</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Load_Grid</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Discharge</m:t>
            </m:r>
          </m:e>
          <m:sub>
            <m:r>
              <w:rPr>
                <w:rFonts w:ascii="Cambria Math" w:hAnsi="Cambria Math" w:cs="Times New Roman"/>
              </w:rPr>
              <m:t>i</m:t>
            </m:r>
          </m:sub>
        </m:sSub>
        <m:r>
          <w:rPr>
            <w:rFonts w:ascii="Cambria Math" w:hAnsi="Cambria Math" w:cs="Times New Roman"/>
          </w:rPr>
          <m:t>, ∀i∈</m:t>
        </m:r>
        <m:d>
          <m:dPr>
            <m:begChr m:val="["/>
            <m:endChr m:val="]"/>
            <m:ctrlPr>
              <w:rPr>
                <w:rFonts w:ascii="Cambria Math" w:hAnsi="Cambria Math" w:cs="Times New Roman"/>
                <w:i/>
              </w:rPr>
            </m:ctrlPr>
          </m:dPr>
          <m:e>
            <m:r>
              <w:rPr>
                <w:rFonts w:ascii="Cambria Math" w:hAnsi="Cambria Math" w:cs="Times New Roman"/>
              </w:rPr>
              <m:t>1,T</m:t>
            </m:r>
          </m:e>
        </m:d>
      </m:oMath>
      <w:r w:rsidR="00F43684">
        <w:rPr>
          <w:rFonts w:ascii="Times New Roman" w:hAnsi="Times New Roman" w:cs="Times New Roman" w:hint="eastAsia"/>
        </w:rPr>
        <w:tab/>
      </w:r>
      <w:r w:rsidR="00F43684">
        <w:rPr>
          <w:rFonts w:ascii="Times New Roman" w:hAnsi="Times New Roman" w:cs="Times New Roman" w:hint="eastAsia"/>
        </w:rPr>
        <w:tab/>
        <w:t>(3)</w:t>
      </w:r>
    </w:p>
    <w:p w:rsidR="00F43684" w:rsidRDefault="00F43684">
      <w:pPr>
        <w:rPr>
          <w:rFonts w:ascii="Times New Roman" w:hAnsi="Times New Roman" w:cs="Times New Roman"/>
        </w:rPr>
      </w:pPr>
      <w:r>
        <w:rPr>
          <w:rFonts w:ascii="Times New Roman" w:hAnsi="Times New Roman" w:cs="Times New Roman" w:hint="eastAsia"/>
        </w:rPr>
        <w:t xml:space="preserve">Three sources are </w:t>
      </w:r>
      <w:r>
        <w:rPr>
          <w:rFonts w:ascii="Times New Roman" w:hAnsi="Times New Roman" w:cs="Times New Roman"/>
        </w:rPr>
        <w:t>used</w:t>
      </w:r>
      <w:r>
        <w:rPr>
          <w:rFonts w:ascii="Times New Roman" w:hAnsi="Times New Roman" w:cs="Times New Roman" w:hint="eastAsia"/>
        </w:rPr>
        <w:t xml:space="preserve"> in power system: Solar Power</w:t>
      </w:r>
      <w:r w:rsidR="00F732FF">
        <w:rPr>
          <w:rFonts w:ascii="Times New Roman" w:hAnsi="Times New Roman" w:cs="Times New Roman" w:hint="eastAsia"/>
        </w:rPr>
        <w:t xml:space="preserve"> </w:t>
      </w:r>
      <w:r>
        <w:rPr>
          <w:rFonts w:ascii="Times New Roman" w:hAnsi="Times New Roman" w:cs="Times New Roman" w:hint="eastAsia"/>
        </w:rPr>
        <w:t>(</w:t>
      </w:r>
      <m:oMath>
        <m:sSub>
          <m:sSubPr>
            <m:ctrlPr>
              <w:rPr>
                <w:rFonts w:ascii="Cambria Math" w:hAnsi="Cambria Math" w:cs="Times New Roman"/>
                <w:i/>
              </w:rPr>
            </m:ctrlPr>
          </m:sSubPr>
          <m:e>
            <m:r>
              <w:rPr>
                <w:rFonts w:ascii="Cambria Math" w:hAnsi="Cambria Math" w:cs="Times New Roman"/>
              </w:rPr>
              <m:t>Load_Green</m:t>
            </m:r>
          </m:e>
          <m:sub>
            <m:r>
              <w:rPr>
                <w:rFonts w:ascii="Cambria Math" w:hAnsi="Cambria Math" w:cs="Times New Roman"/>
              </w:rPr>
              <m:t>i</m:t>
            </m:r>
          </m:sub>
        </m:sSub>
      </m:oMath>
      <w:r>
        <w:rPr>
          <w:rFonts w:ascii="Times New Roman" w:hAnsi="Times New Roman" w:cs="Times New Roman" w:hint="eastAsia"/>
        </w:rPr>
        <w:t>), Grid Power</w:t>
      </w:r>
      <w:r w:rsidR="00F732FF">
        <w:rPr>
          <w:rFonts w:ascii="Times New Roman" w:hAnsi="Times New Roman" w:cs="Times New Roman" w:hint="eastAsia"/>
        </w:rPr>
        <w:t xml:space="preserve"> </w:t>
      </w:r>
      <w:r>
        <w:rPr>
          <w:rFonts w:ascii="Times New Roman" w:hAnsi="Times New Roman" w:cs="Times New Roman" w:hint="eastAsia"/>
        </w:rPr>
        <w:t>(</w:t>
      </w:r>
      <m:oMath>
        <m:sSub>
          <m:sSubPr>
            <m:ctrlPr>
              <w:rPr>
                <w:rFonts w:ascii="Cambria Math" w:hAnsi="Cambria Math" w:cs="Times New Roman"/>
                <w:i/>
              </w:rPr>
            </m:ctrlPr>
          </m:sSubPr>
          <m:e>
            <m:r>
              <w:rPr>
                <w:rFonts w:ascii="Cambria Math" w:hAnsi="Cambria Math" w:cs="Times New Roman"/>
              </w:rPr>
              <m:t>Load_Grid</m:t>
            </m:r>
          </m:e>
          <m:sub>
            <m:r>
              <w:rPr>
                <w:rFonts w:ascii="Cambria Math" w:hAnsi="Cambria Math" w:cs="Times New Roman"/>
              </w:rPr>
              <m:t>i</m:t>
            </m:r>
          </m:sub>
        </m:sSub>
      </m:oMath>
      <w:r>
        <w:rPr>
          <w:rFonts w:ascii="Times New Roman" w:hAnsi="Times New Roman" w:cs="Times New Roman" w:hint="eastAsia"/>
        </w:rPr>
        <w:t xml:space="preserve">) and </w:t>
      </w:r>
      <w:r>
        <w:rPr>
          <w:rFonts w:ascii="Times New Roman" w:hAnsi="Times New Roman" w:cs="Times New Roman"/>
        </w:rPr>
        <w:t>battery</w:t>
      </w:r>
      <w:r>
        <w:rPr>
          <w:rFonts w:ascii="Times New Roman" w:hAnsi="Times New Roman" w:cs="Times New Roman" w:hint="eastAsia"/>
        </w:rPr>
        <w:t xml:space="preserve"> discharge</w:t>
      </w:r>
      <w:r w:rsidR="00F732FF">
        <w:rPr>
          <w:rFonts w:ascii="Times New Roman" w:hAnsi="Times New Roman" w:cs="Times New Roman" w:hint="eastAsia"/>
        </w:rPr>
        <w:t xml:space="preserve"> </w:t>
      </w:r>
      <w:r>
        <w:rPr>
          <w:rFonts w:ascii="Times New Roman" w:hAnsi="Times New Roman" w:cs="Times New Roman" w:hint="eastAsia"/>
        </w:rPr>
        <w:t>(</w:t>
      </w:r>
      <m:oMath>
        <m:sSub>
          <m:sSubPr>
            <m:ctrlPr>
              <w:rPr>
                <w:rFonts w:ascii="Cambria Math" w:hAnsi="Cambria Math" w:cs="Times New Roman"/>
                <w:i/>
              </w:rPr>
            </m:ctrlPr>
          </m:sSubPr>
          <m:e>
            <m:r>
              <w:rPr>
                <w:rFonts w:ascii="Cambria Math" w:hAnsi="Cambria Math" w:cs="Times New Roman"/>
              </w:rPr>
              <m:t>Discharge</m:t>
            </m:r>
          </m:e>
          <m:sub>
            <m:r>
              <w:rPr>
                <w:rFonts w:ascii="Cambria Math" w:hAnsi="Cambria Math" w:cs="Times New Roman"/>
              </w:rPr>
              <m:t>i</m:t>
            </m:r>
          </m:sub>
        </m:sSub>
      </m:oMath>
      <w:r>
        <w:rPr>
          <w:rFonts w:ascii="Times New Roman" w:hAnsi="Times New Roman" w:cs="Times New Roman" w:hint="eastAsia"/>
        </w:rPr>
        <w:t>)</w:t>
      </w:r>
    </w:p>
    <w:p w:rsidR="00F43684" w:rsidRPr="00F43684" w:rsidRDefault="00F43684">
      <w:pPr>
        <w:rPr>
          <w:rFonts w:ascii="Times New Roman" w:hAnsi="Times New Roman" w:cs="Times New Roman"/>
        </w:rPr>
      </w:pPr>
    </w:p>
    <w:p w:rsidR="001B567B" w:rsidRDefault="0041535D">
      <w:p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Load_Green</m:t>
            </m:r>
          </m:e>
          <m:sub>
            <m: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Charge_Green</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AvailGreen</m:t>
            </m:r>
          </m:e>
          <m:sub>
            <m:r>
              <w:rPr>
                <w:rFonts w:ascii="Cambria Math" w:hAnsi="Cambria Math" w:cs="Times New Roman"/>
              </w:rPr>
              <m:t>i</m:t>
            </m:r>
          </m:sub>
        </m:sSub>
        <m:r>
          <m:rPr>
            <m:sty m:val="p"/>
          </m:rPr>
          <w:rPr>
            <w:rFonts w:ascii="Cambria Math" w:hAnsi="Cambria Math" w:cs="Times New Roman"/>
          </w:rPr>
          <m:t xml:space="preserve">, </m:t>
        </m:r>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1,T</m:t>
            </m:r>
          </m:e>
        </m:d>
      </m:oMath>
      <w:r w:rsidR="00F43684">
        <w:rPr>
          <w:rFonts w:ascii="Times New Roman" w:hAnsi="Times New Roman" w:cs="Times New Roman" w:hint="eastAsia"/>
        </w:rPr>
        <w:tab/>
      </w:r>
      <w:r w:rsidR="00F43684">
        <w:rPr>
          <w:rFonts w:ascii="Times New Roman" w:hAnsi="Times New Roman" w:cs="Times New Roman" w:hint="eastAsia"/>
        </w:rPr>
        <w:tab/>
        <w:t>(4)</w:t>
      </w:r>
    </w:p>
    <w:p w:rsidR="00F43684" w:rsidRDefault="00F732FF">
      <w:pPr>
        <w:rPr>
          <w:rFonts w:ascii="Times New Roman" w:hAnsi="Times New Roman" w:cs="Times New Roman"/>
        </w:rPr>
      </w:pPr>
      <w:r>
        <w:rPr>
          <w:rFonts w:ascii="Times New Roman" w:hAnsi="Times New Roman" w:cs="Times New Roman" w:hint="eastAsia"/>
        </w:rPr>
        <w:t>Solar power used for multiple purpose: running workloads (</w:t>
      </w:r>
      <m:oMath>
        <m:sSub>
          <m:sSubPr>
            <m:ctrlPr>
              <w:rPr>
                <w:rFonts w:ascii="Cambria Math" w:hAnsi="Cambria Math" w:cs="Times New Roman"/>
                <w:i/>
              </w:rPr>
            </m:ctrlPr>
          </m:sSubPr>
          <m:e>
            <m:r>
              <w:rPr>
                <w:rFonts w:ascii="Cambria Math" w:hAnsi="Cambria Math" w:cs="Times New Roman"/>
              </w:rPr>
              <m:t>Load_Green</m:t>
            </m:r>
          </m:e>
          <m:sub>
            <m:r>
              <w:rPr>
                <w:rFonts w:ascii="Cambria Math" w:hAnsi="Cambria Math" w:cs="Times New Roman"/>
              </w:rPr>
              <m:t>i</m:t>
            </m:r>
          </m:sub>
        </m:sSub>
      </m:oMath>
      <w:r>
        <w:rPr>
          <w:rFonts w:ascii="Times New Roman" w:hAnsi="Times New Roman" w:cs="Times New Roman" w:hint="eastAsia"/>
        </w:rPr>
        <w:t>), charging battery (</w:t>
      </w:r>
      <m:oMath>
        <m:sSub>
          <m:sSubPr>
            <m:ctrlPr>
              <w:rPr>
                <w:rFonts w:ascii="Cambria Math" w:hAnsi="Cambria Math" w:cs="Times New Roman"/>
              </w:rPr>
            </m:ctrlPr>
          </m:sSubPr>
          <m:e>
            <m:r>
              <m:rPr>
                <m:sty m:val="p"/>
              </m:rPr>
              <w:rPr>
                <w:rFonts w:ascii="Cambria Math" w:hAnsi="Cambria Math" w:cs="Times New Roman"/>
              </w:rPr>
              <m:t>Charge_Green</m:t>
            </m:r>
          </m:e>
          <m:sub>
            <m:r>
              <w:rPr>
                <w:rFonts w:ascii="Cambria Math" w:hAnsi="Cambria Math" w:cs="Times New Roman"/>
              </w:rPr>
              <m:t>i</m:t>
            </m:r>
          </m:sub>
        </m:sSub>
      </m:oMath>
      <w:r>
        <w:rPr>
          <w:rFonts w:ascii="Times New Roman" w:hAnsi="Times New Roman" w:cs="Times New Roman" w:hint="eastAsia"/>
        </w:rPr>
        <w:t>)</w:t>
      </w:r>
    </w:p>
    <w:p w:rsidR="00F732FF" w:rsidRPr="0041235F" w:rsidRDefault="00F732FF">
      <w:pPr>
        <w:rPr>
          <w:rFonts w:ascii="Times New Roman" w:hAnsi="Times New Roman" w:cs="Times New Roman"/>
        </w:rPr>
      </w:pPr>
    </w:p>
    <w:p w:rsidR="0034149C" w:rsidRDefault="0041535D">
      <w:p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Load_Grid</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Charge_Grid</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Grid</m:t>
            </m:r>
          </m:e>
          <m:sub>
            <m:r>
              <w:rPr>
                <w:rFonts w:ascii="Cambria Math" w:hAnsi="Cambria Math" w:cs="Times New Roman"/>
              </w:rPr>
              <m:t>i</m:t>
            </m:r>
          </m:sub>
        </m:sSub>
        <m:r>
          <w:rPr>
            <w:rFonts w:ascii="Cambria Math" w:hAnsi="Cambria Math" w:cs="Times New Roman"/>
          </w:rPr>
          <m:t>, ∀i∈</m:t>
        </m:r>
        <m:d>
          <m:dPr>
            <m:begChr m:val="["/>
            <m:endChr m:val="]"/>
            <m:ctrlPr>
              <w:rPr>
                <w:rFonts w:ascii="Cambria Math" w:hAnsi="Cambria Math" w:cs="Times New Roman"/>
                <w:i/>
              </w:rPr>
            </m:ctrlPr>
          </m:dPr>
          <m:e>
            <m:r>
              <w:rPr>
                <w:rFonts w:ascii="Cambria Math" w:hAnsi="Cambria Math" w:cs="Times New Roman"/>
              </w:rPr>
              <m:t>1,T</m:t>
            </m:r>
          </m:e>
        </m:d>
      </m:oMath>
      <w:r w:rsidR="00F732FF">
        <w:rPr>
          <w:rFonts w:ascii="Times New Roman" w:hAnsi="Times New Roman" w:cs="Times New Roman" w:hint="eastAsia"/>
        </w:rPr>
        <w:tab/>
      </w:r>
      <w:r w:rsidR="00F732FF">
        <w:rPr>
          <w:rFonts w:ascii="Times New Roman" w:hAnsi="Times New Roman" w:cs="Times New Roman" w:hint="eastAsia"/>
        </w:rPr>
        <w:tab/>
        <w:t>(5)</w:t>
      </w:r>
    </w:p>
    <w:p w:rsidR="00F732FF" w:rsidRDefault="00F732FF">
      <w:pPr>
        <w:rPr>
          <w:rFonts w:ascii="Times New Roman" w:hAnsi="Times New Roman" w:cs="Times New Roman"/>
        </w:rPr>
      </w:pPr>
      <w:r>
        <w:rPr>
          <w:rFonts w:ascii="Times New Roman" w:hAnsi="Times New Roman" w:cs="Times New Roman" w:hint="eastAsia"/>
        </w:rPr>
        <w:t>Similarly, the grid can be used to power the workload (</w:t>
      </w:r>
      <m:oMath>
        <m:sSub>
          <m:sSubPr>
            <m:ctrlPr>
              <w:rPr>
                <w:rFonts w:ascii="Cambria Math" w:hAnsi="Cambria Math" w:cs="Times New Roman"/>
                <w:i/>
              </w:rPr>
            </m:ctrlPr>
          </m:sSubPr>
          <m:e>
            <m:r>
              <w:rPr>
                <w:rFonts w:ascii="Cambria Math" w:hAnsi="Cambria Math" w:cs="Times New Roman"/>
              </w:rPr>
              <m:t>Load_Grid</m:t>
            </m:r>
          </m:e>
          <m:sub>
            <m:r>
              <w:rPr>
                <w:rFonts w:ascii="Cambria Math" w:hAnsi="Cambria Math" w:cs="Times New Roman"/>
              </w:rPr>
              <m:t>i</m:t>
            </m:r>
          </m:sub>
        </m:sSub>
      </m:oMath>
      <w:r>
        <w:rPr>
          <w:rFonts w:ascii="Times New Roman" w:hAnsi="Times New Roman" w:cs="Times New Roman" w:hint="eastAsia"/>
        </w:rPr>
        <w:t xml:space="preserve">) and </w:t>
      </w:r>
      <w:r w:rsidR="00A71BC5">
        <w:rPr>
          <w:rFonts w:ascii="Times New Roman" w:hAnsi="Times New Roman" w:cs="Times New Roman" w:hint="eastAsia"/>
        </w:rPr>
        <w:t>charging battery (</w:t>
      </w:r>
      <m:oMath>
        <m:sSub>
          <m:sSubPr>
            <m:ctrlPr>
              <w:rPr>
                <w:rFonts w:ascii="Cambria Math" w:hAnsi="Cambria Math" w:cs="Times New Roman"/>
                <w:i/>
              </w:rPr>
            </m:ctrlPr>
          </m:sSubPr>
          <m:e>
            <m:r>
              <w:rPr>
                <w:rFonts w:ascii="Cambria Math" w:hAnsi="Cambria Math" w:cs="Times New Roman"/>
              </w:rPr>
              <m:t>Charge_Grid</m:t>
            </m:r>
          </m:e>
          <m:sub>
            <m:r>
              <w:rPr>
                <w:rFonts w:ascii="Cambria Math" w:hAnsi="Cambria Math" w:cs="Times New Roman"/>
              </w:rPr>
              <m:t>i</m:t>
            </m:r>
          </m:sub>
        </m:sSub>
      </m:oMath>
      <w:r w:rsidR="00A71BC5">
        <w:rPr>
          <w:rFonts w:ascii="Times New Roman" w:hAnsi="Times New Roman" w:cs="Times New Roman" w:hint="eastAsia"/>
        </w:rPr>
        <w:t>)</w:t>
      </w:r>
    </w:p>
    <w:p w:rsidR="00A71BC5" w:rsidRPr="0041235F" w:rsidRDefault="00A71BC5">
      <w:pPr>
        <w:rPr>
          <w:rFonts w:ascii="Times New Roman" w:hAnsi="Times New Roman" w:cs="Times New Roman"/>
        </w:rPr>
      </w:pPr>
    </w:p>
    <w:p w:rsidR="0034149C" w:rsidRDefault="0041535D">
      <w:pPr>
        <w:rPr>
          <w:rFonts w:ascii="Times New Roman" w:hAnsi="Times New Roman" w:cs="Times New Roman"/>
        </w:rPr>
      </w:pPr>
      <m:oMath>
        <m:nary>
          <m:naryPr>
            <m:chr m:val="∑"/>
            <m:limLoc m:val="undOvr"/>
            <m:ctrlPr>
              <w:rPr>
                <w:rFonts w:ascii="Cambria Math" w:hAnsi="Cambria Math" w:cs="Times New Roman"/>
              </w:rPr>
            </m:ctrlPr>
          </m:naryPr>
          <m:sub>
            <m:r>
              <w:rPr>
                <w:rFonts w:ascii="Cambria Math" w:hAnsi="Cambria Math" w:cs="Times New Roman"/>
              </w:rPr>
              <m:t>t=0</m:t>
            </m:r>
          </m:sub>
          <m:sup>
            <m:r>
              <w:rPr>
                <w:rFonts w:ascii="Cambria Math" w:hAnsi="Cambria Math" w:cs="Times New Roman"/>
              </w:rPr>
              <m:t>i</m:t>
            </m:r>
          </m:sup>
          <m:e>
            <m:sSub>
              <m:sSubPr>
                <m:ctrlPr>
                  <w:rPr>
                    <w:rFonts w:ascii="Cambria Math" w:hAnsi="Cambria Math" w:cs="Times New Roman"/>
                    <w:i/>
                  </w:rPr>
                </m:ctrlPr>
              </m:sSubPr>
              <m:e>
                <m:r>
                  <w:rPr>
                    <w:rFonts w:ascii="Cambria Math" w:hAnsi="Cambria Math" w:cs="Times New Roman"/>
                  </w:rPr>
                  <m:t>Discharge</m:t>
                </m:r>
              </m:e>
              <m:sub>
                <m:r>
                  <w:rPr>
                    <w:rFonts w:ascii="Cambria Math" w:hAnsi="Cambria Math" w:cs="Times New Roman"/>
                  </w:rPr>
                  <m:t>t</m:t>
                </m:r>
              </m:sub>
            </m:sSub>
            <m:r>
              <w:rPr>
                <w:rFonts w:ascii="Cambria Math" w:hAnsi="Cambria Math" w:cs="Times New Roman"/>
              </w:rPr>
              <m:t>≤e×</m:t>
            </m:r>
            <m:nary>
              <m:naryPr>
                <m:chr m:val="∑"/>
                <m:limLoc m:val="undOvr"/>
                <m:ctrlPr>
                  <w:rPr>
                    <w:rFonts w:ascii="Cambria Math" w:hAnsi="Cambria Math" w:cs="Times New Roman"/>
                  </w:rPr>
                </m:ctrlPr>
              </m:naryPr>
              <m:sub>
                <m:r>
                  <w:rPr>
                    <w:rFonts w:ascii="Cambria Math" w:hAnsi="Cambria Math" w:cs="Times New Roman"/>
                  </w:rPr>
                  <m:t>t=0</m:t>
                </m:r>
              </m:sub>
              <m:sup>
                <m:r>
                  <w:rPr>
                    <w:rFonts w:ascii="Cambria Math" w:hAnsi="Cambria Math" w:cs="Times New Roman"/>
                  </w:rPr>
                  <m:t>i</m:t>
                </m:r>
              </m:sup>
              <m:e>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Charge_Green</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Charge_Grid</m:t>
                    </m:r>
                  </m:e>
                  <m:sub>
                    <m:r>
                      <w:rPr>
                        <w:rFonts w:ascii="Cambria Math" w:hAnsi="Cambria Math" w:cs="Times New Roman"/>
                      </w:rPr>
                      <m:t>i</m:t>
                    </m:r>
                  </m:sub>
                </m:sSub>
                <m:r>
                  <w:rPr>
                    <w:rFonts w:ascii="Cambria Math" w:hAnsi="Cambria Math" w:cs="Times New Roman"/>
                  </w:rPr>
                  <m:t>)</m:t>
                </m:r>
              </m:e>
            </m:nary>
            <m:r>
              <w:rPr>
                <w:rFonts w:ascii="Cambria Math" w:hAnsi="Cambria Math" w:cs="Times New Roman"/>
              </w:rPr>
              <m:t>, ∀i∈</m:t>
            </m:r>
            <m:d>
              <m:dPr>
                <m:begChr m:val="["/>
                <m:endChr m:val="]"/>
                <m:ctrlPr>
                  <w:rPr>
                    <w:rFonts w:ascii="Cambria Math" w:hAnsi="Cambria Math" w:cs="Times New Roman"/>
                    <w:i/>
                  </w:rPr>
                </m:ctrlPr>
              </m:dPr>
              <m:e>
                <m:r>
                  <w:rPr>
                    <w:rFonts w:ascii="Cambria Math" w:hAnsi="Cambria Math" w:cs="Times New Roman"/>
                  </w:rPr>
                  <m:t>1,T</m:t>
                </m:r>
              </m:e>
            </m:d>
          </m:e>
        </m:nary>
      </m:oMath>
      <w:r w:rsidR="00A71BC5">
        <w:rPr>
          <w:rFonts w:ascii="Times New Roman" w:hAnsi="Times New Roman" w:cs="Times New Roman" w:hint="eastAsia"/>
        </w:rPr>
        <w:tab/>
      </w:r>
      <w:r w:rsidR="00A71BC5">
        <w:rPr>
          <w:rFonts w:ascii="Times New Roman" w:hAnsi="Times New Roman" w:cs="Times New Roman" w:hint="eastAsia"/>
        </w:rPr>
        <w:tab/>
        <w:t>(6)</w:t>
      </w:r>
    </w:p>
    <w:p w:rsidR="00A71BC5" w:rsidRDefault="00A71BC5">
      <w:pPr>
        <w:rPr>
          <w:rFonts w:ascii="Times New Roman" w:hAnsi="Times New Roman" w:cs="Times New Roman"/>
        </w:rPr>
      </w:pPr>
      <w:r>
        <w:rPr>
          <w:rFonts w:ascii="Times New Roman" w:hAnsi="Times New Roman" w:cs="Times New Roman" w:hint="eastAsia"/>
        </w:rPr>
        <w:t>Equation 6 specifies that the power discharged from the battery is never great than the power charged to the battery multiplied by the inefficiency parameter e</w:t>
      </w:r>
    </w:p>
    <w:p w:rsidR="00A71BC5" w:rsidRPr="0041235F" w:rsidRDefault="00A71BC5">
      <w:pPr>
        <w:rPr>
          <w:rFonts w:ascii="Times New Roman" w:hAnsi="Times New Roman" w:cs="Times New Roman"/>
        </w:rPr>
      </w:pPr>
    </w:p>
    <w:p w:rsidR="0041235F" w:rsidRDefault="0041535D" w:rsidP="0041235F">
      <w:pPr>
        <w:rPr>
          <w:rFonts w:ascii="Times New Roman" w:hAnsi="Times New Roman" w:cs="Times New Roman"/>
        </w:rPr>
      </w:pPr>
      <m:oMath>
        <m:d>
          <m:dPr>
            <m:begChr m:val="["/>
            <m:endChr m:val="]"/>
            <m:ctrlPr>
              <w:rPr>
                <w:rFonts w:ascii="Cambria Math" w:hAnsi="Cambria Math" w:cs="Times New Roman"/>
                <w:i/>
              </w:rPr>
            </m:ctrlPr>
          </m:dPr>
          <m:e>
            <m:nary>
              <m:naryPr>
                <m:chr m:val="∑"/>
                <m:limLoc m:val="undOvr"/>
                <m:ctrlPr>
                  <w:rPr>
                    <w:rFonts w:ascii="Cambria Math" w:hAnsi="Cambria Math" w:cs="Times New Roman"/>
                  </w:rPr>
                </m:ctrlPr>
              </m:naryPr>
              <m:sub>
                <m:r>
                  <w:rPr>
                    <w:rFonts w:ascii="Cambria Math" w:hAnsi="Cambria Math" w:cs="Times New Roman"/>
                  </w:rPr>
                  <m:t>t=0</m:t>
                </m:r>
              </m:sub>
              <m:sup>
                <m:r>
                  <w:rPr>
                    <w:rFonts w:ascii="Cambria Math" w:hAnsi="Cambria Math" w:cs="Times New Roman"/>
                  </w:rPr>
                  <m:t>i</m:t>
                </m:r>
              </m:sup>
              <m:e>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Charge_Green</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Charge_Grid</m:t>
                    </m:r>
                  </m:e>
                  <m:sub>
                    <m:r>
                      <w:rPr>
                        <w:rFonts w:ascii="Cambria Math" w:hAnsi="Cambria Math" w:cs="Times New Roman"/>
                      </w:rPr>
                      <m:t>i</m:t>
                    </m:r>
                  </m:sub>
                </m:sSub>
                <m:r>
                  <w:rPr>
                    <w:rFonts w:ascii="Cambria Math" w:hAnsi="Cambria Math" w:cs="Times New Roman"/>
                  </w:rPr>
                  <m:t>)</m:t>
                </m:r>
              </m:e>
            </m:nary>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e</m:t>
                </m:r>
              </m:den>
            </m:f>
            <m:nary>
              <m:naryPr>
                <m:chr m:val="∑"/>
                <m:limLoc m:val="undOvr"/>
                <m:ctrlPr>
                  <w:rPr>
                    <w:rFonts w:ascii="Cambria Math" w:hAnsi="Cambria Math" w:cs="Times New Roman"/>
                  </w:rPr>
                </m:ctrlPr>
              </m:naryPr>
              <m:sub>
                <m:r>
                  <w:rPr>
                    <w:rFonts w:ascii="Cambria Math" w:hAnsi="Cambria Math" w:cs="Times New Roman"/>
                  </w:rPr>
                  <m:t>t=0</m:t>
                </m:r>
              </m:sub>
              <m:sup>
                <m:r>
                  <w:rPr>
                    <w:rFonts w:ascii="Cambria Math" w:hAnsi="Cambria Math" w:cs="Times New Roman"/>
                  </w:rPr>
                  <m:t>i</m:t>
                </m:r>
              </m:sup>
              <m:e>
                <m:sSub>
                  <m:sSubPr>
                    <m:ctrlPr>
                      <w:rPr>
                        <w:rFonts w:ascii="Cambria Math" w:hAnsi="Cambria Math" w:cs="Times New Roman"/>
                        <w:i/>
                      </w:rPr>
                    </m:ctrlPr>
                  </m:sSubPr>
                  <m:e>
                    <m:r>
                      <w:rPr>
                        <w:rFonts w:ascii="Cambria Math" w:hAnsi="Cambria Math" w:cs="Times New Roman"/>
                      </w:rPr>
                      <m:t>Discharge</m:t>
                    </m:r>
                  </m:e>
                  <m:sub>
                    <m:r>
                      <w:rPr>
                        <w:rFonts w:ascii="Cambria Math" w:hAnsi="Cambria Math" w:cs="Times New Roman"/>
                      </w:rPr>
                      <m:t>t</m:t>
                    </m:r>
                  </m:sub>
                </m:sSub>
              </m:e>
            </m:nary>
            <m:ctrlPr>
              <w:rPr>
                <w:rFonts w:ascii="Cambria Math" w:hAnsi="Cambria Math" w:cs="Times New Roman"/>
              </w:rPr>
            </m:ctrlPr>
          </m:e>
        </m:d>
        <m:r>
          <m:rPr>
            <m:sty m:val="p"/>
          </m:rPr>
          <w:rPr>
            <w:rFonts w:ascii="Cambria Math" w:hAnsi="Cambria Math" w:cs="Times New Roman"/>
          </w:rPr>
          <m:t xml:space="preserve">×l≤C, </m:t>
        </m:r>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1,T</m:t>
            </m:r>
          </m:e>
        </m:d>
      </m:oMath>
      <w:r w:rsidR="00A71BC5">
        <w:rPr>
          <w:rFonts w:ascii="Times New Roman" w:hAnsi="Times New Roman" w:cs="Times New Roman" w:hint="eastAsia"/>
        </w:rPr>
        <w:tab/>
      </w:r>
      <w:r w:rsidR="00A71BC5">
        <w:rPr>
          <w:rFonts w:ascii="Times New Roman" w:hAnsi="Times New Roman" w:cs="Times New Roman" w:hint="eastAsia"/>
        </w:rPr>
        <w:tab/>
        <w:t>(7)</w:t>
      </w:r>
    </w:p>
    <w:p w:rsidR="00A71BC5" w:rsidRPr="003B7A72" w:rsidRDefault="00A71BC5" w:rsidP="0041235F">
      <w:pPr>
        <w:rPr>
          <w:rFonts w:ascii="Times New Roman" w:hAnsi="Times New Roman" w:cs="Times New Roman"/>
        </w:rPr>
      </w:pPr>
      <w:r>
        <w:rPr>
          <w:rFonts w:ascii="Times New Roman" w:hAnsi="Times New Roman" w:cs="Times New Roman" w:hint="eastAsia"/>
        </w:rPr>
        <w:t xml:space="preserve">This </w:t>
      </w:r>
      <w:proofErr w:type="spellStart"/>
      <w:r>
        <w:rPr>
          <w:rFonts w:ascii="Times New Roman" w:hAnsi="Times New Roman" w:cs="Times New Roman" w:hint="eastAsia"/>
        </w:rPr>
        <w:t>constaint</w:t>
      </w:r>
      <w:proofErr w:type="spellEnd"/>
      <w:r>
        <w:rPr>
          <w:rFonts w:ascii="Times New Roman" w:hAnsi="Times New Roman" w:cs="Times New Roman" w:hint="eastAsia"/>
        </w:rPr>
        <w:t xml:space="preserve"> states that the energy stored in the battery, which is the difference between the energy charged to or discharge from the battery over the previous time intervals, cannot be greater than its capacity C</w:t>
      </w:r>
    </w:p>
    <w:p w:rsidR="003B7A72" w:rsidRPr="00A71BC5" w:rsidRDefault="003B7A72" w:rsidP="0041235F">
      <w:pPr>
        <w:rPr>
          <w:rFonts w:ascii="Times New Roman" w:hAnsi="Times New Roman" w:cs="Times New Roman"/>
        </w:rPr>
      </w:pPr>
    </w:p>
    <w:p w:rsidR="0041235F" w:rsidRDefault="00D366F7" w:rsidP="0041235F">
      <w:pPr>
        <w:rPr>
          <w:rFonts w:ascii="Times New Roman" w:hAnsi="Times New Roman" w:cs="Times New Roman"/>
        </w:rPr>
      </w:pPr>
      <m:oMath>
        <m:r>
          <w:rPr>
            <w:rFonts w:ascii="Cambria Math" w:hAnsi="Cambria Math" w:cs="Times New Roman"/>
          </w:rPr>
          <m:t xml:space="preserve">minimize </m:t>
        </m:r>
        <m:sSub>
          <m:sSubPr>
            <m:ctrlPr>
              <w:rPr>
                <w:rFonts w:ascii="Cambria Math" w:hAnsi="Cambria Math" w:cs="Times New Roman"/>
                <w:i/>
              </w:rPr>
            </m:ctrlPr>
          </m:sSubPr>
          <m:e>
            <m:r>
              <w:rPr>
                <w:rFonts w:ascii="Cambria Math" w:hAnsi="Cambria Math" w:cs="Times New Roman"/>
              </w:rPr>
              <m:t>Grid</m:t>
            </m:r>
          </m:e>
          <m:sub>
            <m:r>
              <w:rPr>
                <w:rFonts w:ascii="Cambria Math" w:hAnsi="Cambria Math" w:cs="Times New Roman"/>
              </w:rPr>
              <m:t>i</m:t>
            </m:r>
          </m:sub>
        </m:sSub>
        <m:r>
          <w:rPr>
            <w:rFonts w:ascii="Cambria Math" w:hAnsi="Cambria Math" w:cs="Times New Roman"/>
          </w:rPr>
          <m:t>, ∀i∈</m:t>
        </m:r>
        <m:d>
          <m:dPr>
            <m:begChr m:val="["/>
            <m:endChr m:val="]"/>
            <m:ctrlPr>
              <w:rPr>
                <w:rFonts w:ascii="Cambria Math" w:hAnsi="Cambria Math" w:cs="Times New Roman"/>
                <w:i/>
              </w:rPr>
            </m:ctrlPr>
          </m:dPr>
          <m:e>
            <m:r>
              <w:rPr>
                <w:rFonts w:ascii="Cambria Math" w:hAnsi="Cambria Math" w:cs="Times New Roman"/>
              </w:rPr>
              <m:t>1,T</m:t>
            </m:r>
          </m:e>
        </m:d>
      </m:oMath>
      <w:r w:rsidR="00384187">
        <w:rPr>
          <w:rFonts w:ascii="Times New Roman" w:hAnsi="Times New Roman" w:cs="Times New Roman" w:hint="eastAsia"/>
        </w:rPr>
        <w:tab/>
      </w:r>
      <w:r w:rsidR="00384187">
        <w:rPr>
          <w:rFonts w:ascii="Times New Roman" w:hAnsi="Times New Roman" w:cs="Times New Roman" w:hint="eastAsia"/>
        </w:rPr>
        <w:tab/>
        <w:t>(8)</w:t>
      </w:r>
    </w:p>
    <w:p w:rsidR="00384187" w:rsidRPr="00580155" w:rsidRDefault="00384187" w:rsidP="0041235F">
      <w:pPr>
        <w:rPr>
          <w:rFonts w:ascii="Times New Roman" w:hAnsi="Times New Roman" w:cs="Times New Roman"/>
        </w:rPr>
      </w:pPr>
    </w:p>
    <w:p w:rsidR="00580155" w:rsidRPr="0041235F" w:rsidRDefault="00580155" w:rsidP="0041235F">
      <w:pPr>
        <w:rPr>
          <w:rFonts w:ascii="Times New Roman" w:hAnsi="Times New Roman" w:cs="Times New Roman"/>
        </w:rPr>
      </w:pPr>
    </w:p>
    <w:p w:rsidR="0041235F" w:rsidRPr="003B7A72" w:rsidRDefault="0041535D" w:rsidP="0041235F">
      <w:p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Load</m:t>
            </m:r>
          </m:e>
          <m:sub>
            <m:r>
              <w:rPr>
                <w:rFonts w:ascii="Cambria Math" w:hAnsi="Cambria Math" w:cs="Times New Roman"/>
              </w:rPr>
              <m:t>i</m:t>
            </m:r>
          </m:sub>
        </m:sSub>
        <m:r>
          <w:rPr>
            <w:rFonts w:ascii="Cambria Math" w:hAnsi="Cambria Math" w:cs="Times New Roman"/>
          </w:rPr>
          <m:t>≥0</m:t>
        </m:r>
      </m:oMath>
      <w:r w:rsidR="0021685E">
        <w:rPr>
          <w:rFonts w:ascii="Times New Roman" w:hAnsi="Times New Roman" w:cs="Times New Roman" w:hint="eastAsia"/>
        </w:rPr>
        <w:tab/>
      </w:r>
      <w:r w:rsidR="0021685E">
        <w:rPr>
          <w:rFonts w:ascii="Times New Roman" w:hAnsi="Times New Roman" w:cs="Times New Roman" w:hint="eastAsia"/>
        </w:rPr>
        <w:tab/>
        <w:t>(9)</w:t>
      </w:r>
    </w:p>
    <w:p w:rsidR="003B7A72" w:rsidRPr="0034329C" w:rsidRDefault="0041535D" w:rsidP="0041235F">
      <w:p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Load_Green</m:t>
            </m:r>
          </m:e>
          <m:sub>
            <m:r>
              <w:rPr>
                <w:rFonts w:ascii="Cambria Math" w:hAnsi="Cambria Math" w:cs="Times New Roman"/>
              </w:rPr>
              <m:t>i</m:t>
            </m:r>
          </m:sub>
        </m:sSub>
        <m:r>
          <w:rPr>
            <w:rFonts w:ascii="Cambria Math" w:hAnsi="Cambria Math" w:cs="Times New Roman"/>
          </w:rPr>
          <m:t>≥0</m:t>
        </m:r>
      </m:oMath>
      <w:r w:rsidR="0021685E">
        <w:rPr>
          <w:rFonts w:ascii="Times New Roman" w:hAnsi="Times New Roman" w:cs="Times New Roman" w:hint="eastAsia"/>
        </w:rPr>
        <w:tab/>
      </w:r>
      <w:r w:rsidR="0021685E">
        <w:rPr>
          <w:rFonts w:ascii="Times New Roman" w:hAnsi="Times New Roman" w:cs="Times New Roman" w:hint="eastAsia"/>
        </w:rPr>
        <w:tab/>
        <w:t>(10)</w:t>
      </w:r>
    </w:p>
    <w:p w:rsidR="0034329C" w:rsidRPr="003B7A72" w:rsidRDefault="0041535D" w:rsidP="0041235F">
      <w:p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Load_Grid</m:t>
            </m:r>
          </m:e>
          <m:sub>
            <m:r>
              <w:rPr>
                <w:rFonts w:ascii="Cambria Math" w:hAnsi="Cambria Math" w:cs="Times New Roman"/>
              </w:rPr>
              <m:t>i</m:t>
            </m:r>
          </m:sub>
        </m:sSub>
        <m:r>
          <w:rPr>
            <w:rFonts w:ascii="Cambria Math" w:hAnsi="Cambria Math" w:cs="Times New Roman"/>
          </w:rPr>
          <m:t>≥0</m:t>
        </m:r>
      </m:oMath>
      <w:r w:rsidR="0021685E">
        <w:rPr>
          <w:rFonts w:ascii="Times New Roman" w:hAnsi="Times New Roman" w:cs="Times New Roman" w:hint="eastAsia"/>
        </w:rPr>
        <w:tab/>
      </w:r>
      <w:r w:rsidR="0021685E">
        <w:rPr>
          <w:rFonts w:ascii="Times New Roman" w:hAnsi="Times New Roman" w:cs="Times New Roman" w:hint="eastAsia"/>
        </w:rPr>
        <w:tab/>
        <w:t>(11)</w:t>
      </w:r>
    </w:p>
    <w:p w:rsidR="003B7A72" w:rsidRPr="003B7A72" w:rsidRDefault="0041535D" w:rsidP="0041235F">
      <w:p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Discharge</m:t>
            </m:r>
          </m:e>
          <m:sub>
            <m:r>
              <w:rPr>
                <w:rFonts w:ascii="Cambria Math" w:hAnsi="Cambria Math" w:cs="Times New Roman"/>
              </w:rPr>
              <m:t>i</m:t>
            </m:r>
          </m:sub>
        </m:sSub>
        <m:r>
          <w:rPr>
            <w:rFonts w:ascii="Cambria Math" w:hAnsi="Cambria Math" w:cs="Times New Roman"/>
          </w:rPr>
          <m:t>≥0</m:t>
        </m:r>
      </m:oMath>
      <w:r w:rsidR="0021685E">
        <w:rPr>
          <w:rFonts w:ascii="Times New Roman" w:hAnsi="Times New Roman" w:cs="Times New Roman" w:hint="eastAsia"/>
        </w:rPr>
        <w:tab/>
      </w:r>
      <w:r w:rsidR="0021685E">
        <w:rPr>
          <w:rFonts w:ascii="Times New Roman" w:hAnsi="Times New Roman" w:cs="Times New Roman" w:hint="eastAsia"/>
        </w:rPr>
        <w:tab/>
        <w:t>(12)</w:t>
      </w:r>
    </w:p>
    <w:p w:rsidR="003B7A72" w:rsidRPr="00F33A50" w:rsidRDefault="0041535D" w:rsidP="0041235F">
      <w:pPr>
        <w:rPr>
          <w:rFonts w:ascii="Times New Roman" w:hAnsi="Times New Roman" w:cs="Times New Roman"/>
        </w:rPr>
      </w:pPr>
      <m:oMath>
        <m:sSub>
          <m:sSubPr>
            <m:ctrlPr>
              <w:rPr>
                <w:rFonts w:ascii="Cambria Math" w:hAnsi="Cambria Math" w:cs="Times New Roman"/>
              </w:rPr>
            </m:ctrlPr>
          </m:sSubPr>
          <m:e>
            <m:r>
              <m:rPr>
                <m:sty m:val="p"/>
              </m:rPr>
              <w:rPr>
                <w:rFonts w:ascii="Cambria Math" w:hAnsi="Cambria Math" w:cs="Times New Roman"/>
              </w:rPr>
              <m:t>Charge_Green</m:t>
            </m:r>
          </m:e>
          <m:sub>
            <m:r>
              <w:rPr>
                <w:rFonts w:ascii="Cambria Math" w:hAnsi="Cambria Math" w:cs="Times New Roman"/>
              </w:rPr>
              <m:t>i</m:t>
            </m:r>
          </m:sub>
        </m:sSub>
        <m:r>
          <w:rPr>
            <w:rFonts w:ascii="Cambria Math" w:hAnsi="Cambria Math" w:cs="Times New Roman"/>
          </w:rPr>
          <m:t>≥0</m:t>
        </m:r>
      </m:oMath>
      <w:r w:rsidR="0021685E">
        <w:rPr>
          <w:rFonts w:ascii="Times New Roman" w:hAnsi="Times New Roman" w:cs="Times New Roman" w:hint="eastAsia"/>
        </w:rPr>
        <w:tab/>
        <w:t>(13)</w:t>
      </w:r>
      <w:r w:rsidR="0021685E">
        <w:rPr>
          <w:rFonts w:ascii="Times New Roman" w:hAnsi="Times New Roman" w:cs="Times New Roman" w:hint="eastAsia"/>
        </w:rPr>
        <w:tab/>
      </w:r>
    </w:p>
    <w:p w:rsidR="00F33A50" w:rsidRPr="00F33A50" w:rsidRDefault="0041535D" w:rsidP="0041235F">
      <w:p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Charge_Grid</m:t>
            </m:r>
          </m:e>
          <m:sub>
            <m:r>
              <w:rPr>
                <w:rFonts w:ascii="Cambria Math" w:hAnsi="Cambria Math" w:cs="Times New Roman"/>
              </w:rPr>
              <m:t>i</m:t>
            </m:r>
          </m:sub>
        </m:sSub>
        <m:r>
          <w:rPr>
            <w:rFonts w:ascii="Cambria Math" w:hAnsi="Cambria Math" w:cs="Times New Roman"/>
          </w:rPr>
          <m:t>≥0</m:t>
        </m:r>
      </m:oMath>
      <w:r w:rsidR="0021685E">
        <w:rPr>
          <w:rFonts w:ascii="Times New Roman" w:hAnsi="Times New Roman" w:cs="Times New Roman" w:hint="eastAsia"/>
        </w:rPr>
        <w:tab/>
      </w:r>
      <w:r w:rsidR="0021685E">
        <w:rPr>
          <w:rFonts w:ascii="Times New Roman" w:hAnsi="Times New Roman" w:cs="Times New Roman" w:hint="eastAsia"/>
        </w:rPr>
        <w:tab/>
        <w:t>(14)</w:t>
      </w:r>
    </w:p>
    <w:p w:rsidR="00F33A50" w:rsidRPr="0034329C" w:rsidRDefault="00F33A50" w:rsidP="0041235F">
      <w:pPr>
        <w:rPr>
          <w:rFonts w:ascii="Times New Roman" w:hAnsi="Times New Roman" w:cs="Times New Roman"/>
        </w:rPr>
      </w:pPr>
    </w:p>
    <w:p w:rsidR="003B7A72" w:rsidRPr="003B7A72" w:rsidRDefault="003B7A72" w:rsidP="0041235F">
      <w:pPr>
        <w:rPr>
          <w:rFonts w:ascii="Times New Roman" w:hAnsi="Times New Roman" w:cs="Times New Roman"/>
        </w:rPr>
      </w:pPr>
    </w:p>
    <w:p w:rsidR="003B7A72" w:rsidRPr="0041235F" w:rsidRDefault="003B7A72" w:rsidP="0041235F">
      <w:pPr>
        <w:rPr>
          <w:rFonts w:ascii="Times New Roman" w:hAnsi="Times New Roman" w:cs="Times New Roman"/>
        </w:rPr>
      </w:pPr>
    </w:p>
    <w:p w:rsidR="0034149C" w:rsidRPr="0041235F" w:rsidRDefault="0034149C">
      <w:pPr>
        <w:rPr>
          <w:rFonts w:ascii="Times New Roman" w:hAnsi="Times New Roman" w:cs="Times New Roman"/>
        </w:rPr>
      </w:pPr>
    </w:p>
    <w:p w:rsidR="0034149C" w:rsidRPr="0041235F" w:rsidRDefault="0034149C">
      <w:pPr>
        <w:rPr>
          <w:rFonts w:ascii="Times New Roman" w:hAnsi="Times New Roman" w:cs="Times New Roman"/>
        </w:rPr>
      </w:pPr>
    </w:p>
    <w:sectPr w:rsidR="0034149C" w:rsidRPr="0041235F">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51E9"/>
    <w:rsid w:val="001105B3"/>
    <w:rsid w:val="001B567B"/>
    <w:rsid w:val="0021685E"/>
    <w:rsid w:val="00225F80"/>
    <w:rsid w:val="002D11D6"/>
    <w:rsid w:val="0034149C"/>
    <w:rsid w:val="0034329C"/>
    <w:rsid w:val="00384187"/>
    <w:rsid w:val="003B15AE"/>
    <w:rsid w:val="003B7A72"/>
    <w:rsid w:val="003E288C"/>
    <w:rsid w:val="0041235F"/>
    <w:rsid w:val="0041535D"/>
    <w:rsid w:val="00580155"/>
    <w:rsid w:val="00596C84"/>
    <w:rsid w:val="006226CF"/>
    <w:rsid w:val="00A71BC5"/>
    <w:rsid w:val="00B83D24"/>
    <w:rsid w:val="00BB25FA"/>
    <w:rsid w:val="00BD51E9"/>
    <w:rsid w:val="00BF0430"/>
    <w:rsid w:val="00BF320B"/>
    <w:rsid w:val="00CC76B3"/>
    <w:rsid w:val="00D366F7"/>
    <w:rsid w:val="00DD1A60"/>
    <w:rsid w:val="00EE34DE"/>
    <w:rsid w:val="00F33A50"/>
    <w:rsid w:val="00F43684"/>
    <w:rsid w:val="00F732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96C84"/>
    <w:rPr>
      <w:color w:val="808080"/>
    </w:rPr>
  </w:style>
  <w:style w:type="paragraph" w:styleId="BalloonText">
    <w:name w:val="Balloon Text"/>
    <w:basedOn w:val="Normal"/>
    <w:link w:val="BalloonTextChar"/>
    <w:uiPriority w:val="99"/>
    <w:semiHidden/>
    <w:unhideWhenUsed/>
    <w:rsid w:val="00596C84"/>
    <w:rPr>
      <w:sz w:val="16"/>
      <w:szCs w:val="16"/>
    </w:rPr>
  </w:style>
  <w:style w:type="character" w:customStyle="1" w:styleId="BalloonTextChar">
    <w:name w:val="Balloon Text Char"/>
    <w:basedOn w:val="DefaultParagraphFont"/>
    <w:link w:val="BalloonText"/>
    <w:uiPriority w:val="99"/>
    <w:semiHidden/>
    <w:rsid w:val="00596C84"/>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96C84"/>
    <w:rPr>
      <w:color w:val="808080"/>
    </w:rPr>
  </w:style>
  <w:style w:type="paragraph" w:styleId="BalloonText">
    <w:name w:val="Balloon Text"/>
    <w:basedOn w:val="Normal"/>
    <w:link w:val="BalloonTextChar"/>
    <w:uiPriority w:val="99"/>
    <w:semiHidden/>
    <w:unhideWhenUsed/>
    <w:rsid w:val="00596C84"/>
    <w:rPr>
      <w:sz w:val="16"/>
      <w:szCs w:val="16"/>
    </w:rPr>
  </w:style>
  <w:style w:type="character" w:customStyle="1" w:styleId="BalloonTextChar">
    <w:name w:val="Balloon Text Char"/>
    <w:basedOn w:val="DefaultParagraphFont"/>
    <w:link w:val="BalloonText"/>
    <w:uiPriority w:val="99"/>
    <w:semiHidden/>
    <w:rsid w:val="00596C84"/>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008BDD-1558-4B4D-A612-52DEB15C0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1</Pages>
  <Words>320</Words>
  <Characters>1827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6</cp:revision>
  <dcterms:created xsi:type="dcterms:W3CDTF">2013-04-15T01:17:00Z</dcterms:created>
  <dcterms:modified xsi:type="dcterms:W3CDTF">2013-04-15T07:34:00Z</dcterms:modified>
</cp:coreProperties>
</file>