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8935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1905"/>
        <w:gridCol w:w="5940"/>
      </w:tblGrid>
      <w:tr w14:paraId="5D14B7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299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1B357BD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452880" cy="308610"/>
                  <wp:effectExtent l="0" t="0" r="13970" b="15240"/>
                  <wp:docPr id="4" name="图片 4" descr="f4b0e92b8dffcb00a0d7623098f5f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f4b0e92b8dffcb00a0d7623098f5f2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b="200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880" cy="30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EED913F">
            <w:pPr>
              <w:wordWrap w:val="0"/>
              <w:jc w:val="righ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832485" cy="828040"/>
                  <wp:effectExtent l="0" t="0" r="5715" b="10160"/>
                  <wp:docPr id="1" name="图片 1" descr="a5e3aa6cc050da940afb5a0aee3c8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a5e3aa6cc050da940afb5a0aee3c8a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3329" t="4348" r="3745" b="4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485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775970" cy="791845"/>
                  <wp:effectExtent l="0" t="0" r="5080" b="8255"/>
                  <wp:docPr id="2" name="图片 2" descr="3fccc79a18f6fa2c512898256c86a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3fccc79a18f6fa2c512898256c86a8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3601" t="2678" r="3751" b="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70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18515" cy="791845"/>
                  <wp:effectExtent l="0" t="0" r="635" b="8255"/>
                  <wp:docPr id="3" name="图片 3" descr="64973fa99d92b3f18806e26b84954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64973fa99d92b3f18806e26b84954e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437" t="1618" b="1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515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</w:t>
            </w:r>
          </w:p>
        </w:tc>
      </w:tr>
      <w:tr w14:paraId="21BA6E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1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CC30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val="en-US" w:eastAsia="zh-CN"/>
              </w:rPr>
              <w:t>巡检时间</w:t>
            </w: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C2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</w:p>
        </w:tc>
        <w:tc>
          <w:tcPr>
            <w:tcW w:w="594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00F95CC1">
            <w:pPr>
              <w:jc w:val="right"/>
            </w:pPr>
          </w:p>
        </w:tc>
      </w:tr>
    </w:tbl>
    <w:p w14:paraId="792F6728">
      <w:pPr>
        <w:jc w:val="right"/>
      </w:pPr>
    </w:p>
    <w:p w14:paraId="78306349">
      <w:pPr>
        <w:rPr>
          <w:rFonts w:hint="eastAsia"/>
        </w:rPr>
      </w:pPr>
    </w:p>
    <w:p w14:paraId="099BA63F">
      <w:pPr>
        <w:rPr>
          <w:rFonts w:hint="eastAsia"/>
        </w:rPr>
      </w:pPr>
    </w:p>
    <w:p w14:paraId="60F77D1B">
      <w:pPr>
        <w:rPr>
          <w:rFonts w:hint="eastAsia"/>
        </w:rPr>
      </w:pPr>
    </w:p>
    <w:p w14:paraId="41C4C303">
      <w:pPr>
        <w:jc w:val="center"/>
        <w:rPr>
          <w:rFonts w:hint="eastAsia" w:ascii="微软简综艺" w:eastAsia="微软简综艺"/>
          <w:b/>
          <w:sz w:val="48"/>
          <w:szCs w:val="48"/>
          <w:lang w:eastAsia="zh-CN"/>
        </w:rPr>
      </w:pPr>
      <w:r>
        <w:rPr>
          <w:rFonts w:hint="eastAsia" w:ascii="微软简综艺" w:eastAsia="微软简综艺"/>
          <w:b/>
          <w:sz w:val="48"/>
          <w:szCs w:val="48"/>
          <w:lang w:eastAsia="zh-CN"/>
        </w:rPr>
        <w:drawing>
          <wp:inline distT="0" distB="0" distL="114300" distR="114300">
            <wp:extent cx="949960" cy="908685"/>
            <wp:effectExtent l="0" t="0" r="2540" b="5715"/>
            <wp:docPr id="5" name="图片 5" descr="30c6b7f0988e44a4b12843ce6c52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0c6b7f0988e44a4b12843ce6c522f7"/>
                    <pic:cNvPicPr>
                      <a:picLocks noChangeAspect="1"/>
                    </pic:cNvPicPr>
                  </pic:nvPicPr>
                  <pic:blipFill>
                    <a:blip r:embed="rId9"/>
                    <a:srcRect l="7445" t="9343" r="6910" b="8759"/>
                    <a:stretch>
                      <a:fillRect/>
                    </a:stretch>
                  </pic:blipFill>
                  <pic:spPr>
                    <a:xfrm>
                      <a:off x="0" y="0"/>
                      <a:ext cx="94996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C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center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3877A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center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7A805767">
      <w:pPr>
        <w:jc w:val="center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</w:rPr>
      </w:pPr>
      <w:r>
        <w:rPr>
          <w:rFonts w:hint="eastAsia" w:ascii="方正公文黑体" w:hAnsi="方正公文黑体" w:eastAsia="方正公文黑体" w:cs="方正公文黑体"/>
          <w:b w:val="0"/>
          <w:bCs/>
          <w:sz w:val="48"/>
          <w:szCs w:val="48"/>
          <w:lang w:val="en-US" w:eastAsia="zh-CN"/>
        </w:rPr>
        <w:t>物业消防设施（器材类）</w:t>
      </w:r>
      <w:r>
        <w:rPr>
          <w:rFonts w:hint="eastAsia" w:ascii="方正公文黑体" w:hAnsi="方正公文黑体" w:eastAsia="方正公文黑体" w:cs="方正公文黑体"/>
          <w:b w:val="0"/>
          <w:bCs/>
          <w:sz w:val="48"/>
          <w:szCs w:val="48"/>
        </w:rPr>
        <w:t>月度</w:t>
      </w:r>
    </w:p>
    <w:p w14:paraId="41044BF4">
      <w:pPr>
        <w:jc w:val="center"/>
        <w:rPr>
          <w:rFonts w:hint="eastAsia" w:ascii="方正公文黑体" w:hAnsi="方正公文黑体" w:eastAsia="方正公文黑体" w:cs="方正公文黑体"/>
          <w:b w:val="0"/>
          <w:bCs/>
          <w:sz w:val="60"/>
          <w:szCs w:val="60"/>
          <w:lang w:val="en-US" w:eastAsia="zh-CN"/>
        </w:rPr>
      </w:pPr>
      <w:r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</w:rPr>
        <w:t>巡</w:t>
      </w:r>
      <w:r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  <w:t xml:space="preserve"> </w:t>
      </w:r>
      <w:r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</w:rPr>
        <w:t>检</w:t>
      </w:r>
      <w:r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  <w:t xml:space="preserve"> </w:t>
      </w:r>
      <w:r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</w:rPr>
        <w:t>报</w:t>
      </w:r>
      <w:r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  <w:t xml:space="preserve"> </w:t>
      </w:r>
      <w:r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</w:rPr>
        <w:t>告</w:t>
      </w:r>
    </w:p>
    <w:p w14:paraId="4ACEC17F">
      <w:r>
        <w:t xml:space="preserve"> </w:t>
      </w:r>
    </w:p>
    <w:p w14:paraId="2E297063">
      <w:pPr>
        <w:rPr>
          <w:rFonts w:hint="eastAsia"/>
        </w:rPr>
      </w:pPr>
    </w:p>
    <w:p w14:paraId="06D1C23D">
      <w:pPr>
        <w:rPr>
          <w:rFonts w:hint="eastAsia"/>
        </w:rPr>
      </w:pPr>
    </w:p>
    <w:p w14:paraId="5B575306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报告编号：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 xml:space="preserve"> </w:t>
      </w:r>
    </w:p>
    <w:p w14:paraId="7962403A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项目名称：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5CB224B0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u w:val="none"/>
          <w:lang w:val="en-US" w:eastAsia="zh-CN"/>
        </w:rPr>
        <w:t>项目地址：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5475C776">
      <w:pPr>
        <w:spacing w:line="480" w:lineRule="auto"/>
        <w:ind w:firstLine="1120" w:firstLineChars="400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器材类别</w:t>
      </w:r>
      <w:r>
        <w:rPr>
          <w:rFonts w:hint="eastAsia" w:ascii="新宋体" w:hAnsi="新宋体" w:eastAsia="新宋体" w:cs="新宋体"/>
          <w:sz w:val="28"/>
          <w:szCs w:val="28"/>
        </w:rPr>
        <w:t>：</w:t>
      </w:r>
      <w:r>
        <w:rPr>
          <w:rFonts w:hint="eastAsia" w:ascii="新宋体" w:hAnsi="新宋体" w:eastAsia="新宋体" w:cs="新宋体"/>
          <w:sz w:val="28"/>
          <w:szCs w:val="28"/>
          <w:u w:val="single"/>
        </w:rPr>
        <w:t xml:space="preserve"> 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消火栓/灭火器/应急灯、指示牌等 </w:t>
      </w:r>
    </w:p>
    <w:p w14:paraId="3D51CB2F">
      <w:pPr>
        <w:spacing w:line="480" w:lineRule="auto"/>
        <w:ind w:firstLine="1120" w:firstLineChars="400"/>
        <w:jc w:val="left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报告</w:t>
      </w:r>
      <w:r>
        <w:rPr>
          <w:rFonts w:hint="eastAsia" w:ascii="新宋体" w:hAnsi="新宋体" w:eastAsia="新宋体" w:cs="新宋体"/>
          <w:sz w:val="28"/>
          <w:szCs w:val="28"/>
        </w:rPr>
        <w:t>日期：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38A44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28"/>
          <w:szCs w:val="28"/>
          <w:lang w:val="en-US" w:eastAsia="zh-CN"/>
        </w:rPr>
      </w:pPr>
    </w:p>
    <w:p w14:paraId="58960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28"/>
          <w:szCs w:val="28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28"/>
          <w:szCs w:val="28"/>
          <w:lang w:val="en-US" w:eastAsia="zh-CN"/>
        </w:rPr>
        <w:t>武汉一品行物业有限公司开发区分公司</w:t>
      </w:r>
    </w:p>
    <w:p w14:paraId="53628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default" w:ascii="DIN Mittelschrift LT Pro" w:hAnsi="DIN Mittelschrift LT Pro" w:eastAsia="微软雅黑" w:cs="DIN Mittelschrift LT Pro"/>
          <w:sz w:val="28"/>
          <w:szCs w:val="28"/>
          <w:lang w:val="en-US" w:eastAsia="zh-CN"/>
        </w:rPr>
      </w:pPr>
      <w:r>
        <w:rPr>
          <w:rFonts w:hint="default" w:ascii="DIN Mittelschrift LT Pro" w:hAnsi="DIN Mittelschrift LT Pro" w:eastAsia="微软雅黑" w:cs="DIN Mittelschrift LT Pro"/>
          <w:sz w:val="28"/>
          <w:szCs w:val="28"/>
          <w:lang w:val="en-US" w:eastAsia="zh-CN"/>
        </w:rPr>
        <w:t>Wuhan Yipinxing Property Co., Ltd. Development Zone Branch</w:t>
      </w:r>
    </w:p>
    <w:p w14:paraId="71882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加盖公章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）</w:t>
      </w:r>
    </w:p>
    <w:p w14:paraId="1C2DE25B">
      <w:pPr>
        <w:rPr>
          <w:rFonts w:hint="eastAsia"/>
        </w:rPr>
      </w:pPr>
    </w:p>
    <w:p w14:paraId="0FC0FC53">
      <w:pPr>
        <w:rPr>
          <w:rFonts w:hint="eastAsia"/>
        </w:rPr>
      </w:pPr>
    </w:p>
    <w:p w14:paraId="54B3B3E4">
      <w:pPr>
        <w:rPr>
          <w:rFonts w:hint="eastAsia"/>
        </w:rPr>
      </w:pPr>
    </w:p>
    <w:p w14:paraId="58270CD4">
      <w:pPr>
        <w:pStyle w:val="3"/>
        <w:jc w:val="center"/>
        <w:rPr>
          <w:rFonts w:hint="eastAsia"/>
          <w:lang w:val="en-US" w:eastAsia="zh-CN"/>
        </w:rPr>
      </w:pPr>
      <w:r>
        <w:rPr>
          <w:sz w:val="18"/>
        </w:rPr>
        <w:pict>
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mso-fit-shape-to-text:t;">
              <w:txbxContent>
                <w:p w14:paraId="7FC086E5">
                  <w:pPr>
                    <w:pStyle w:val="3"/>
                  </w:pPr>
                  <w:r>
                    <w:fldChar w:fldCharType="begin"/>
                  </w:r>
                  <w:r>
                    <w:instrText xml:space="preserve"> PAGE  \* MERGEFORMAT </w:instrText>
                  </w:r>
                  <w:r>
                    <w:fldChar w:fldCharType="separate"/>
                  </w:r>
                  <w:r>
                    <w:t>1</w:t>
                  </w:r>
                  <w:r>
                    <w:fldChar w:fldCharType="end"/>
                  </w:r>
                </w:p>
              </w:txbxContent>
            </v:textbox>
          </v:shape>
        </w:pict>
      </w:r>
      <w:r>
        <w:rPr>
          <w:rFonts w:hint="eastAsia"/>
          <w:lang w:val="en-US" w:eastAsia="zh-CN"/>
        </w:rPr>
        <w:t>电话：027-88668888     邮箱：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"mailto:ephkf@163.com"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ephkf@163.com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   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"http://www.ephwy.com/"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http://www.ephwy.com/</w:t>
      </w:r>
      <w:r>
        <w:rPr>
          <w:rFonts w:hint="eastAsia"/>
          <w:lang w:val="en-US" w:eastAsia="zh-CN"/>
        </w:rPr>
        <w:fldChar w:fldCharType="end"/>
      </w:r>
    </w:p>
    <w:p w14:paraId="5751961C">
      <w:pPr>
        <w:pStyle w:val="3"/>
        <w:jc w:val="center"/>
        <w:rPr>
          <w:rFonts w:hint="eastAsia"/>
        </w:rPr>
      </w:pPr>
      <w:r>
        <w:rPr>
          <w:rFonts w:hint="eastAsia"/>
          <w:lang w:val="en-US" w:eastAsia="zh-CN"/>
        </w:rPr>
        <w:t>地址：武汉市洪山区野芷湖西路创意天地07创意工坊202</w:t>
      </w:r>
    </w:p>
    <w:p w14:paraId="62892153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05DC5581">
      <w:pPr>
        <w:rPr>
          <w:rFonts w:hint="eastAsia"/>
        </w:rPr>
      </w:pPr>
    </w:p>
    <w:p w14:paraId="0F2972A3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目   录</w:t>
      </w:r>
    </w:p>
    <w:p w14:paraId="2F78DD84">
      <w:pPr>
        <w:jc w:val="center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 w14:paraId="0EEE8F2E">
      <w:pPr>
        <w:numPr>
          <w:ilvl w:val="0"/>
          <w:numId w:val="1"/>
        </w:num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报告编制说明</w:t>
      </w:r>
    </w:p>
    <w:p w14:paraId="2FB78C93">
      <w:pPr>
        <w:numPr>
          <w:ilvl w:val="0"/>
          <w:numId w:val="1"/>
        </w:num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签字审批栏</w:t>
      </w:r>
      <w:bookmarkStart w:id="0" w:name="_GoBack"/>
      <w:bookmarkEnd w:id="0"/>
    </w:p>
    <w:p w14:paraId="236A501F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检查汇总表</w:t>
      </w:r>
    </w:p>
    <w:p w14:paraId="25411CAB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分项检查明细</w:t>
      </w:r>
    </w:p>
    <w:p w14:paraId="445A62BE">
      <w:pPr>
        <w:numPr>
          <w:ilvl w:val="0"/>
          <w:numId w:val="0"/>
        </w:numPr>
        <w:ind w:firstLine="280" w:firstLineChars="10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4.1灭火器巡检明细表</w:t>
      </w:r>
    </w:p>
    <w:p w14:paraId="58182579">
      <w:pPr>
        <w:numPr>
          <w:ilvl w:val="0"/>
          <w:numId w:val="0"/>
        </w:numPr>
        <w:ind w:firstLine="280" w:firstLineChars="10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4.2消火栓巡检明细表</w:t>
      </w:r>
    </w:p>
    <w:p w14:paraId="0E412BD5">
      <w:pPr>
        <w:numPr>
          <w:ilvl w:val="0"/>
          <w:numId w:val="0"/>
        </w:numPr>
        <w:ind w:firstLine="280" w:firstLineChars="10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4.3应急照明、防火门等巡检明细表</w:t>
      </w:r>
    </w:p>
    <w:p w14:paraId="2825D7F6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问题清单及整改台账</w:t>
      </w:r>
    </w:p>
    <w:p w14:paraId="1E56FF1A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30"/>
          <w:szCs w:val="30"/>
          <w:lang w:val="en-US" w:eastAsia="zh-CN"/>
        </w:rPr>
      </w:pPr>
    </w:p>
    <w:p w14:paraId="513519D3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30"/>
          <w:szCs w:val="30"/>
          <w:lang w:val="en-US" w:eastAsia="zh-CN"/>
        </w:rPr>
      </w:pPr>
    </w:p>
    <w:p w14:paraId="3D81BCFB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30"/>
          <w:szCs w:val="30"/>
          <w:lang w:val="en-US" w:eastAsia="zh-CN"/>
        </w:rPr>
      </w:pPr>
    </w:p>
    <w:p w14:paraId="01B0B0C4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30"/>
          <w:szCs w:val="30"/>
          <w:lang w:val="en-US" w:eastAsia="zh-CN"/>
        </w:rPr>
      </w:pPr>
    </w:p>
    <w:p w14:paraId="3F3B73F8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30"/>
          <w:szCs w:val="30"/>
          <w:lang w:val="en-US" w:eastAsia="zh-CN"/>
        </w:rPr>
      </w:pPr>
    </w:p>
    <w:p w14:paraId="051346A1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30"/>
          <w:szCs w:val="30"/>
          <w:lang w:val="en-US" w:eastAsia="zh-CN"/>
        </w:rPr>
      </w:pPr>
    </w:p>
    <w:p w14:paraId="2C488F13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 w:eastAsia="zh-CN"/>
        </w:rPr>
      </w:pPr>
    </w:p>
    <w:p w14:paraId="28F86C40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 w:eastAsia="zh-CN"/>
        </w:rPr>
      </w:pPr>
    </w:p>
    <w:p w14:paraId="2BEC970B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30"/>
          <w:szCs w:val="30"/>
          <w:lang w:val="en-US" w:eastAsia="zh-CN"/>
        </w:rPr>
      </w:pPr>
    </w:p>
    <w:p w14:paraId="7B84919E">
      <w:pPr>
        <w:jc w:val="center"/>
        <w:rPr>
          <w:rFonts w:hint="eastAsia" w:ascii="宋体" w:hAnsi="宋体"/>
          <w:b/>
          <w:bCs/>
          <w:sz w:val="32"/>
          <w:szCs w:val="32"/>
        </w:rPr>
      </w:pPr>
    </w:p>
    <w:p w14:paraId="148EAD09">
      <w:pPr>
        <w:jc w:val="center"/>
        <w:rPr>
          <w:rFonts w:hint="eastAsia" w:ascii="宋体" w:hAnsi="宋体"/>
          <w:b/>
          <w:bCs/>
          <w:sz w:val="32"/>
          <w:szCs w:val="32"/>
        </w:rPr>
      </w:pPr>
    </w:p>
    <w:p w14:paraId="756160D2">
      <w:pPr>
        <w:jc w:val="both"/>
        <w:rPr>
          <w:rFonts w:hint="eastAsia" w:ascii="宋体" w:hAnsi="宋体"/>
          <w:b/>
          <w:bCs/>
          <w:sz w:val="32"/>
          <w:szCs w:val="32"/>
        </w:rPr>
      </w:pPr>
    </w:p>
    <w:p w14:paraId="4C60A8C3">
      <w:pPr>
        <w:jc w:val="center"/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报告编制</w:t>
      </w:r>
      <w:r>
        <w:rPr>
          <w:rFonts w:hint="eastAsia" w:ascii="宋体" w:hAnsi="宋体"/>
          <w:b/>
          <w:bCs/>
          <w:sz w:val="32"/>
          <w:szCs w:val="32"/>
        </w:rPr>
        <w:t>说明</w:t>
      </w:r>
    </w:p>
    <w:tbl>
      <w:tblPr>
        <w:tblStyle w:val="5"/>
        <w:tblW w:w="8660" w:type="dxa"/>
        <w:tblInd w:w="1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0"/>
      </w:tblGrid>
      <w:tr w14:paraId="247D4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9" w:hRule="atLeast"/>
        </w:trPr>
        <w:tc>
          <w:tcPr>
            <w:tcW w:w="8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3A715D">
            <w:pPr>
              <w:spacing w:line="240" w:lineRule="auto"/>
              <w:rPr>
                <w:rFonts w:hint="eastAsia" w:ascii="宋体" w:hAnsi="宋体" w:eastAsia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kern w:val="0"/>
                <w:sz w:val="21"/>
                <w:szCs w:val="21"/>
              </w:rPr>
              <w:t>1.编制依据</w:t>
            </w:r>
          </w:p>
          <w:p w14:paraId="3D7EF879">
            <w:pPr>
              <w:spacing w:line="240" w:lineRule="auto"/>
              <w:ind w:firstLine="420" w:firstLineChars="200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本报告依据《消防安全管理规定》《物业服务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合同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》编制，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是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物业服务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人员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每月对园区消防器材巡检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维护）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形成的正式归档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资料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，完整记录器材状况、安全隐患及整改闭环全过程，可用于消防、住建、街道社区各级主管部门核查。</w:t>
            </w:r>
          </w:p>
          <w:p w14:paraId="4A9523A3">
            <w:pPr>
              <w:spacing w:line="240" w:lineRule="auto"/>
              <w:rPr>
                <w:rFonts w:hint="eastAsia" w:ascii="宋体" w:hAnsi="宋体" w:eastAsia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kern w:val="0"/>
                <w:sz w:val="21"/>
                <w:szCs w:val="21"/>
              </w:rPr>
              <w:t>2.执行主体与职责</w:t>
            </w:r>
          </w:p>
          <w:p w14:paraId="6CF9C819">
            <w:pPr>
              <w:spacing w:line="240" w:lineRule="auto"/>
              <w:ind w:firstLine="420" w:firstLineChars="200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（1）巡检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执行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人：现场实地逐项检查，使用NFC标签点位打卡，现场拍摄设备照片，同步上传系统，如实记录设备状态、现场隐患；对轻微隐患当场处置，无法现场整改的拍照登记上报。</w:t>
            </w:r>
          </w:p>
          <w:p w14:paraId="3085D8B8">
            <w:pPr>
              <w:spacing w:line="240" w:lineRule="auto"/>
              <w:ind w:firstLine="420" w:firstLineChars="200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（2）安全负责人：统筹月度巡检计划，核对全部巡检数据、影像资料，跟踪隐患整改进度，复查整改完成点位，审核巡检台账真实性。</w:t>
            </w:r>
          </w:p>
          <w:p w14:paraId="0E6C9BDA">
            <w:pPr>
              <w:spacing w:line="240" w:lineRule="auto"/>
              <w:ind w:firstLine="420" w:firstLineChars="200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（3）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项目负责人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：最终审批月度巡检报告，统筹整改资源，对园区消防安全管理负总责，定期抽查巡检完成质量。</w:t>
            </w:r>
          </w:p>
          <w:p w14:paraId="234F73AC">
            <w:pPr>
              <w:spacing w:line="240" w:lineRule="auto"/>
              <w:rPr>
                <w:rFonts w:hint="eastAsia" w:ascii="宋体" w:hAnsi="宋体" w:eastAsia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kern w:val="0"/>
                <w:sz w:val="21"/>
                <w:szCs w:val="21"/>
              </w:rPr>
              <w:t>3.巡检方式与核验标准</w:t>
            </w:r>
          </w:p>
          <w:p w14:paraId="1D298316">
            <w:pPr>
              <w:spacing w:line="240" w:lineRule="auto"/>
              <w:ind w:firstLine="420" w:firstLineChars="200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采用NFC点位打卡+人工现场核查+AI图像识别三重核验；巡检人员现场实拍设备，系统自动留存影像、设备编号、压力、有效期等数据，资料加密留痕、不可篡改，全程可追溯。</w:t>
            </w:r>
          </w:p>
          <w:p w14:paraId="687F4D6F">
            <w:pPr>
              <w:spacing w:line="240" w:lineRule="auto"/>
              <w:rPr>
                <w:rFonts w:hint="eastAsia" w:ascii="宋体" w:hAnsi="宋体" w:eastAsia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kern w:val="0"/>
                <w:sz w:val="21"/>
                <w:szCs w:val="21"/>
              </w:rPr>
              <w:t>4.巡检覆盖范围</w:t>
            </w:r>
          </w:p>
          <w:p w14:paraId="10774192">
            <w:pPr>
              <w:spacing w:line="240" w:lineRule="auto"/>
              <w:ind w:firstLine="420" w:firstLineChars="200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园区室内外消火栓、公共区域灭火器、楼道应急照明灯、疏散指示标志、防火门、防火卷帘、消防疏散通道，实现园区全域、无死角覆盖。</w:t>
            </w:r>
          </w:p>
          <w:p w14:paraId="18C8437F">
            <w:pPr>
              <w:spacing w:line="240" w:lineRule="auto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kern w:val="0"/>
                <w:sz w:val="21"/>
                <w:szCs w:val="21"/>
              </w:rPr>
              <w:t>5.归档与附件管理</w:t>
            </w:r>
          </w:p>
          <w:p w14:paraId="58FC707B">
            <w:pPr>
              <w:spacing w:line="240" w:lineRule="auto"/>
              <w:ind w:firstLine="420" w:firstLineChars="200"/>
              <w:rPr>
                <w:rFonts w:hint="eastAsia" w:ascii="宋体" w:hAnsi="宋体" w:eastAsia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所有巡检实拍图、AI核验截图、隐患整改前后对比照片，按器材唯一编号分类存入电子档案；纸质报告签字盖章后与电子资料同步留存，长期保管备查。</w:t>
            </w:r>
          </w:p>
        </w:tc>
      </w:tr>
    </w:tbl>
    <w:p w14:paraId="20F6C322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372ADE1F">
      <w:pPr>
        <w:numPr>
          <w:ilvl w:val="0"/>
          <w:numId w:val="0"/>
        </w:numPr>
        <w:ind w:leftChars="0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签字审批栏</w:t>
      </w:r>
    </w:p>
    <w:tbl>
      <w:tblPr>
        <w:tblStyle w:val="6"/>
        <w:tblW w:w="8690" w:type="dxa"/>
        <w:tblInd w:w="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0"/>
        <w:gridCol w:w="2940"/>
        <w:gridCol w:w="2940"/>
      </w:tblGrid>
      <w:tr w14:paraId="59A8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3" w:hRule="atLeast"/>
        </w:trPr>
        <w:tc>
          <w:tcPr>
            <w:tcW w:w="2810" w:type="dxa"/>
            <w:shd w:val="clear" w:color="auto" w:fill="C3BD96" w:themeFill="background2" w:themeFillShade="BF"/>
            <w:vAlign w:val="center"/>
          </w:tcPr>
          <w:p w14:paraId="5D484D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巡检执行人签字</w:t>
            </w: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（检查）</w:t>
            </w:r>
          </w:p>
        </w:tc>
        <w:tc>
          <w:tcPr>
            <w:tcW w:w="2940" w:type="dxa"/>
            <w:shd w:val="clear" w:color="auto" w:fill="C3BD96" w:themeFill="background2" w:themeFillShade="BF"/>
            <w:vAlign w:val="center"/>
          </w:tcPr>
          <w:p w14:paraId="630A9F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安全负责人签字</w:t>
            </w:r>
          </w:p>
          <w:p w14:paraId="36D4E7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（审核）</w:t>
            </w:r>
          </w:p>
        </w:tc>
        <w:tc>
          <w:tcPr>
            <w:tcW w:w="2940" w:type="dxa"/>
            <w:shd w:val="clear" w:color="auto" w:fill="C3BD96" w:themeFill="background2" w:themeFillShade="BF"/>
            <w:vAlign w:val="center"/>
          </w:tcPr>
          <w:p w14:paraId="386405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项目负责人签字</w:t>
            </w:r>
          </w:p>
          <w:p w14:paraId="2D01AF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（签批）</w:t>
            </w:r>
          </w:p>
        </w:tc>
      </w:tr>
      <w:tr w14:paraId="47D4D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4" w:hRule="atLeast"/>
        </w:trPr>
        <w:tc>
          <w:tcPr>
            <w:tcW w:w="2810" w:type="dxa"/>
          </w:tcPr>
          <w:p w14:paraId="68FC2B96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6784CF4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A9CF796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78E784E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0B0ADDA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0E89DD66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E30B91C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2B1D899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D9E9501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D7C6129">
            <w:pPr>
              <w:numPr>
                <w:ilvl w:val="0"/>
                <w:numId w:val="0"/>
              </w:numPr>
              <w:ind w:firstLine="632" w:firstLineChars="300"/>
              <w:jc w:val="right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年   月   日</w:t>
            </w:r>
          </w:p>
        </w:tc>
        <w:tc>
          <w:tcPr>
            <w:tcW w:w="2940" w:type="dxa"/>
          </w:tcPr>
          <w:p w14:paraId="4B6D4F22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0007EC54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D4A5355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36CE699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E0AD974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93ABDE2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C65DA44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D70A992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0E109C2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B2483EE">
            <w:pPr>
              <w:numPr>
                <w:ilvl w:val="0"/>
                <w:numId w:val="0"/>
              </w:numPr>
              <w:ind w:firstLine="843" w:firstLineChars="40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年   月   日</w:t>
            </w:r>
          </w:p>
        </w:tc>
        <w:tc>
          <w:tcPr>
            <w:tcW w:w="2940" w:type="dxa"/>
          </w:tcPr>
          <w:p w14:paraId="60CBBB27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E0F6C3F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DEA97D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1B24C44C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4B3C675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0FC35445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0989F86A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19B91F92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6C153F3A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6CCE541B">
            <w:pPr>
              <w:numPr>
                <w:ilvl w:val="0"/>
                <w:numId w:val="0"/>
              </w:numPr>
              <w:ind w:firstLine="843" w:firstLineChars="40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年   月   日</w:t>
            </w:r>
          </w:p>
        </w:tc>
      </w:tr>
    </w:tbl>
    <w:p w14:paraId="69CEFAA4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55E1A603">
      <w:pPr>
        <w:numPr>
          <w:ilvl w:val="0"/>
          <w:numId w:val="0"/>
        </w:num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</w:t>
      </w:r>
      <w:r>
        <w:rPr>
          <w:rFonts w:hint="eastAsia"/>
          <w:b/>
          <w:bCs/>
          <w:sz w:val="28"/>
          <w:szCs w:val="28"/>
        </w:rPr>
        <w:t>本月检查</w:t>
      </w:r>
      <w:r>
        <w:rPr>
          <w:rFonts w:hint="eastAsia"/>
          <w:b/>
          <w:bCs/>
          <w:sz w:val="28"/>
          <w:szCs w:val="28"/>
          <w:lang w:val="en-US" w:eastAsia="zh-CN"/>
        </w:rPr>
        <w:t>汇总表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763"/>
        <w:gridCol w:w="805"/>
        <w:gridCol w:w="948"/>
        <w:gridCol w:w="834"/>
        <w:gridCol w:w="755"/>
        <w:gridCol w:w="955"/>
        <w:gridCol w:w="1434"/>
      </w:tblGrid>
      <w:tr w14:paraId="39C75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7" w:hRule="atLeast"/>
        </w:trPr>
        <w:tc>
          <w:tcPr>
            <w:tcW w:w="2003" w:type="dxa"/>
            <w:shd w:val="clear" w:color="auto" w:fill="DCD8C2" w:themeFill="background2" w:themeFillShade="E5"/>
            <w:vAlign w:val="center"/>
          </w:tcPr>
          <w:p w14:paraId="1D1F79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设施类别</w:t>
            </w:r>
          </w:p>
        </w:tc>
        <w:tc>
          <w:tcPr>
            <w:tcW w:w="763" w:type="dxa"/>
            <w:shd w:val="clear" w:color="auto" w:fill="DCD8C2" w:themeFill="background2" w:themeFillShade="E5"/>
            <w:vAlign w:val="center"/>
          </w:tcPr>
          <w:p w14:paraId="2AF104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总数</w:t>
            </w:r>
          </w:p>
        </w:tc>
        <w:tc>
          <w:tcPr>
            <w:tcW w:w="805" w:type="dxa"/>
            <w:shd w:val="clear" w:color="auto" w:fill="DCD8C2" w:themeFill="background2" w:themeFillShade="E5"/>
            <w:vAlign w:val="center"/>
          </w:tcPr>
          <w:p w14:paraId="38C4EE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正常</w:t>
            </w:r>
          </w:p>
          <w:p w14:paraId="4EDEAD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完好</w:t>
            </w:r>
          </w:p>
        </w:tc>
        <w:tc>
          <w:tcPr>
            <w:tcW w:w="948" w:type="dxa"/>
            <w:shd w:val="clear" w:color="auto" w:fill="DCD8C2" w:themeFill="background2" w:themeFillShade="E5"/>
            <w:vAlign w:val="center"/>
          </w:tcPr>
          <w:p w14:paraId="1C4BE3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巡检</w:t>
            </w:r>
          </w:p>
          <w:p w14:paraId="2BD582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完成率</w:t>
            </w:r>
          </w:p>
        </w:tc>
        <w:tc>
          <w:tcPr>
            <w:tcW w:w="834" w:type="dxa"/>
            <w:shd w:val="clear" w:color="auto" w:fill="DCD8C2" w:themeFill="background2" w:themeFillShade="E5"/>
            <w:vAlign w:val="center"/>
          </w:tcPr>
          <w:p w14:paraId="197F11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存在</w:t>
            </w:r>
          </w:p>
          <w:p w14:paraId="7A4926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</w:tc>
        <w:tc>
          <w:tcPr>
            <w:tcW w:w="755" w:type="dxa"/>
            <w:shd w:val="clear" w:color="auto" w:fill="DCD8C2" w:themeFill="background2" w:themeFillShade="E5"/>
            <w:vAlign w:val="center"/>
          </w:tcPr>
          <w:p w14:paraId="6A3CAD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整改</w:t>
            </w:r>
          </w:p>
          <w:p w14:paraId="27B76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完毕</w:t>
            </w:r>
          </w:p>
        </w:tc>
        <w:tc>
          <w:tcPr>
            <w:tcW w:w="955" w:type="dxa"/>
            <w:shd w:val="clear" w:color="auto" w:fill="DCD8C2" w:themeFill="background2" w:themeFillShade="E5"/>
            <w:vAlign w:val="center"/>
          </w:tcPr>
          <w:p w14:paraId="7AB21A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整改</w:t>
            </w:r>
          </w:p>
          <w:p w14:paraId="247A1E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完成率</w:t>
            </w:r>
          </w:p>
        </w:tc>
        <w:tc>
          <w:tcPr>
            <w:tcW w:w="1434" w:type="dxa"/>
            <w:shd w:val="clear" w:color="auto" w:fill="DCD8C2" w:themeFill="background2" w:themeFillShade="E5"/>
            <w:vAlign w:val="center"/>
          </w:tcPr>
          <w:p w14:paraId="14A1B3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86F3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003" w:type="dxa"/>
            <w:shd w:val="clear" w:color="auto" w:fill="FDEADA" w:themeFill="accent6" w:themeFillTint="32"/>
            <w:vAlign w:val="center"/>
          </w:tcPr>
          <w:p w14:paraId="29F5B3F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消火栓（箱）</w:t>
            </w:r>
          </w:p>
        </w:tc>
        <w:tc>
          <w:tcPr>
            <w:tcW w:w="763" w:type="dxa"/>
            <w:shd w:val="clear" w:color="auto" w:fill="FDEADA" w:themeFill="accent6" w:themeFillTint="32"/>
            <w:vAlign w:val="center"/>
          </w:tcPr>
          <w:p w14:paraId="27DFDAC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05" w:type="dxa"/>
            <w:shd w:val="clear" w:color="auto" w:fill="FDEADA" w:themeFill="accent6" w:themeFillTint="32"/>
            <w:vAlign w:val="center"/>
          </w:tcPr>
          <w:p w14:paraId="773F8E4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48" w:type="dxa"/>
            <w:shd w:val="clear" w:color="auto" w:fill="FDEADA" w:themeFill="accent6" w:themeFillTint="32"/>
            <w:vAlign w:val="center"/>
          </w:tcPr>
          <w:p w14:paraId="1D075E9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34" w:type="dxa"/>
            <w:shd w:val="clear" w:color="auto" w:fill="FDEADA" w:themeFill="accent6" w:themeFillTint="32"/>
            <w:vAlign w:val="center"/>
          </w:tcPr>
          <w:p w14:paraId="0573CE3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755" w:type="dxa"/>
            <w:shd w:val="clear" w:color="auto" w:fill="FDEADA" w:themeFill="accent6" w:themeFillTint="32"/>
            <w:vAlign w:val="center"/>
          </w:tcPr>
          <w:p w14:paraId="61BCC38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55" w:type="dxa"/>
            <w:shd w:val="clear" w:color="auto" w:fill="FDEADA" w:themeFill="accent6" w:themeFillTint="32"/>
            <w:vAlign w:val="center"/>
          </w:tcPr>
          <w:p w14:paraId="1D4BF5F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434" w:type="dxa"/>
            <w:shd w:val="clear" w:color="auto" w:fill="FDEADA" w:themeFill="accent6" w:themeFillTint="32"/>
            <w:vAlign w:val="center"/>
          </w:tcPr>
          <w:p w14:paraId="1014DA8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608A6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003" w:type="dxa"/>
            <w:shd w:val="clear" w:color="auto" w:fill="FDEADA" w:themeFill="accent6" w:themeFillTint="32"/>
            <w:vAlign w:val="center"/>
          </w:tcPr>
          <w:p w14:paraId="4087BFC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灭火器（箱）</w:t>
            </w:r>
          </w:p>
        </w:tc>
        <w:tc>
          <w:tcPr>
            <w:tcW w:w="763" w:type="dxa"/>
            <w:shd w:val="clear" w:color="auto" w:fill="FDEADA" w:themeFill="accent6" w:themeFillTint="32"/>
            <w:vAlign w:val="center"/>
          </w:tcPr>
          <w:p w14:paraId="6721159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05" w:type="dxa"/>
            <w:shd w:val="clear" w:color="auto" w:fill="FDEADA" w:themeFill="accent6" w:themeFillTint="32"/>
            <w:vAlign w:val="center"/>
          </w:tcPr>
          <w:p w14:paraId="02B8E49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48" w:type="dxa"/>
            <w:shd w:val="clear" w:color="auto" w:fill="FDEADA" w:themeFill="accent6" w:themeFillTint="32"/>
            <w:vAlign w:val="center"/>
          </w:tcPr>
          <w:p w14:paraId="39ECEB7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34" w:type="dxa"/>
            <w:shd w:val="clear" w:color="auto" w:fill="FDEADA" w:themeFill="accent6" w:themeFillTint="32"/>
            <w:vAlign w:val="center"/>
          </w:tcPr>
          <w:p w14:paraId="26DD29D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755" w:type="dxa"/>
            <w:shd w:val="clear" w:color="auto" w:fill="FDEADA" w:themeFill="accent6" w:themeFillTint="32"/>
            <w:vAlign w:val="center"/>
          </w:tcPr>
          <w:p w14:paraId="5519EF1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55" w:type="dxa"/>
            <w:shd w:val="clear" w:color="auto" w:fill="FDEADA" w:themeFill="accent6" w:themeFillTint="32"/>
            <w:vAlign w:val="center"/>
          </w:tcPr>
          <w:p w14:paraId="7E766D3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434" w:type="dxa"/>
            <w:shd w:val="clear" w:color="auto" w:fill="FDEADA" w:themeFill="accent6" w:themeFillTint="32"/>
            <w:vAlign w:val="center"/>
          </w:tcPr>
          <w:p w14:paraId="4E9A9A0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360D5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003" w:type="dxa"/>
            <w:vAlign w:val="center"/>
          </w:tcPr>
          <w:p w14:paraId="2943FFD6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应急照明灯</w:t>
            </w:r>
          </w:p>
        </w:tc>
        <w:tc>
          <w:tcPr>
            <w:tcW w:w="763" w:type="dxa"/>
            <w:vAlign w:val="center"/>
          </w:tcPr>
          <w:p w14:paraId="1443273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05" w:type="dxa"/>
            <w:vAlign w:val="center"/>
          </w:tcPr>
          <w:p w14:paraId="4AC4FE5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48" w:type="dxa"/>
            <w:vAlign w:val="center"/>
          </w:tcPr>
          <w:p w14:paraId="0D4084D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34" w:type="dxa"/>
            <w:vAlign w:val="center"/>
          </w:tcPr>
          <w:p w14:paraId="77E7151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3DB79C3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55" w:type="dxa"/>
            <w:vAlign w:val="center"/>
          </w:tcPr>
          <w:p w14:paraId="03D8D6E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434" w:type="dxa"/>
            <w:vAlign w:val="center"/>
          </w:tcPr>
          <w:p w14:paraId="608804E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0703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003" w:type="dxa"/>
            <w:vAlign w:val="center"/>
          </w:tcPr>
          <w:p w14:paraId="2EA371F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安全指示牌</w:t>
            </w:r>
          </w:p>
        </w:tc>
        <w:tc>
          <w:tcPr>
            <w:tcW w:w="763" w:type="dxa"/>
            <w:vAlign w:val="center"/>
          </w:tcPr>
          <w:p w14:paraId="0A5D6C2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05" w:type="dxa"/>
            <w:vAlign w:val="center"/>
          </w:tcPr>
          <w:p w14:paraId="32A7065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48" w:type="dxa"/>
            <w:vAlign w:val="center"/>
          </w:tcPr>
          <w:p w14:paraId="3CB97C9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34" w:type="dxa"/>
            <w:vAlign w:val="center"/>
          </w:tcPr>
          <w:p w14:paraId="1FFAA62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784B063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55" w:type="dxa"/>
            <w:vAlign w:val="center"/>
          </w:tcPr>
          <w:p w14:paraId="22CAC97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434" w:type="dxa"/>
            <w:vAlign w:val="center"/>
          </w:tcPr>
          <w:p w14:paraId="4DFB2B4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0D720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003" w:type="dxa"/>
            <w:shd w:val="clear" w:color="auto" w:fill="FDEADA" w:themeFill="accent6" w:themeFillTint="32"/>
            <w:vAlign w:val="center"/>
          </w:tcPr>
          <w:p w14:paraId="41003E0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手动报警按钮</w:t>
            </w:r>
          </w:p>
        </w:tc>
        <w:tc>
          <w:tcPr>
            <w:tcW w:w="763" w:type="dxa"/>
            <w:shd w:val="clear" w:color="auto" w:fill="FDEADA" w:themeFill="accent6" w:themeFillTint="32"/>
            <w:vAlign w:val="center"/>
          </w:tcPr>
          <w:p w14:paraId="5C0E57D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05" w:type="dxa"/>
            <w:shd w:val="clear" w:color="auto" w:fill="FDEADA" w:themeFill="accent6" w:themeFillTint="32"/>
            <w:vAlign w:val="center"/>
          </w:tcPr>
          <w:p w14:paraId="01C1A3C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48" w:type="dxa"/>
            <w:shd w:val="clear" w:color="auto" w:fill="FDEADA" w:themeFill="accent6" w:themeFillTint="32"/>
            <w:vAlign w:val="center"/>
          </w:tcPr>
          <w:p w14:paraId="742CC44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34" w:type="dxa"/>
            <w:shd w:val="clear" w:color="auto" w:fill="FDEADA" w:themeFill="accent6" w:themeFillTint="32"/>
            <w:vAlign w:val="center"/>
          </w:tcPr>
          <w:p w14:paraId="7F0BC5D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755" w:type="dxa"/>
            <w:shd w:val="clear" w:color="auto" w:fill="FDEADA" w:themeFill="accent6" w:themeFillTint="32"/>
            <w:vAlign w:val="center"/>
          </w:tcPr>
          <w:p w14:paraId="1159B02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55" w:type="dxa"/>
            <w:shd w:val="clear" w:color="auto" w:fill="FDEADA" w:themeFill="accent6" w:themeFillTint="32"/>
            <w:vAlign w:val="center"/>
          </w:tcPr>
          <w:p w14:paraId="2E50417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434" w:type="dxa"/>
            <w:shd w:val="clear" w:color="auto" w:fill="FDEADA" w:themeFill="accent6" w:themeFillTint="32"/>
            <w:vAlign w:val="center"/>
          </w:tcPr>
          <w:p w14:paraId="201ECB9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040CA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003" w:type="dxa"/>
            <w:shd w:val="clear" w:color="auto" w:fill="FDEADA" w:themeFill="accent6" w:themeFillTint="32"/>
            <w:vAlign w:val="center"/>
          </w:tcPr>
          <w:p w14:paraId="0957631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烟感、温感</w:t>
            </w:r>
          </w:p>
        </w:tc>
        <w:tc>
          <w:tcPr>
            <w:tcW w:w="763" w:type="dxa"/>
            <w:shd w:val="clear" w:color="auto" w:fill="FDEADA" w:themeFill="accent6" w:themeFillTint="32"/>
            <w:vAlign w:val="center"/>
          </w:tcPr>
          <w:p w14:paraId="21B74E7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05" w:type="dxa"/>
            <w:shd w:val="clear" w:color="auto" w:fill="FDEADA" w:themeFill="accent6" w:themeFillTint="32"/>
            <w:vAlign w:val="center"/>
          </w:tcPr>
          <w:p w14:paraId="3482D35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48" w:type="dxa"/>
            <w:shd w:val="clear" w:color="auto" w:fill="FDEADA" w:themeFill="accent6" w:themeFillTint="32"/>
            <w:vAlign w:val="center"/>
          </w:tcPr>
          <w:p w14:paraId="0A108A5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34" w:type="dxa"/>
            <w:shd w:val="clear" w:color="auto" w:fill="FDEADA" w:themeFill="accent6" w:themeFillTint="32"/>
            <w:vAlign w:val="center"/>
          </w:tcPr>
          <w:p w14:paraId="50DEEEE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755" w:type="dxa"/>
            <w:shd w:val="clear" w:color="auto" w:fill="FDEADA" w:themeFill="accent6" w:themeFillTint="32"/>
            <w:vAlign w:val="center"/>
          </w:tcPr>
          <w:p w14:paraId="0197F90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55" w:type="dxa"/>
            <w:shd w:val="clear" w:color="auto" w:fill="FDEADA" w:themeFill="accent6" w:themeFillTint="32"/>
            <w:vAlign w:val="center"/>
          </w:tcPr>
          <w:p w14:paraId="637A46C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434" w:type="dxa"/>
            <w:shd w:val="clear" w:color="auto" w:fill="FDEADA" w:themeFill="accent6" w:themeFillTint="32"/>
            <w:vAlign w:val="center"/>
          </w:tcPr>
          <w:p w14:paraId="03C3B65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69B27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003" w:type="dxa"/>
            <w:shd w:val="clear" w:color="auto" w:fill="FDEADA" w:themeFill="accent6" w:themeFillTint="32"/>
            <w:vAlign w:val="center"/>
          </w:tcPr>
          <w:p w14:paraId="0914F52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声光报警器</w:t>
            </w:r>
          </w:p>
        </w:tc>
        <w:tc>
          <w:tcPr>
            <w:tcW w:w="763" w:type="dxa"/>
            <w:shd w:val="clear" w:color="auto" w:fill="FDEADA" w:themeFill="accent6" w:themeFillTint="32"/>
            <w:vAlign w:val="center"/>
          </w:tcPr>
          <w:p w14:paraId="696C1D3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05" w:type="dxa"/>
            <w:shd w:val="clear" w:color="auto" w:fill="FDEADA" w:themeFill="accent6" w:themeFillTint="32"/>
            <w:vAlign w:val="center"/>
          </w:tcPr>
          <w:p w14:paraId="5D180D4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48" w:type="dxa"/>
            <w:shd w:val="clear" w:color="auto" w:fill="FDEADA" w:themeFill="accent6" w:themeFillTint="32"/>
            <w:vAlign w:val="center"/>
          </w:tcPr>
          <w:p w14:paraId="5D8DB6E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34" w:type="dxa"/>
            <w:shd w:val="clear" w:color="auto" w:fill="FDEADA" w:themeFill="accent6" w:themeFillTint="32"/>
            <w:vAlign w:val="center"/>
          </w:tcPr>
          <w:p w14:paraId="57C80CC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755" w:type="dxa"/>
            <w:shd w:val="clear" w:color="auto" w:fill="FDEADA" w:themeFill="accent6" w:themeFillTint="32"/>
            <w:vAlign w:val="center"/>
          </w:tcPr>
          <w:p w14:paraId="6B4D9ED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55" w:type="dxa"/>
            <w:shd w:val="clear" w:color="auto" w:fill="FDEADA" w:themeFill="accent6" w:themeFillTint="32"/>
            <w:vAlign w:val="center"/>
          </w:tcPr>
          <w:p w14:paraId="4B2E552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434" w:type="dxa"/>
            <w:shd w:val="clear" w:color="auto" w:fill="FDEADA" w:themeFill="accent6" w:themeFillTint="32"/>
            <w:vAlign w:val="center"/>
          </w:tcPr>
          <w:p w14:paraId="016FAD7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34C18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003" w:type="dxa"/>
            <w:shd w:val="clear" w:color="auto" w:fill="FDEADA" w:themeFill="accent6" w:themeFillTint="32"/>
            <w:vAlign w:val="center"/>
          </w:tcPr>
          <w:p w14:paraId="518FD6D2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喷淋头</w:t>
            </w:r>
          </w:p>
        </w:tc>
        <w:tc>
          <w:tcPr>
            <w:tcW w:w="763" w:type="dxa"/>
            <w:shd w:val="clear" w:color="auto" w:fill="FDEADA" w:themeFill="accent6" w:themeFillTint="32"/>
            <w:vAlign w:val="center"/>
          </w:tcPr>
          <w:p w14:paraId="51FC8F8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05" w:type="dxa"/>
            <w:shd w:val="clear" w:color="auto" w:fill="FDEADA" w:themeFill="accent6" w:themeFillTint="32"/>
            <w:vAlign w:val="center"/>
          </w:tcPr>
          <w:p w14:paraId="46E9C02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48" w:type="dxa"/>
            <w:shd w:val="clear" w:color="auto" w:fill="FDEADA" w:themeFill="accent6" w:themeFillTint="32"/>
            <w:vAlign w:val="center"/>
          </w:tcPr>
          <w:p w14:paraId="4824006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34" w:type="dxa"/>
            <w:shd w:val="clear" w:color="auto" w:fill="FDEADA" w:themeFill="accent6" w:themeFillTint="32"/>
            <w:vAlign w:val="center"/>
          </w:tcPr>
          <w:p w14:paraId="7ED45BE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755" w:type="dxa"/>
            <w:shd w:val="clear" w:color="auto" w:fill="FDEADA" w:themeFill="accent6" w:themeFillTint="32"/>
            <w:vAlign w:val="center"/>
          </w:tcPr>
          <w:p w14:paraId="75B059E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55" w:type="dxa"/>
            <w:shd w:val="clear" w:color="auto" w:fill="FDEADA" w:themeFill="accent6" w:themeFillTint="32"/>
            <w:vAlign w:val="center"/>
          </w:tcPr>
          <w:p w14:paraId="1CB31D8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434" w:type="dxa"/>
            <w:shd w:val="clear" w:color="auto" w:fill="FDEADA" w:themeFill="accent6" w:themeFillTint="32"/>
            <w:vAlign w:val="center"/>
          </w:tcPr>
          <w:p w14:paraId="7A510FF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1B1A5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003" w:type="dxa"/>
            <w:shd w:val="clear" w:color="auto" w:fill="FDEADA" w:themeFill="accent6" w:themeFillTint="32"/>
            <w:vAlign w:val="center"/>
          </w:tcPr>
          <w:p w14:paraId="20741DF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消防广播扬声器</w:t>
            </w:r>
          </w:p>
        </w:tc>
        <w:tc>
          <w:tcPr>
            <w:tcW w:w="763" w:type="dxa"/>
            <w:shd w:val="clear" w:color="auto" w:fill="FDEADA" w:themeFill="accent6" w:themeFillTint="32"/>
            <w:vAlign w:val="center"/>
          </w:tcPr>
          <w:p w14:paraId="0C1836D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05" w:type="dxa"/>
            <w:shd w:val="clear" w:color="auto" w:fill="FDEADA" w:themeFill="accent6" w:themeFillTint="32"/>
            <w:vAlign w:val="center"/>
          </w:tcPr>
          <w:p w14:paraId="0B36610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48" w:type="dxa"/>
            <w:shd w:val="clear" w:color="auto" w:fill="FDEADA" w:themeFill="accent6" w:themeFillTint="32"/>
            <w:vAlign w:val="center"/>
          </w:tcPr>
          <w:p w14:paraId="116B2BC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34" w:type="dxa"/>
            <w:shd w:val="clear" w:color="auto" w:fill="FDEADA" w:themeFill="accent6" w:themeFillTint="32"/>
            <w:vAlign w:val="center"/>
          </w:tcPr>
          <w:p w14:paraId="6C558D0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755" w:type="dxa"/>
            <w:shd w:val="clear" w:color="auto" w:fill="FDEADA" w:themeFill="accent6" w:themeFillTint="32"/>
            <w:vAlign w:val="center"/>
          </w:tcPr>
          <w:p w14:paraId="3CAEB11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55" w:type="dxa"/>
            <w:shd w:val="clear" w:color="auto" w:fill="FDEADA" w:themeFill="accent6" w:themeFillTint="32"/>
            <w:vAlign w:val="center"/>
          </w:tcPr>
          <w:p w14:paraId="0654BBB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434" w:type="dxa"/>
            <w:shd w:val="clear" w:color="auto" w:fill="FDEADA" w:themeFill="accent6" w:themeFillTint="32"/>
            <w:vAlign w:val="center"/>
          </w:tcPr>
          <w:p w14:paraId="5DBAFF9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2D614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003" w:type="dxa"/>
            <w:shd w:val="clear" w:color="auto" w:fill="FDEADA" w:themeFill="accent6" w:themeFillTint="32"/>
            <w:vAlign w:val="center"/>
          </w:tcPr>
          <w:p w14:paraId="47C6E1F0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消防电话分机</w:t>
            </w:r>
          </w:p>
        </w:tc>
        <w:tc>
          <w:tcPr>
            <w:tcW w:w="763" w:type="dxa"/>
            <w:shd w:val="clear" w:color="auto" w:fill="FDEADA" w:themeFill="accent6" w:themeFillTint="32"/>
            <w:vAlign w:val="center"/>
          </w:tcPr>
          <w:p w14:paraId="2D8C644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05" w:type="dxa"/>
            <w:shd w:val="clear" w:color="auto" w:fill="FDEADA" w:themeFill="accent6" w:themeFillTint="32"/>
            <w:vAlign w:val="center"/>
          </w:tcPr>
          <w:p w14:paraId="4071914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48" w:type="dxa"/>
            <w:shd w:val="clear" w:color="auto" w:fill="FDEADA" w:themeFill="accent6" w:themeFillTint="32"/>
            <w:vAlign w:val="center"/>
          </w:tcPr>
          <w:p w14:paraId="591DB99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34" w:type="dxa"/>
            <w:shd w:val="clear" w:color="auto" w:fill="FDEADA" w:themeFill="accent6" w:themeFillTint="32"/>
            <w:vAlign w:val="center"/>
          </w:tcPr>
          <w:p w14:paraId="7D16BD9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755" w:type="dxa"/>
            <w:shd w:val="clear" w:color="auto" w:fill="FDEADA" w:themeFill="accent6" w:themeFillTint="32"/>
            <w:vAlign w:val="center"/>
          </w:tcPr>
          <w:p w14:paraId="3AF8AB1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55" w:type="dxa"/>
            <w:shd w:val="clear" w:color="auto" w:fill="FDEADA" w:themeFill="accent6" w:themeFillTint="32"/>
            <w:vAlign w:val="center"/>
          </w:tcPr>
          <w:p w14:paraId="46FD903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434" w:type="dxa"/>
            <w:shd w:val="clear" w:color="auto" w:fill="FDEADA" w:themeFill="accent6" w:themeFillTint="32"/>
            <w:vAlign w:val="center"/>
          </w:tcPr>
          <w:p w14:paraId="3B7F40A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66E84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003" w:type="dxa"/>
            <w:vAlign w:val="center"/>
          </w:tcPr>
          <w:p w14:paraId="3771F896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防火门</w:t>
            </w:r>
          </w:p>
        </w:tc>
        <w:tc>
          <w:tcPr>
            <w:tcW w:w="763" w:type="dxa"/>
            <w:vAlign w:val="center"/>
          </w:tcPr>
          <w:p w14:paraId="5866682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05" w:type="dxa"/>
            <w:vAlign w:val="center"/>
          </w:tcPr>
          <w:p w14:paraId="4934C44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48" w:type="dxa"/>
            <w:vAlign w:val="center"/>
          </w:tcPr>
          <w:p w14:paraId="34F15E0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34" w:type="dxa"/>
            <w:vAlign w:val="center"/>
          </w:tcPr>
          <w:p w14:paraId="6606BAE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72D3879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55" w:type="dxa"/>
            <w:vAlign w:val="center"/>
          </w:tcPr>
          <w:p w14:paraId="57ED46D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434" w:type="dxa"/>
            <w:vAlign w:val="center"/>
          </w:tcPr>
          <w:p w14:paraId="4F5D361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75ABC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003" w:type="dxa"/>
            <w:vAlign w:val="center"/>
          </w:tcPr>
          <w:p w14:paraId="23F9F55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防火卷帘门</w:t>
            </w:r>
          </w:p>
        </w:tc>
        <w:tc>
          <w:tcPr>
            <w:tcW w:w="763" w:type="dxa"/>
            <w:vAlign w:val="center"/>
          </w:tcPr>
          <w:p w14:paraId="445B1D0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05" w:type="dxa"/>
            <w:vAlign w:val="center"/>
          </w:tcPr>
          <w:p w14:paraId="3E938B1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48" w:type="dxa"/>
            <w:vAlign w:val="center"/>
          </w:tcPr>
          <w:p w14:paraId="214B914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34" w:type="dxa"/>
            <w:vAlign w:val="center"/>
          </w:tcPr>
          <w:p w14:paraId="5C8622E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35F1F2C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55" w:type="dxa"/>
            <w:vAlign w:val="center"/>
          </w:tcPr>
          <w:p w14:paraId="60FCB24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434" w:type="dxa"/>
            <w:vAlign w:val="center"/>
          </w:tcPr>
          <w:p w14:paraId="36954CE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253B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003" w:type="dxa"/>
            <w:vAlign w:val="center"/>
          </w:tcPr>
          <w:p w14:paraId="4B09116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阻火圈/封堵泥</w:t>
            </w:r>
          </w:p>
        </w:tc>
        <w:tc>
          <w:tcPr>
            <w:tcW w:w="763" w:type="dxa"/>
            <w:vAlign w:val="center"/>
          </w:tcPr>
          <w:p w14:paraId="7AE6961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05" w:type="dxa"/>
            <w:vAlign w:val="center"/>
          </w:tcPr>
          <w:p w14:paraId="06946D4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48" w:type="dxa"/>
            <w:vAlign w:val="center"/>
          </w:tcPr>
          <w:p w14:paraId="668C963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34" w:type="dxa"/>
            <w:vAlign w:val="center"/>
          </w:tcPr>
          <w:p w14:paraId="7C3FF0B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755" w:type="dxa"/>
            <w:vAlign w:val="center"/>
          </w:tcPr>
          <w:p w14:paraId="57EE3B9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55" w:type="dxa"/>
            <w:vAlign w:val="center"/>
          </w:tcPr>
          <w:p w14:paraId="226D14B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434" w:type="dxa"/>
            <w:vAlign w:val="center"/>
          </w:tcPr>
          <w:p w14:paraId="5A5F581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35506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003" w:type="dxa"/>
            <w:shd w:val="clear" w:color="auto" w:fill="FDEADA" w:themeFill="accent6" w:themeFillTint="32"/>
            <w:vAlign w:val="center"/>
          </w:tcPr>
          <w:p w14:paraId="56C7B7FC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正压送风口</w:t>
            </w:r>
          </w:p>
        </w:tc>
        <w:tc>
          <w:tcPr>
            <w:tcW w:w="763" w:type="dxa"/>
            <w:shd w:val="clear" w:color="auto" w:fill="FDEADA" w:themeFill="accent6" w:themeFillTint="32"/>
            <w:vAlign w:val="center"/>
          </w:tcPr>
          <w:p w14:paraId="6A6AE0D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05" w:type="dxa"/>
            <w:shd w:val="clear" w:color="auto" w:fill="FDEADA" w:themeFill="accent6" w:themeFillTint="32"/>
            <w:vAlign w:val="center"/>
          </w:tcPr>
          <w:p w14:paraId="069BCE1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48" w:type="dxa"/>
            <w:shd w:val="clear" w:color="auto" w:fill="FDEADA" w:themeFill="accent6" w:themeFillTint="32"/>
            <w:vAlign w:val="center"/>
          </w:tcPr>
          <w:p w14:paraId="111E882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34" w:type="dxa"/>
            <w:shd w:val="clear" w:color="auto" w:fill="FDEADA" w:themeFill="accent6" w:themeFillTint="32"/>
            <w:vAlign w:val="center"/>
          </w:tcPr>
          <w:p w14:paraId="4A6F3F8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755" w:type="dxa"/>
            <w:shd w:val="clear" w:color="auto" w:fill="FDEADA" w:themeFill="accent6" w:themeFillTint="32"/>
            <w:vAlign w:val="center"/>
          </w:tcPr>
          <w:p w14:paraId="42F6452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55" w:type="dxa"/>
            <w:shd w:val="clear" w:color="auto" w:fill="FDEADA" w:themeFill="accent6" w:themeFillTint="32"/>
            <w:vAlign w:val="center"/>
          </w:tcPr>
          <w:p w14:paraId="62E5D6F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434" w:type="dxa"/>
            <w:shd w:val="clear" w:color="auto" w:fill="FDEADA" w:themeFill="accent6" w:themeFillTint="32"/>
            <w:vAlign w:val="center"/>
          </w:tcPr>
          <w:p w14:paraId="07D712E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77BEC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2003" w:type="dxa"/>
            <w:shd w:val="clear" w:color="auto" w:fill="FDEADA" w:themeFill="accent6" w:themeFillTint="32"/>
            <w:vAlign w:val="center"/>
          </w:tcPr>
          <w:p w14:paraId="07D9AFB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排烟口</w:t>
            </w:r>
          </w:p>
        </w:tc>
        <w:tc>
          <w:tcPr>
            <w:tcW w:w="763" w:type="dxa"/>
            <w:shd w:val="clear" w:color="auto" w:fill="FDEADA" w:themeFill="accent6" w:themeFillTint="32"/>
            <w:vAlign w:val="center"/>
          </w:tcPr>
          <w:p w14:paraId="1604324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05" w:type="dxa"/>
            <w:shd w:val="clear" w:color="auto" w:fill="FDEADA" w:themeFill="accent6" w:themeFillTint="32"/>
            <w:vAlign w:val="center"/>
          </w:tcPr>
          <w:p w14:paraId="38AA00D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48" w:type="dxa"/>
            <w:shd w:val="clear" w:color="auto" w:fill="FDEADA" w:themeFill="accent6" w:themeFillTint="32"/>
            <w:vAlign w:val="center"/>
          </w:tcPr>
          <w:p w14:paraId="4FACF9F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834" w:type="dxa"/>
            <w:shd w:val="clear" w:color="auto" w:fill="FDEADA" w:themeFill="accent6" w:themeFillTint="32"/>
            <w:vAlign w:val="center"/>
          </w:tcPr>
          <w:p w14:paraId="395FDCE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755" w:type="dxa"/>
            <w:shd w:val="clear" w:color="auto" w:fill="FDEADA" w:themeFill="accent6" w:themeFillTint="32"/>
            <w:vAlign w:val="center"/>
          </w:tcPr>
          <w:p w14:paraId="522CD68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955" w:type="dxa"/>
            <w:shd w:val="clear" w:color="auto" w:fill="FDEADA" w:themeFill="accent6" w:themeFillTint="32"/>
            <w:vAlign w:val="center"/>
          </w:tcPr>
          <w:p w14:paraId="3484F7E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434" w:type="dxa"/>
            <w:shd w:val="clear" w:color="auto" w:fill="FDEADA" w:themeFill="accent6" w:themeFillTint="32"/>
            <w:vAlign w:val="center"/>
          </w:tcPr>
          <w:p w14:paraId="466F3AC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</w:tbl>
    <w:p w14:paraId="504F0AA3">
      <w:r>
        <w:t xml:space="preserve"> </w:t>
      </w:r>
    </w:p>
    <w:p w14:paraId="1CC30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备注：1.公区硬件点位，仅查实物完好、在位、无遮挡等，不测试系统联动。</w:t>
      </w:r>
    </w:p>
    <w:p w14:paraId="78B459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2.消火栓、灭火器每月实行集中全履盖检查1次，应急灯、指示牌等按要求抽查。</w:t>
      </w:r>
    </w:p>
    <w:p w14:paraId="4DDD2469"/>
    <w:p w14:paraId="599746A2"/>
    <w:p w14:paraId="694951AE"/>
    <w:p w14:paraId="41F319B1">
      <w:pPr>
        <w:numPr>
          <w:numId w:val="0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4.分项</w:t>
      </w:r>
      <w:r>
        <w:rPr>
          <w:rFonts w:hint="eastAsia"/>
          <w:b/>
          <w:bCs/>
          <w:sz w:val="28"/>
          <w:szCs w:val="28"/>
        </w:rPr>
        <w:t>巡检明细</w:t>
      </w:r>
    </w:p>
    <w:p w14:paraId="3D375DAA">
      <w:pPr>
        <w:numPr>
          <w:ilvl w:val="0"/>
          <w:numId w:val="0"/>
        </w:num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4.1灭火器巡检明细表</w:t>
      </w:r>
    </w:p>
    <w:tbl>
      <w:tblPr>
        <w:tblStyle w:val="6"/>
        <w:tblW w:w="85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"/>
        <w:gridCol w:w="1080"/>
        <w:gridCol w:w="880"/>
        <w:gridCol w:w="880"/>
        <w:gridCol w:w="880"/>
        <w:gridCol w:w="880"/>
        <w:gridCol w:w="880"/>
        <w:gridCol w:w="880"/>
        <w:gridCol w:w="810"/>
        <w:gridCol w:w="1035"/>
      </w:tblGrid>
      <w:tr w14:paraId="75F9D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85" w:type="dxa"/>
            <w:shd w:val="clear" w:color="auto" w:fill="DCD8C2" w:themeFill="background2" w:themeFillShade="E5"/>
            <w:vAlign w:val="center"/>
          </w:tcPr>
          <w:p w14:paraId="616B1F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1080" w:type="dxa"/>
            <w:shd w:val="clear" w:color="auto" w:fill="DCD8C2" w:themeFill="background2" w:themeFillShade="E5"/>
            <w:vAlign w:val="center"/>
          </w:tcPr>
          <w:p w14:paraId="30DBFE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880" w:type="dxa"/>
            <w:shd w:val="clear" w:color="auto" w:fill="DCD8C2" w:themeFill="background2" w:themeFillShade="E5"/>
            <w:vAlign w:val="center"/>
          </w:tcPr>
          <w:p w14:paraId="09D766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压力</w:t>
            </w:r>
          </w:p>
        </w:tc>
        <w:tc>
          <w:tcPr>
            <w:tcW w:w="880" w:type="dxa"/>
            <w:shd w:val="clear" w:color="auto" w:fill="DCD8C2" w:themeFill="background2" w:themeFillShade="E5"/>
            <w:vAlign w:val="center"/>
          </w:tcPr>
          <w:p w14:paraId="0FD71B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瓶体</w:t>
            </w:r>
          </w:p>
        </w:tc>
        <w:tc>
          <w:tcPr>
            <w:tcW w:w="880" w:type="dxa"/>
            <w:shd w:val="clear" w:color="auto" w:fill="DCD8C2" w:themeFill="background2" w:themeFillShade="E5"/>
            <w:vAlign w:val="center"/>
          </w:tcPr>
          <w:p w14:paraId="4B2C14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喷管</w:t>
            </w:r>
          </w:p>
        </w:tc>
        <w:tc>
          <w:tcPr>
            <w:tcW w:w="880" w:type="dxa"/>
            <w:shd w:val="clear" w:color="auto" w:fill="DCD8C2" w:themeFill="background2" w:themeFillShade="E5"/>
            <w:vAlign w:val="center"/>
          </w:tcPr>
          <w:p w14:paraId="652CDA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铅封</w:t>
            </w:r>
          </w:p>
        </w:tc>
        <w:tc>
          <w:tcPr>
            <w:tcW w:w="880" w:type="dxa"/>
            <w:shd w:val="clear" w:color="auto" w:fill="DCD8C2" w:themeFill="background2" w:themeFillShade="E5"/>
            <w:vAlign w:val="center"/>
          </w:tcPr>
          <w:p w14:paraId="05B8F8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有效期</w:t>
            </w:r>
          </w:p>
        </w:tc>
        <w:tc>
          <w:tcPr>
            <w:tcW w:w="880" w:type="dxa"/>
            <w:shd w:val="clear" w:color="auto" w:fill="DCD8C2" w:themeFill="background2" w:themeFillShade="E5"/>
            <w:vAlign w:val="center"/>
          </w:tcPr>
          <w:p w14:paraId="6CE4DA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shd w:val="clear" w:color="auto" w:fill="DCD8C2" w:themeFill="background2" w:themeFillShade="E5"/>
            <w:vAlign w:val="center"/>
          </w:tcPr>
          <w:p w14:paraId="22ED0F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巡检人</w:t>
            </w:r>
          </w:p>
        </w:tc>
        <w:tc>
          <w:tcPr>
            <w:tcW w:w="1035" w:type="dxa"/>
            <w:shd w:val="clear" w:color="auto" w:fill="DCD8C2" w:themeFill="background2" w:themeFillShade="E5"/>
            <w:vAlign w:val="center"/>
          </w:tcPr>
          <w:p w14:paraId="768EB7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巡检时间</w:t>
            </w:r>
          </w:p>
        </w:tc>
      </w:tr>
      <w:tr w14:paraId="3578B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85" w:type="dxa"/>
            <w:vAlign w:val="center"/>
          </w:tcPr>
          <w:p w14:paraId="28D533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080" w:type="dxa"/>
            <w:vAlign w:val="center"/>
          </w:tcPr>
          <w:p w14:paraId="27A6FA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180F00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0245F2B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40EF71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282E0E7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790598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6DA33B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vAlign w:val="center"/>
          </w:tcPr>
          <w:p w14:paraId="640075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035" w:type="dxa"/>
            <w:vAlign w:val="center"/>
          </w:tcPr>
          <w:p w14:paraId="0E33D7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3527C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85" w:type="dxa"/>
            <w:vAlign w:val="center"/>
          </w:tcPr>
          <w:p w14:paraId="4F4C07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080" w:type="dxa"/>
            <w:vAlign w:val="center"/>
          </w:tcPr>
          <w:p w14:paraId="23DAC6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1ECFB6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15F21C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111287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695BDFB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6219F8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3215BF4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vAlign w:val="center"/>
          </w:tcPr>
          <w:p w14:paraId="79C4DE7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035" w:type="dxa"/>
            <w:vAlign w:val="center"/>
          </w:tcPr>
          <w:p w14:paraId="3107AA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3B0E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85" w:type="dxa"/>
            <w:vAlign w:val="center"/>
          </w:tcPr>
          <w:p w14:paraId="4126B97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080" w:type="dxa"/>
            <w:vAlign w:val="center"/>
          </w:tcPr>
          <w:p w14:paraId="100055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470DE3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30D787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6A1846F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3D66AF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07E5503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2BC5FB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vAlign w:val="center"/>
          </w:tcPr>
          <w:p w14:paraId="060CC5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035" w:type="dxa"/>
            <w:vAlign w:val="center"/>
          </w:tcPr>
          <w:p w14:paraId="40F479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1C0E8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85" w:type="dxa"/>
            <w:vAlign w:val="center"/>
          </w:tcPr>
          <w:p w14:paraId="74999E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080" w:type="dxa"/>
            <w:vAlign w:val="center"/>
          </w:tcPr>
          <w:p w14:paraId="053EEF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12038E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733FB13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654E0D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133059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33395D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3F9CB4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vAlign w:val="center"/>
          </w:tcPr>
          <w:p w14:paraId="560E59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035" w:type="dxa"/>
            <w:vAlign w:val="center"/>
          </w:tcPr>
          <w:p w14:paraId="45D443A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42E08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85" w:type="dxa"/>
            <w:vAlign w:val="center"/>
          </w:tcPr>
          <w:p w14:paraId="62B4B0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1080" w:type="dxa"/>
            <w:vAlign w:val="center"/>
          </w:tcPr>
          <w:p w14:paraId="508ED13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41C5258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3EE664A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544E870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162D22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5D21F3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3A02BA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vAlign w:val="center"/>
          </w:tcPr>
          <w:p w14:paraId="781E66C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035" w:type="dxa"/>
            <w:vAlign w:val="center"/>
          </w:tcPr>
          <w:p w14:paraId="5D36D0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26AC7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85" w:type="dxa"/>
            <w:vAlign w:val="center"/>
          </w:tcPr>
          <w:p w14:paraId="5527FF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1080" w:type="dxa"/>
            <w:vAlign w:val="center"/>
          </w:tcPr>
          <w:p w14:paraId="3BAC74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30DF3D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6098DC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3BCBD5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355219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1DFFEC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36E4A5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vAlign w:val="center"/>
          </w:tcPr>
          <w:p w14:paraId="20AF64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035" w:type="dxa"/>
            <w:vAlign w:val="center"/>
          </w:tcPr>
          <w:p w14:paraId="3DAA13D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2B3E3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85" w:type="dxa"/>
            <w:vAlign w:val="center"/>
          </w:tcPr>
          <w:p w14:paraId="6F827E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1080" w:type="dxa"/>
            <w:vAlign w:val="center"/>
          </w:tcPr>
          <w:p w14:paraId="223FF7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2E3DF5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1810CF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4D8AF3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79D23BA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2B991E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5B8762E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vAlign w:val="center"/>
          </w:tcPr>
          <w:p w14:paraId="7B85BAC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035" w:type="dxa"/>
            <w:vAlign w:val="center"/>
          </w:tcPr>
          <w:p w14:paraId="7FD4671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0BE0A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85" w:type="dxa"/>
            <w:vAlign w:val="center"/>
          </w:tcPr>
          <w:p w14:paraId="458C5F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1080" w:type="dxa"/>
            <w:vAlign w:val="center"/>
          </w:tcPr>
          <w:p w14:paraId="0B5A5C4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046485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2C7AB3D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5380A1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2A5D05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791429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7BBE18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vAlign w:val="center"/>
          </w:tcPr>
          <w:p w14:paraId="0287E5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035" w:type="dxa"/>
            <w:vAlign w:val="center"/>
          </w:tcPr>
          <w:p w14:paraId="465C4F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00D8D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85" w:type="dxa"/>
            <w:vAlign w:val="center"/>
          </w:tcPr>
          <w:p w14:paraId="615850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1080" w:type="dxa"/>
            <w:vAlign w:val="center"/>
          </w:tcPr>
          <w:p w14:paraId="7E33C1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7338C9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652B5A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3A7CCCA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597CC6D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10506F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2155A77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vAlign w:val="center"/>
          </w:tcPr>
          <w:p w14:paraId="709BD4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035" w:type="dxa"/>
            <w:vAlign w:val="center"/>
          </w:tcPr>
          <w:p w14:paraId="2896BBD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02024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85" w:type="dxa"/>
            <w:vAlign w:val="center"/>
          </w:tcPr>
          <w:p w14:paraId="03ACCB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…</w:t>
            </w:r>
          </w:p>
        </w:tc>
        <w:tc>
          <w:tcPr>
            <w:tcW w:w="1080" w:type="dxa"/>
            <w:vAlign w:val="center"/>
          </w:tcPr>
          <w:p w14:paraId="3C91F1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2C7900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0DE8A0B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168FA1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07321E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443898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0" w:type="dxa"/>
            <w:vAlign w:val="center"/>
          </w:tcPr>
          <w:p w14:paraId="65673D1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vAlign w:val="center"/>
          </w:tcPr>
          <w:p w14:paraId="6100F7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035" w:type="dxa"/>
            <w:vAlign w:val="center"/>
          </w:tcPr>
          <w:p w14:paraId="4149EA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</w:tbl>
    <w:p w14:paraId="633E5C3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注：检查标准</w:t>
      </w:r>
      <w:r>
        <w:rPr>
          <w:rFonts w:hint="eastAsia"/>
          <w:sz w:val="18"/>
          <w:szCs w:val="18"/>
          <w:lang w:eastAsia="zh-CN"/>
        </w:rPr>
        <w:t>，</w:t>
      </w:r>
      <w:r>
        <w:rPr>
          <w:rFonts w:hint="eastAsia"/>
          <w:sz w:val="18"/>
          <w:szCs w:val="18"/>
        </w:rPr>
        <w:t>压力指针在绿色区域为正常；瓶体无破损、喷管完好、摆放便于取用、无遮挡。</w:t>
      </w:r>
    </w:p>
    <w:p w14:paraId="342F7997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3BF54996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2212206C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706B045E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280FC785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41EE0051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750FF6CC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51092B85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32E6BBFF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1767D40A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64FC5CE6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53106584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056DBF7D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68082790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4.2</w:t>
      </w:r>
      <w:r>
        <w:rPr>
          <w:rFonts w:hint="eastAsia"/>
          <w:b/>
          <w:bCs/>
          <w:sz w:val="28"/>
          <w:szCs w:val="28"/>
        </w:rPr>
        <w:t>消防栓巡检明细表</w:t>
      </w:r>
    </w:p>
    <w:tbl>
      <w:tblPr>
        <w:tblStyle w:val="6"/>
        <w:tblW w:w="839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123"/>
        <w:gridCol w:w="806"/>
        <w:gridCol w:w="806"/>
        <w:gridCol w:w="806"/>
        <w:gridCol w:w="806"/>
        <w:gridCol w:w="806"/>
        <w:gridCol w:w="806"/>
        <w:gridCol w:w="898"/>
        <w:gridCol w:w="1074"/>
      </w:tblGrid>
      <w:tr w14:paraId="32A3F50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tblHeader/>
          <w:jc w:val="center"/>
        </w:trPr>
        <w:tc>
          <w:tcPr>
            <w:tcW w:w="46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007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11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673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8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12D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箱门</w:t>
            </w:r>
          </w:p>
        </w:tc>
        <w:tc>
          <w:tcPr>
            <w:tcW w:w="8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06E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水带</w:t>
            </w:r>
          </w:p>
        </w:tc>
        <w:tc>
          <w:tcPr>
            <w:tcW w:w="8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5F8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枪头</w:t>
            </w:r>
          </w:p>
        </w:tc>
        <w:tc>
          <w:tcPr>
            <w:tcW w:w="8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496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接口</w:t>
            </w:r>
          </w:p>
        </w:tc>
        <w:tc>
          <w:tcPr>
            <w:tcW w:w="8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F5E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水压</w:t>
            </w:r>
          </w:p>
        </w:tc>
        <w:tc>
          <w:tcPr>
            <w:tcW w:w="8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E45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周围</w:t>
            </w:r>
          </w:p>
        </w:tc>
        <w:tc>
          <w:tcPr>
            <w:tcW w:w="8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F52C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巡检人</w:t>
            </w:r>
          </w:p>
        </w:tc>
        <w:tc>
          <w:tcPr>
            <w:tcW w:w="107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E78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巡检时间</w:t>
            </w:r>
          </w:p>
        </w:tc>
      </w:tr>
      <w:tr w14:paraId="5BCB6F0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4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DC1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1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114D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0993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0B0B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DAB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EB57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2E48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6FF2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14F5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0F8E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23AEEF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4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EEB6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1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4DFA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540A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7F7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A231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1C61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A89E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D65E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03AE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1645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1AF76B9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4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8601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1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63E0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A65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E4F2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4689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233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FF97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E4794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F894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778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6AB07D2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4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6EC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1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F6ED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203D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266C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AA54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E4F6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0B72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D7F9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3B0E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5F2F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002B397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4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E786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11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36A7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CAA2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D3CA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987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4747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2FE3A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249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002D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A3A2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6A4D03D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4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555D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11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4C89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FA3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DD89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AB08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976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E236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F45F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2FBE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977C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2E849EB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4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71B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11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66B1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E1FD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5A34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DEA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CA93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DA41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78E0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7A55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9B10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657CB80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4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C021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11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7FB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A400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1E7C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DA8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FA03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F4F1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1BBD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099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A7391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65095AD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4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853E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11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7A42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1F9E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87CD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69C7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DA94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EF53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3CB1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A18D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07EF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666868D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3C31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18"/>
                <w:szCs w:val="18"/>
                <w:vertAlign w:val="baseline"/>
                <w:lang w:val="en-US" w:eastAsia="zh-CN"/>
              </w:rPr>
              <w:t>…</w:t>
            </w:r>
          </w:p>
        </w:tc>
        <w:tc>
          <w:tcPr>
            <w:tcW w:w="11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1814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EE61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5213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23C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FD4B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C697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A0D9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FDF0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72A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</w:tbl>
    <w:p w14:paraId="151C357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注：检查标准</w:t>
      </w:r>
      <w:r>
        <w:rPr>
          <w:rFonts w:hint="eastAsia"/>
          <w:sz w:val="18"/>
          <w:szCs w:val="18"/>
          <w:lang w:eastAsia="zh-CN"/>
        </w:rPr>
        <w:t>：</w:t>
      </w:r>
      <w:r>
        <w:rPr>
          <w:rFonts w:hint="eastAsia"/>
          <w:sz w:val="18"/>
          <w:szCs w:val="18"/>
        </w:rPr>
        <w:t>箱门完好、水带水枪齐全无破损、接口完好、水压正常、周围无遮挡。</w:t>
      </w:r>
    </w:p>
    <w:p w14:paraId="660BBB5A">
      <w:pPr>
        <w:rPr>
          <w:rFonts w:hint="eastAsia"/>
        </w:rPr>
      </w:pPr>
    </w:p>
    <w:p w14:paraId="45C6B3D0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7CE81853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4C42C334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410C1B0E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693E92ED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38394CD8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2C06AB0D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248B5CD7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565024E5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30843959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02D19818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2F207880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489FC01B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430027F1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7214C4D5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1B6EFF7F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4.3应急灯等</w:t>
      </w:r>
      <w:r>
        <w:rPr>
          <w:rFonts w:hint="eastAsia"/>
          <w:b/>
          <w:bCs/>
          <w:sz w:val="28"/>
          <w:szCs w:val="28"/>
        </w:rPr>
        <w:t>巡检明细表</w:t>
      </w:r>
    </w:p>
    <w:tbl>
      <w:tblPr>
        <w:tblStyle w:val="6"/>
        <w:tblW w:w="857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1222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93"/>
        <w:gridCol w:w="810"/>
        <w:gridCol w:w="1113"/>
      </w:tblGrid>
      <w:tr w14:paraId="6D667F5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1" w:hRule="atLeast"/>
          <w:tblHeader/>
          <w:jc w:val="center"/>
        </w:trPr>
        <w:tc>
          <w:tcPr>
            <w:tcW w:w="43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0A8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序号</w:t>
            </w:r>
          </w:p>
        </w:tc>
        <w:tc>
          <w:tcPr>
            <w:tcW w:w="122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2CC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区域</w:t>
            </w:r>
          </w:p>
        </w:tc>
        <w:tc>
          <w:tcPr>
            <w:tcW w:w="3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903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应急照明灯</w:t>
            </w:r>
          </w:p>
        </w:tc>
        <w:tc>
          <w:tcPr>
            <w:tcW w:w="3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01E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疏散指示牌</w:t>
            </w:r>
          </w:p>
        </w:tc>
        <w:tc>
          <w:tcPr>
            <w:tcW w:w="3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557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手报</w:t>
            </w:r>
          </w:p>
        </w:tc>
        <w:tc>
          <w:tcPr>
            <w:tcW w:w="3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DCF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烟感温感</w:t>
            </w:r>
          </w:p>
        </w:tc>
        <w:tc>
          <w:tcPr>
            <w:tcW w:w="3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573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声光报警器</w:t>
            </w:r>
          </w:p>
        </w:tc>
        <w:tc>
          <w:tcPr>
            <w:tcW w:w="3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8FF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喷淋头</w:t>
            </w:r>
          </w:p>
        </w:tc>
        <w:tc>
          <w:tcPr>
            <w:tcW w:w="3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817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广播扬声器</w:t>
            </w:r>
          </w:p>
        </w:tc>
        <w:tc>
          <w:tcPr>
            <w:tcW w:w="3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31F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消防电话分机</w:t>
            </w:r>
          </w:p>
        </w:tc>
        <w:tc>
          <w:tcPr>
            <w:tcW w:w="3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D0E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防火门</w:t>
            </w:r>
          </w:p>
        </w:tc>
        <w:tc>
          <w:tcPr>
            <w:tcW w:w="3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9DE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防火卷帘门</w:t>
            </w:r>
          </w:p>
        </w:tc>
        <w:tc>
          <w:tcPr>
            <w:tcW w:w="3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1F9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防火阀封堵泥</w:t>
            </w:r>
          </w:p>
        </w:tc>
        <w:tc>
          <w:tcPr>
            <w:tcW w:w="3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9E7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正压送风口</w:t>
            </w:r>
          </w:p>
        </w:tc>
        <w:tc>
          <w:tcPr>
            <w:tcW w:w="3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DCE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排烟口</w:t>
            </w:r>
          </w:p>
        </w:tc>
        <w:tc>
          <w:tcPr>
            <w:tcW w:w="8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E94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巡检人</w:t>
            </w:r>
          </w:p>
        </w:tc>
        <w:tc>
          <w:tcPr>
            <w:tcW w:w="11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81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巡检时间</w:t>
            </w:r>
          </w:p>
        </w:tc>
      </w:tr>
      <w:tr w14:paraId="787B169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8515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FFAD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0A07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9987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5218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BE6A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0EE4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13A7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F77E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FBB1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4E58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67D9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0A7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9992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B8EA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B6A1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0141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080D368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4C40B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F0A6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108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B143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26CD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BD24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3C8F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ACB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66266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FBB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67EB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666F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F80A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CFB9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2940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A12C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8F83B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74209EB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5547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FFC8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2D8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0E1B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92D3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2938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BD88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7E5F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1569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E820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E598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665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1161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92D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CD46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FEEF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FCF6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5E89478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01270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CCB7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AEC3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5542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07EB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864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B3EE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22C6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2618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8E7D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A7DE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DC752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355E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636C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EE5F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1581D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538A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1660C82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97611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2808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419F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C9EF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AF80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C11A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B2A6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8BD9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4B6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1497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086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8B49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3ED1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70B6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4FF5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E56B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697D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645DB7E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838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C788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118B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5A0F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6CF4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C78C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38D3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F5D9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51F6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D70F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9B29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6D06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6B1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B48A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B91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6CDF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92D4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2A7C444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A70D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CC80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0D06E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E78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43DC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6959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E854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E7BB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E11A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382A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3BD9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36B1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9DDB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74019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464A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337A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0C31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06DB26D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ED27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7EE8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3C8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1D2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FA9A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32CB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2207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7899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05E1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3B91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0AF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09B1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033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1B51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C442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EF8A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D1D8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5231C92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8316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738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0BC6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E5A4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8F1B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21FA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282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BF8B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294D0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2038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12FE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69AC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79A1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6C44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8AAC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B9E8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5187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  <w:tr w14:paraId="45D009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E2FC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18"/>
                <w:szCs w:val="18"/>
                <w:vertAlign w:val="baseline"/>
                <w:lang w:val="en-US" w:eastAsia="zh-CN"/>
              </w:rPr>
              <w:t>…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5678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19C4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F8A3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5E08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A54D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4F78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BF60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70DD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2B8C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741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3629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E9514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A3B6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3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449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150D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  <w:tc>
          <w:tcPr>
            <w:tcW w:w="11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C22C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18"/>
                <w:szCs w:val="18"/>
                <w:vertAlign w:val="baseline"/>
              </w:rPr>
            </w:pPr>
          </w:p>
        </w:tc>
      </w:tr>
    </w:tbl>
    <w:p w14:paraId="7D50A3C4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备</w:t>
      </w:r>
      <w:r>
        <w:rPr>
          <w:rFonts w:hint="eastAsia"/>
          <w:sz w:val="18"/>
          <w:szCs w:val="18"/>
        </w:rPr>
        <w:t>注：</w:t>
      </w:r>
      <w:r>
        <w:rPr>
          <w:rFonts w:hint="eastAsia"/>
          <w:sz w:val="18"/>
          <w:szCs w:val="18"/>
          <w:lang w:val="en-US" w:eastAsia="zh-CN"/>
        </w:rPr>
        <w:t>1.区域指楼栋、车库等大体区位名称，</w:t>
      </w:r>
    </w:p>
    <w:p w14:paraId="38C0D9D9">
      <w:pPr>
        <w:ind w:firstLine="540" w:firstLineChars="30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2.</w:t>
      </w:r>
      <w:r>
        <w:rPr>
          <w:rFonts w:hint="eastAsia"/>
          <w:sz w:val="18"/>
          <w:szCs w:val="18"/>
        </w:rPr>
        <w:t>检查标准</w:t>
      </w:r>
      <w:r>
        <w:rPr>
          <w:rFonts w:hint="eastAsia"/>
          <w:sz w:val="18"/>
          <w:szCs w:val="18"/>
          <w:lang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应急照明灯/疏散指示灯</w:t>
      </w:r>
      <w:r>
        <w:rPr>
          <w:rFonts w:hint="eastAsia"/>
          <w:sz w:val="18"/>
          <w:szCs w:val="18"/>
        </w:rPr>
        <w:t>完好、</w:t>
      </w:r>
      <w:r>
        <w:rPr>
          <w:rFonts w:hint="eastAsia"/>
          <w:sz w:val="18"/>
          <w:szCs w:val="18"/>
          <w:lang w:val="en-US" w:eastAsia="zh-CN"/>
        </w:rPr>
        <w:t>安全标识清晰、防火门/卷帘门开闭正常、消防通道畅通。</w:t>
      </w:r>
    </w:p>
    <w:p w14:paraId="565FF8C1">
      <w:r>
        <w:t xml:space="preserve"> </w:t>
      </w:r>
    </w:p>
    <w:p w14:paraId="6514E78C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3101DA2B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70E804EC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1B0127F8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622983AE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2F1536DE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29F29D00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4E38638D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6332548E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3341ABE4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6A633D68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423EAF08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2ECD477D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5D6B39B0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5.问题清单及整改台账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09"/>
        <w:gridCol w:w="1155"/>
        <w:gridCol w:w="25"/>
        <w:gridCol w:w="61"/>
        <w:gridCol w:w="1799"/>
        <w:gridCol w:w="3000"/>
        <w:gridCol w:w="1473"/>
      </w:tblGrid>
      <w:tr w14:paraId="6335B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71" w:hRule="atLeast"/>
        </w:trPr>
        <w:tc>
          <w:tcPr>
            <w:tcW w:w="1009" w:type="dxa"/>
          </w:tcPr>
          <w:p w14:paraId="02CE6AC0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155" w:type="dxa"/>
          </w:tcPr>
          <w:p w14:paraId="7C2BDFBD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类别</w:t>
            </w:r>
          </w:p>
        </w:tc>
        <w:tc>
          <w:tcPr>
            <w:tcW w:w="1885" w:type="dxa"/>
            <w:gridSpan w:val="3"/>
          </w:tcPr>
          <w:p w14:paraId="22C0C679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区域位置</w:t>
            </w:r>
          </w:p>
        </w:tc>
        <w:tc>
          <w:tcPr>
            <w:tcW w:w="3000" w:type="dxa"/>
          </w:tcPr>
          <w:p w14:paraId="717AA2E6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问题说明</w:t>
            </w:r>
          </w:p>
        </w:tc>
        <w:tc>
          <w:tcPr>
            <w:tcW w:w="1473" w:type="dxa"/>
          </w:tcPr>
          <w:p w14:paraId="67DFA9B7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整改情况</w:t>
            </w:r>
          </w:p>
        </w:tc>
      </w:tr>
      <w:tr w14:paraId="5342B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3" w:hRule="atLeast"/>
        </w:trPr>
        <w:tc>
          <w:tcPr>
            <w:tcW w:w="1009" w:type="dxa"/>
            <w:vMerge w:val="restart"/>
            <w:vAlign w:val="center"/>
          </w:tcPr>
          <w:p w14:paraId="1DAADDF5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55" w:type="dxa"/>
          </w:tcPr>
          <w:p w14:paraId="4834282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85" w:type="dxa"/>
            <w:gridSpan w:val="3"/>
          </w:tcPr>
          <w:p w14:paraId="1631E40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</w:tcPr>
          <w:p w14:paraId="79D887D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73" w:type="dxa"/>
            <w:vMerge w:val="restart"/>
          </w:tcPr>
          <w:p w14:paraId="508BD58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4E2D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851" w:hRule="atLeast"/>
        </w:trPr>
        <w:tc>
          <w:tcPr>
            <w:tcW w:w="1009" w:type="dxa"/>
            <w:vMerge w:val="continue"/>
            <w:tcBorders/>
            <w:vAlign w:val="center"/>
          </w:tcPr>
          <w:p w14:paraId="4B930A50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40" w:type="dxa"/>
            <w:gridSpan w:val="4"/>
            <w:vAlign w:val="center"/>
          </w:tcPr>
          <w:p w14:paraId="2BFCDE1D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故障问题照片</w:t>
            </w:r>
          </w:p>
        </w:tc>
        <w:tc>
          <w:tcPr>
            <w:tcW w:w="3000" w:type="dxa"/>
            <w:vAlign w:val="center"/>
          </w:tcPr>
          <w:p w14:paraId="21A4BC33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处理完结照片</w:t>
            </w:r>
          </w:p>
        </w:tc>
        <w:tc>
          <w:tcPr>
            <w:tcW w:w="1473" w:type="dxa"/>
            <w:vMerge w:val="continue"/>
            <w:tcBorders/>
          </w:tcPr>
          <w:p w14:paraId="59A6524A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720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4" w:hRule="atLeast"/>
        </w:trPr>
        <w:tc>
          <w:tcPr>
            <w:tcW w:w="1009" w:type="dxa"/>
            <w:vMerge w:val="restart"/>
            <w:tcBorders/>
            <w:vAlign w:val="center"/>
          </w:tcPr>
          <w:p w14:paraId="5B6F34D7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180" w:type="dxa"/>
            <w:gridSpan w:val="2"/>
            <w:vAlign w:val="center"/>
          </w:tcPr>
          <w:p w14:paraId="2A4FFBC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60" w:type="dxa"/>
            <w:gridSpan w:val="2"/>
            <w:vAlign w:val="center"/>
          </w:tcPr>
          <w:p w14:paraId="7D6CB64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vAlign w:val="center"/>
          </w:tcPr>
          <w:p w14:paraId="3E2D157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73" w:type="dxa"/>
            <w:vMerge w:val="restart"/>
          </w:tcPr>
          <w:p w14:paraId="6FFEB9D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499E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90" w:hRule="atLeast"/>
        </w:trPr>
        <w:tc>
          <w:tcPr>
            <w:tcW w:w="1009" w:type="dxa"/>
            <w:vMerge w:val="continue"/>
            <w:tcBorders/>
            <w:vAlign w:val="center"/>
          </w:tcPr>
          <w:p w14:paraId="037C71A1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40" w:type="dxa"/>
            <w:gridSpan w:val="4"/>
            <w:shd w:val="clear"/>
            <w:vAlign w:val="center"/>
          </w:tcPr>
          <w:p w14:paraId="133E020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故障问题照片</w:t>
            </w:r>
          </w:p>
        </w:tc>
        <w:tc>
          <w:tcPr>
            <w:tcW w:w="3000" w:type="dxa"/>
            <w:shd w:val="clear"/>
            <w:vAlign w:val="center"/>
          </w:tcPr>
          <w:p w14:paraId="47DF0B1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处理完结照片</w:t>
            </w:r>
          </w:p>
        </w:tc>
        <w:tc>
          <w:tcPr>
            <w:tcW w:w="1473" w:type="dxa"/>
            <w:vMerge w:val="continue"/>
            <w:tcBorders/>
          </w:tcPr>
          <w:p w14:paraId="5CB96A18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BA45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0" w:hRule="atLeast"/>
        </w:trPr>
        <w:tc>
          <w:tcPr>
            <w:tcW w:w="1009" w:type="dxa"/>
            <w:vMerge w:val="restart"/>
            <w:tcBorders/>
            <w:vAlign w:val="center"/>
          </w:tcPr>
          <w:p w14:paraId="22805E48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241" w:type="dxa"/>
            <w:gridSpan w:val="3"/>
            <w:vAlign w:val="center"/>
          </w:tcPr>
          <w:p w14:paraId="76B2998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99" w:type="dxa"/>
            <w:vAlign w:val="center"/>
          </w:tcPr>
          <w:p w14:paraId="12E2B3C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vAlign w:val="center"/>
          </w:tcPr>
          <w:p w14:paraId="25F854A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73" w:type="dxa"/>
            <w:vMerge w:val="restart"/>
          </w:tcPr>
          <w:p w14:paraId="4C64770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63FD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05" w:hRule="atLeast"/>
        </w:trPr>
        <w:tc>
          <w:tcPr>
            <w:tcW w:w="1009" w:type="dxa"/>
            <w:vMerge w:val="continue"/>
            <w:tcBorders/>
            <w:vAlign w:val="center"/>
          </w:tcPr>
          <w:p w14:paraId="73661971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40" w:type="dxa"/>
            <w:gridSpan w:val="4"/>
            <w:shd w:val="clear"/>
            <w:vAlign w:val="center"/>
          </w:tcPr>
          <w:p w14:paraId="0EB2E783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故障问题照片</w:t>
            </w:r>
          </w:p>
        </w:tc>
        <w:tc>
          <w:tcPr>
            <w:tcW w:w="3000" w:type="dxa"/>
            <w:shd w:val="clear"/>
            <w:vAlign w:val="center"/>
          </w:tcPr>
          <w:p w14:paraId="30780713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处理完结照片</w:t>
            </w:r>
          </w:p>
        </w:tc>
        <w:tc>
          <w:tcPr>
            <w:tcW w:w="1473" w:type="dxa"/>
            <w:vMerge w:val="continue"/>
            <w:tcBorders/>
          </w:tcPr>
          <w:p w14:paraId="764F48F4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E705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2" w:hRule="atLeast"/>
        </w:trPr>
        <w:tc>
          <w:tcPr>
            <w:tcW w:w="1009" w:type="dxa"/>
            <w:vMerge w:val="restart"/>
            <w:tcBorders/>
            <w:vAlign w:val="center"/>
          </w:tcPr>
          <w:p w14:paraId="7C2F5588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040" w:type="dxa"/>
            <w:gridSpan w:val="4"/>
            <w:vAlign w:val="center"/>
          </w:tcPr>
          <w:p w14:paraId="02828D4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vAlign w:val="center"/>
          </w:tcPr>
          <w:p w14:paraId="48904C1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73" w:type="dxa"/>
            <w:vMerge w:val="restart"/>
          </w:tcPr>
          <w:p w14:paraId="20D0D83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3CFB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893" w:hRule="atLeast"/>
        </w:trPr>
        <w:tc>
          <w:tcPr>
            <w:tcW w:w="1009" w:type="dxa"/>
            <w:vMerge w:val="continue"/>
            <w:tcBorders/>
            <w:vAlign w:val="center"/>
          </w:tcPr>
          <w:p w14:paraId="3B45B44B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40" w:type="dxa"/>
            <w:gridSpan w:val="4"/>
            <w:shd w:val="clear"/>
            <w:vAlign w:val="center"/>
          </w:tcPr>
          <w:p w14:paraId="2337BC0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故障问题照片</w:t>
            </w:r>
          </w:p>
        </w:tc>
        <w:tc>
          <w:tcPr>
            <w:tcW w:w="3000" w:type="dxa"/>
            <w:shd w:val="clear"/>
            <w:vAlign w:val="center"/>
          </w:tcPr>
          <w:p w14:paraId="475E644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处理完结照片</w:t>
            </w:r>
          </w:p>
        </w:tc>
        <w:tc>
          <w:tcPr>
            <w:tcW w:w="1473" w:type="dxa"/>
            <w:vMerge w:val="continue"/>
            <w:tcBorders/>
          </w:tcPr>
          <w:p w14:paraId="1BF746EF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E1C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79" w:hRule="atLeast"/>
        </w:trPr>
        <w:tc>
          <w:tcPr>
            <w:tcW w:w="1009" w:type="dxa"/>
            <w:vMerge w:val="restart"/>
            <w:tcBorders/>
            <w:vAlign w:val="center"/>
          </w:tcPr>
          <w:p w14:paraId="65E44574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default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3040" w:type="dxa"/>
            <w:gridSpan w:val="4"/>
            <w:vAlign w:val="center"/>
          </w:tcPr>
          <w:p w14:paraId="005A032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vAlign w:val="center"/>
          </w:tcPr>
          <w:p w14:paraId="20A47EC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73" w:type="dxa"/>
            <w:vMerge w:val="restart"/>
          </w:tcPr>
          <w:p w14:paraId="4C1DE8A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782B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63" w:hRule="atLeast"/>
        </w:trPr>
        <w:tc>
          <w:tcPr>
            <w:tcW w:w="1009" w:type="dxa"/>
            <w:vMerge w:val="continue"/>
            <w:tcBorders/>
          </w:tcPr>
          <w:p w14:paraId="0CCCFABB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40" w:type="dxa"/>
            <w:gridSpan w:val="4"/>
            <w:shd w:val="clear"/>
            <w:vAlign w:val="center"/>
          </w:tcPr>
          <w:p w14:paraId="5555156F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故障问题照片</w:t>
            </w:r>
          </w:p>
        </w:tc>
        <w:tc>
          <w:tcPr>
            <w:tcW w:w="3000" w:type="dxa"/>
            <w:shd w:val="clear"/>
            <w:vAlign w:val="center"/>
          </w:tcPr>
          <w:p w14:paraId="21060749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处理完结照片</w:t>
            </w:r>
          </w:p>
        </w:tc>
        <w:tc>
          <w:tcPr>
            <w:tcW w:w="1473" w:type="dxa"/>
            <w:vMerge w:val="continue"/>
            <w:tcBorders/>
          </w:tcPr>
          <w:p w14:paraId="678F6998">
            <w:pPr>
              <w:widowControl w:val="0"/>
              <w:numPr>
                <w:numId w:val="0"/>
              </w:numPr>
              <w:tabs>
                <w:tab w:val="left" w:pos="312"/>
              </w:tabs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9B2B7E9">
      <w:pPr>
        <w:jc w:val="righ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/>
          <w:sz w:val="28"/>
          <w:szCs w:val="28"/>
        </w:rPr>
        <w:t>物业服务中心</w:t>
      </w:r>
    </w:p>
    <w:p w14:paraId="5E94B83F">
      <w:pPr>
        <w:jc w:val="righ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2026年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日</w:t>
      </w: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D0BB1254-2C07-4861-A138-E019A5C0051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70E56E2A-FB05-48A5-A74E-387202086748}"/>
  </w:font>
  <w:font w:name="微软简综艺">
    <w:panose1 w:val="02010609000101010101"/>
    <w:charset w:val="86"/>
    <w:family w:val="modern"/>
    <w:pitch w:val="default"/>
    <w:sig w:usb0="00000000" w:usb1="00000000" w:usb2="00000000" w:usb3="00000000" w:csb0="00000000" w:csb1="00000000"/>
    <w:embedRegular r:id="rId3" w:fontKey="{C4862D4F-6689-471B-9559-E29F2C5AD983}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Helvetica Now Text">
    <w:panose1 w:val="020B0504030202020204"/>
    <w:charset w:val="00"/>
    <w:family w:val="auto"/>
    <w:pitch w:val="default"/>
    <w:sig w:usb0="A000006F" w:usb1="00008471" w:usb2="00000000" w:usb3="00000000" w:csb0="20000093" w:csb1="00000000"/>
  </w:font>
  <w:font w:name="Gotham Book">
    <w:panose1 w:val="00000000000000000000"/>
    <w:charset w:val="00"/>
    <w:family w:val="auto"/>
    <w:pitch w:val="default"/>
    <w:sig w:usb0="A10002FF" w:usb1="4000005B" w:usb2="00000000" w:usb3="00000000" w:csb0="0000009F" w:csb1="00000000"/>
  </w:font>
  <w:font w:name="DIN Mittelschrift LT Pro">
    <w:panose1 w:val="020B0503020202040203"/>
    <w:charset w:val="00"/>
    <w:family w:val="auto"/>
    <w:pitch w:val="default"/>
    <w:sig w:usb0="800000AF" w:usb1="5000204A" w:usb2="00000000" w:usb3="00000000" w:csb0="20000093" w:csb1="00000000"/>
    <w:embedRegular r:id="rId4" w:fontKey="{5195CACD-C43D-45DF-B74C-2BCAD306ADEA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5" w:fontKey="{400A7E44-C1E4-4953-B349-BD0778884D85}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金梅水彩墨筆字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毛筆匾行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文星简大标宋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  <w:embedRegular r:id="rId6" w:fontKey="{9BD5CD96-60CE-4CB9-8472-A554E425FC3C}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7" w:fontKey="{E8124F5C-F4D7-4898-94CE-7C2FEA35033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CE6B2">
    <w:pPr>
      <w:pStyle w:val="3"/>
      <w:jc w:val="center"/>
      <w:rPr>
        <w:rFonts w:hint="default"/>
        <w:lang w:val="en-US" w:eastAsia="zh-CN"/>
      </w:rPr>
    </w:pPr>
    <w:r>
      <w:rPr>
        <w:sz w:val="18"/>
      </w:rPr>
      <w:pict>
        <v:shape id="_x0000_s2051" o:spid="_x0000_s2051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227E76D">
                <w:pPr>
                  <w:pStyle w:val="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C806E7"/>
    <w:multiLevelType w:val="singleLevel"/>
    <w:tmpl w:val="93C806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D6C5D"/>
    <w:rsid w:val="003B6D38"/>
    <w:rsid w:val="00417A79"/>
    <w:rsid w:val="00A71230"/>
    <w:rsid w:val="00B143B9"/>
    <w:rsid w:val="00B93AE6"/>
    <w:rsid w:val="00C94FFD"/>
    <w:rsid w:val="00CE413D"/>
    <w:rsid w:val="00ED6C5D"/>
    <w:rsid w:val="014B53C1"/>
    <w:rsid w:val="03E57195"/>
    <w:rsid w:val="04310280"/>
    <w:rsid w:val="14FC0436"/>
    <w:rsid w:val="165247B2"/>
    <w:rsid w:val="18724EEB"/>
    <w:rsid w:val="1CDD28FB"/>
    <w:rsid w:val="1E5B61CE"/>
    <w:rsid w:val="27391D70"/>
    <w:rsid w:val="28D93976"/>
    <w:rsid w:val="2C927C51"/>
    <w:rsid w:val="32F85E37"/>
    <w:rsid w:val="36213401"/>
    <w:rsid w:val="36BB3856"/>
    <w:rsid w:val="371215AE"/>
    <w:rsid w:val="3CEF24AB"/>
    <w:rsid w:val="3E416D36"/>
    <w:rsid w:val="3ECC6F32"/>
    <w:rsid w:val="4563742F"/>
    <w:rsid w:val="485978D2"/>
    <w:rsid w:val="537D158C"/>
    <w:rsid w:val="591C5F7E"/>
    <w:rsid w:val="624308AA"/>
    <w:rsid w:val="666F593F"/>
    <w:rsid w:val="6B79100E"/>
    <w:rsid w:val="6ECC1DA3"/>
    <w:rsid w:val="729E440C"/>
    <w:rsid w:val="7A4449A1"/>
    <w:rsid w:val="7BD53ACF"/>
    <w:rsid w:val="7ECD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批注框文本 Char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 textRotate="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801</Words>
  <Characters>823</Characters>
  <Lines>14</Lines>
  <Paragraphs>3</Paragraphs>
  <TotalTime>122</TotalTime>
  <ScaleCrop>false</ScaleCrop>
  <LinksUpToDate>false</LinksUpToDate>
  <CharactersWithSpaces>917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2026-07-23T06:43:00Z</dcterms:created>
  <dc:creator>ASUS</dc:creator>
  <cp:lastModifiedBy>毛志远</cp:lastModifiedBy>
  <cp:lastPrinted>2026-09-15T03:29:10Z</cp:lastPrinted>
  <dcterms:modified xsi:type="dcterms:W3CDTF">2026-09-15T08:03:30Z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eyJoZGlkIjoiNGY0YmNhMzhjODliODVhNzM5YzQ3M2FjNjc5M2M4NzQiLCJ1c2VySWQiOiI0NDAzMzE4NjcifQ==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98C0F6013A0448B39E9620BF801E3154_12</vt:lpwstr>
  </property>
</Properties>
</file>