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2359"/>
      </w:tblGrid>
      <w:tr w14:paraId="5426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1" w:hRule="atLeast"/>
        </w:trPr>
        <w:tc>
          <w:tcPr>
            <w:tcW w:w="1557" w:type="dxa"/>
          </w:tcPr>
          <w:p w14:paraId="61551D3A">
            <w:pPr>
              <w:jc w:val="center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2359" w:type="dxa"/>
          </w:tcPr>
          <w:p w14:paraId="68BA292F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eastAsia="zh-CN"/>
              </w:rPr>
            </w:pPr>
          </w:p>
        </w:tc>
      </w:tr>
      <w:tr w14:paraId="050D4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7" w:type="dxa"/>
          </w:tcPr>
          <w:p w14:paraId="2F1FC8E0">
            <w:pPr>
              <w:jc w:val="center"/>
              <w:rPr>
                <w:rFonts w:hint="default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val="en-US" w:eastAsia="zh-CN"/>
              </w:rPr>
              <w:t>台账编号</w:t>
            </w:r>
          </w:p>
        </w:tc>
        <w:tc>
          <w:tcPr>
            <w:tcW w:w="2359" w:type="dxa"/>
          </w:tcPr>
          <w:p w14:paraId="0E91F5E3">
            <w:pPr>
              <w:jc w:val="both"/>
              <w:rPr>
                <w:rFonts w:hint="eastAsia" w:ascii="方正公文黑体" w:hAnsi="方正公文黑体" w:eastAsia="方正公文黑体" w:cs="方正公文黑体"/>
                <w:b/>
                <w:sz w:val="24"/>
                <w:szCs w:val="24"/>
                <w:vertAlign w:val="baseline"/>
                <w:lang w:eastAsia="zh-CN"/>
              </w:rPr>
            </w:pPr>
          </w:p>
        </w:tc>
      </w:tr>
    </w:tbl>
    <w:p w14:paraId="3E78EEB3">
      <w:pPr>
        <w:rPr>
          <w:rFonts w:hint="eastAsia"/>
        </w:rPr>
      </w:pPr>
    </w:p>
    <w:p w14:paraId="41C4C303">
      <w:pPr>
        <w:jc w:val="center"/>
        <w:rPr>
          <w:rFonts w:hint="eastAsia" w:ascii="微软简综艺" w:eastAsia="微软简综艺"/>
          <w:b/>
          <w:sz w:val="48"/>
          <w:szCs w:val="48"/>
          <w:lang w:eastAsia="zh-CN"/>
        </w:rPr>
      </w:pPr>
    </w:p>
    <w:p w14:paraId="6278C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3877A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0E9B48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center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29EF6F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60" w:lineRule="exact"/>
        <w:jc w:val="both"/>
        <w:textAlignment w:val="auto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</w:pPr>
    </w:p>
    <w:p w14:paraId="7A805767">
      <w:pPr>
        <w:jc w:val="center"/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</w:rPr>
      </w:pPr>
      <w:r>
        <w:rPr>
          <w:rFonts w:hint="eastAsia" w:ascii="方正公文黑体" w:hAnsi="方正公文黑体" w:eastAsia="方正公文黑体" w:cs="方正公文黑体"/>
          <w:b w:val="0"/>
          <w:bCs/>
          <w:sz w:val="48"/>
          <w:szCs w:val="48"/>
          <w:lang w:val="en-US" w:eastAsia="zh-CN"/>
        </w:rPr>
        <w:t>物业消防设施（器材类）</w:t>
      </w:r>
      <w:r>
        <w:rPr>
          <w:rFonts w:hint="eastAsia" w:ascii="方正公文黑体" w:hAnsi="方正公文黑体" w:eastAsia="方正公文黑体" w:cs="方正公文黑体"/>
          <w:b w:val="0"/>
          <w:bCs/>
          <w:sz w:val="48"/>
          <w:szCs w:val="48"/>
        </w:rPr>
        <w:t>月度</w:t>
      </w:r>
    </w:p>
    <w:p w14:paraId="41044BF4">
      <w:pPr>
        <w:jc w:val="center"/>
        <w:rPr>
          <w:rFonts w:hint="default" w:ascii="方正公文黑体" w:hAnsi="方正公文黑体" w:eastAsia="方正公文黑体" w:cs="方正公文黑体"/>
          <w:b w:val="0"/>
          <w:bCs/>
          <w:sz w:val="60"/>
          <w:szCs w:val="60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</w:rPr>
        <w:t>巡检</w:t>
      </w:r>
      <w:r>
        <w:rPr>
          <w:rFonts w:hint="eastAsia" w:ascii="方正公文黑体" w:hAnsi="方正公文黑体" w:eastAsia="方正公文黑体" w:cs="方正公文黑体"/>
          <w:b w:val="0"/>
          <w:bCs/>
          <w:sz w:val="52"/>
          <w:szCs w:val="52"/>
          <w:lang w:val="en-US" w:eastAsia="zh-CN"/>
        </w:rPr>
        <w:t>维保台账</w:t>
      </w:r>
    </w:p>
    <w:p w14:paraId="2E297063">
      <w:pPr>
        <w:rPr>
          <w:rFonts w:hint="eastAsia"/>
        </w:rPr>
      </w:pPr>
      <w:r>
        <w:t xml:space="preserve"> </w:t>
      </w:r>
    </w:p>
    <w:p w14:paraId="06D1C23D">
      <w:pPr>
        <w:rPr>
          <w:rFonts w:hint="eastAsia"/>
        </w:rPr>
      </w:pPr>
    </w:p>
    <w:p w14:paraId="2AAD9A04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</w:p>
    <w:p w14:paraId="25C2F55F">
      <w:pPr>
        <w:spacing w:line="480" w:lineRule="auto"/>
        <w:ind w:firstLine="1120" w:firstLineChars="400"/>
        <w:jc w:val="left"/>
        <w:rPr>
          <w:rFonts w:hint="eastAsia" w:ascii="新宋体" w:hAnsi="新宋体" w:eastAsia="新宋体" w:cs="新宋体"/>
          <w:sz w:val="28"/>
          <w:szCs w:val="28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巡检月度</w:t>
      </w:r>
      <w:bookmarkStart w:id="64" w:name="_GoBack"/>
      <w:bookmarkEnd w:id="64"/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5475C776">
      <w:pPr>
        <w:spacing w:line="480" w:lineRule="auto"/>
        <w:ind w:firstLine="1120" w:firstLineChars="400"/>
        <w:jc w:val="both"/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器材类别</w:t>
      </w:r>
      <w:r>
        <w:rPr>
          <w:rFonts w:hint="eastAsia" w:ascii="新宋体" w:hAnsi="新宋体" w:eastAsia="新宋体" w:cs="新宋体"/>
          <w:sz w:val="28"/>
          <w:szCs w:val="28"/>
        </w:rPr>
        <w:t>：</w:t>
      </w:r>
      <w:r>
        <w:rPr>
          <w:rFonts w:hint="eastAsia" w:ascii="新宋体" w:hAnsi="新宋体" w:eastAsia="新宋体" w:cs="新宋体"/>
          <w:sz w:val="28"/>
          <w:szCs w:val="28"/>
          <w:u w:val="single"/>
        </w:rPr>
        <w:t xml:space="preserve"> 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消火栓/灭火器/防火门、应急灯等 </w:t>
      </w:r>
    </w:p>
    <w:p w14:paraId="16865982">
      <w:pPr>
        <w:spacing w:line="480" w:lineRule="auto"/>
        <w:ind w:firstLine="1120" w:firstLineChars="400"/>
        <w:jc w:val="both"/>
        <w:rPr>
          <w:rFonts w:hint="default" w:ascii="新宋体" w:hAnsi="新宋体" w:eastAsia="新宋体" w:cs="新宋体"/>
          <w:sz w:val="28"/>
          <w:szCs w:val="28"/>
          <w:u w:val="none"/>
          <w:lang w:val="en-US" w:eastAsia="zh-CN"/>
        </w:rPr>
      </w:pPr>
      <w:r>
        <w:rPr>
          <w:rFonts w:hint="eastAsia" w:ascii="新宋体" w:hAnsi="新宋体" w:eastAsia="新宋体" w:cs="新宋体"/>
          <w:sz w:val="28"/>
          <w:szCs w:val="28"/>
          <w:u w:val="none"/>
          <w:lang w:val="en-US" w:eastAsia="zh-CN"/>
        </w:rPr>
        <w:t>编制单位：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3D51CB2F">
      <w:pPr>
        <w:spacing w:line="480" w:lineRule="auto"/>
        <w:ind w:firstLine="1120" w:firstLineChars="400"/>
        <w:jc w:val="left"/>
        <w:rPr>
          <w:rFonts w:hint="eastAsia" w:ascii="微软雅黑" w:hAnsi="微软雅黑" w:eastAsia="微软雅黑" w:cs="微软雅黑"/>
          <w:sz w:val="24"/>
          <w:szCs w:val="24"/>
          <w:lang w:eastAsia="zh-CN"/>
        </w:rPr>
      </w:pPr>
      <w:r>
        <w:rPr>
          <w:rFonts w:hint="eastAsia" w:ascii="新宋体" w:hAnsi="新宋体" w:eastAsia="新宋体" w:cs="新宋体"/>
          <w:sz w:val="28"/>
          <w:szCs w:val="28"/>
          <w:lang w:val="en-US" w:eastAsia="zh-CN"/>
        </w:rPr>
        <w:t>编制</w:t>
      </w:r>
      <w:r>
        <w:rPr>
          <w:rFonts w:hint="eastAsia" w:ascii="新宋体" w:hAnsi="新宋体" w:eastAsia="新宋体" w:cs="新宋体"/>
          <w:sz w:val="28"/>
          <w:szCs w:val="28"/>
        </w:rPr>
        <w:t>日期：</w:t>
      </w:r>
      <w:r>
        <w:rPr>
          <w:rFonts w:hint="eastAsia" w:ascii="新宋体" w:hAnsi="新宋体" w:eastAsia="新宋体" w:cs="新宋体"/>
          <w:sz w:val="28"/>
          <w:szCs w:val="28"/>
          <w:u w:val="single"/>
          <w:lang w:val="en-US" w:eastAsia="zh-CN"/>
        </w:rPr>
        <w:t xml:space="preserve">                                </w:t>
      </w:r>
    </w:p>
    <w:p w14:paraId="38A44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</w:pPr>
    </w:p>
    <w:p w14:paraId="193084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center"/>
        <w:textAlignment w:val="auto"/>
        <w:rPr>
          <w:rFonts w:hint="eastAsia" w:ascii="方正小标宋_GBK" w:hAnsi="方正小标宋_GBK" w:eastAsia="方正小标宋_GBK" w:cs="方正小标宋_GBK"/>
          <w:sz w:val="28"/>
          <w:szCs w:val="28"/>
          <w:lang w:val="en-US" w:eastAsia="zh-CN"/>
        </w:rPr>
      </w:pPr>
    </w:p>
    <w:p w14:paraId="1BC8B24D">
      <w:pPr>
        <w:tabs>
          <w:tab w:val="left" w:pos="5695"/>
        </w:tabs>
        <w:rPr>
          <w:rFonts w:hint="eastAsia"/>
          <w:lang w:eastAsia="zh-CN"/>
        </w:rPr>
      </w:pPr>
      <w:r>
        <w:rPr>
          <w:rFonts w:hint="eastAsia"/>
          <w:lang w:eastAsia="zh-CN"/>
        </w:rPr>
        <w:tab/>
      </w:r>
    </w:p>
    <w:p w14:paraId="5C76C8EA">
      <w:pPr>
        <w:tabs>
          <w:tab w:val="left" w:pos="5695"/>
        </w:tabs>
        <w:rPr>
          <w:rFonts w:hint="eastAsia"/>
          <w:lang w:eastAsia="zh-CN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0"/>
      </w:tblGrid>
      <w:tr w14:paraId="76AF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1" w:hRule="atLeast"/>
        </w:trPr>
        <w:tc>
          <w:tcPr>
            <w:tcW w:w="8520" w:type="dxa"/>
          </w:tcPr>
          <w:p w14:paraId="324B26BE">
            <w:pPr>
              <w:pStyle w:val="4"/>
              <w:ind w:firstLine="420" w:firstLineChars="200"/>
              <w:jc w:val="both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  <w:p w14:paraId="77D9571D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firstLine="420" w:firstLineChars="200"/>
              <w:jc w:val="both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一、本台账记录园区消防设施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器材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类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月度巡检、维保、隐患整改全过程，记录真实完整、可追溯，供消防、住建、街道社区等主管部门检查备查。</w:t>
            </w:r>
          </w:p>
          <w:p w14:paraId="3BCFFED7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firstLine="420" w:firstLineChars="200"/>
              <w:jc w:val="both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二、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消防设施（器材类）巡检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采取NFC点位打卡、人工现场核查、AI图像识别辅助核验模式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如实记录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消防器材类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状态，排查隐患。</w:t>
            </w:r>
          </w:p>
          <w:p w14:paraId="6C57E09B">
            <w:pPr>
              <w:pStyle w:val="4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20" w:lineRule="exact"/>
              <w:ind w:firstLine="420" w:firstLineChars="200"/>
              <w:jc w:val="both"/>
              <w:textAlignment w:val="auto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三、巡检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范围包含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消火栓、灭火器、应急照明、疏散标识、防火门、防火卷帘、疏散通道等设施。巡检影像、AI核验记录按设备编号分类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归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档，纸质与电子档案同步保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  <w:lang w:val="en-US" w:eastAsia="zh-CN"/>
              </w:rPr>
              <w:t>存</w:t>
            </w:r>
            <w:r>
              <w:rPr>
                <w:rFonts w:hint="eastAsia" w:ascii="宋体" w:hAnsi="宋体" w:eastAsia="宋体"/>
                <w:kern w:val="0"/>
                <w:sz w:val="21"/>
                <w:szCs w:val="21"/>
              </w:rPr>
              <w:t>。</w:t>
            </w:r>
          </w:p>
          <w:p w14:paraId="0F4A1B71">
            <w:pPr>
              <w:pStyle w:val="4"/>
              <w:ind w:firstLine="420" w:firstLineChars="200"/>
              <w:jc w:val="both"/>
              <w:rPr>
                <w:rFonts w:hint="eastAsia" w:ascii="宋体" w:hAnsi="宋体" w:eastAsia="宋体"/>
                <w:kern w:val="0"/>
                <w:sz w:val="21"/>
                <w:szCs w:val="21"/>
              </w:rPr>
            </w:pPr>
          </w:p>
        </w:tc>
      </w:tr>
    </w:tbl>
    <w:p w14:paraId="232578F0">
      <w:pPr>
        <w:tabs>
          <w:tab w:val="left" w:pos="5695"/>
        </w:tabs>
        <w:rPr>
          <w:rFonts w:hint="eastAsia"/>
          <w:lang w:eastAsia="zh-CN"/>
        </w:rPr>
      </w:pPr>
    </w:p>
    <w:p w14:paraId="62892153">
      <w:pPr>
        <w:pStyle w:val="4"/>
        <w:jc w:val="both"/>
        <w:rPr>
          <w:rFonts w:hint="default"/>
          <w:lang w:val="en-US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C086E5">
                            <w:pPr>
                              <w:pStyle w:val="4"/>
                            </w:pPr>
                          </w:p>
                        </w:txbxContent>
                      </wps:txbx>
                      <wps:bodyPr wrap="none" lIns="0" tIns="0" rIns="0" bIns="0" upright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dtC+LIAQAAmQMAAA4AAAAAAAAAAQAgAAAAHgEAAGRycy9lMm9Eb2Mu&#10;eG1sUEsFBgAAAAAGAAYAWQEAAFgFAAAAAA==&#10;">
                <v:fill on="f" focussize="0,0"/>
                <v:stroke on="f"/>
                <v:imagedata o:title=""/>
                <o:lock v:ext="edit" aspectratio="f"/>
                <v:textbox inset="0mm,0mm,0mm,0mm" style="mso-fit-shape-to-text:t;">
                  <w:txbxContent>
                    <w:p w14:paraId="7FC086E5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="宋体" w:hAnsi="宋体" w:eastAsia="宋体" w:cstheme="minorBidi"/>
          <w:b/>
          <w:bCs/>
          <w:kern w:val="2"/>
          <w:sz w:val="28"/>
          <w:szCs w:val="28"/>
          <w:lang w:val="en-US" w:eastAsia="zh-CN" w:bidi="ar-SA"/>
        </w:rPr>
        <w:id w:val="147468414"/>
        <w15:color w:val="DBDBDB"/>
        <w:docPartObj>
          <w:docPartGallery w:val="Table of Contents"/>
          <w:docPartUnique/>
        </w:docPartObj>
      </w:sdtPr>
      <w:sdtEndPr>
        <w:rPr>
          <w:rFonts w:hint="eastAsia" w:ascii="方正黑体_GBK" w:hAnsi="方正黑体_GBK" w:eastAsia="方正黑体_GBK" w:cs="方正黑体_GBK"/>
          <w:b/>
          <w:bCs/>
          <w:kern w:val="2"/>
          <w:sz w:val="21"/>
          <w:szCs w:val="28"/>
          <w:lang w:val="en-US" w:eastAsia="zh-CN" w:bidi="ar-SA"/>
        </w:rPr>
      </w:sdtEndPr>
      <w:sdtContent>
        <w:p w14:paraId="2DA13CDC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b/>
              <w:bCs/>
              <w:sz w:val="28"/>
              <w:szCs w:val="28"/>
            </w:rPr>
          </w:pPr>
          <w:bookmarkStart w:id="0" w:name="_Toc27322"/>
          <w:bookmarkStart w:id="1" w:name="_Toc25110"/>
          <w:r>
            <w:rPr>
              <w:rFonts w:ascii="宋体" w:hAnsi="宋体" w:eastAsia="宋体"/>
              <w:b/>
              <w:bCs/>
              <w:sz w:val="28"/>
              <w:szCs w:val="28"/>
            </w:rPr>
            <w:t>目</w:t>
          </w:r>
          <w:r>
            <w:rPr>
              <w:rFonts w:hint="eastAsia" w:ascii="宋体" w:hAnsi="宋体" w:eastAsia="宋体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ascii="宋体" w:hAnsi="宋体" w:eastAsia="宋体"/>
              <w:b/>
              <w:bCs/>
              <w:sz w:val="28"/>
              <w:szCs w:val="28"/>
            </w:rPr>
            <w:t>录</w:t>
          </w:r>
        </w:p>
        <w:p w14:paraId="0F32A7F8">
          <w:pPr>
            <w:pStyle w:val="6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 w:val="21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 w:val="21"/>
              <w:szCs w:val="28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 w:val="21"/>
              <w:szCs w:val="28"/>
              <w:lang w:val="en-US" w:eastAsia="zh-CN" w:bidi="ar-SA"/>
            </w:rPr>
            <w:fldChar w:fldCharType="separate"/>
          </w:r>
        </w:p>
        <w:p w14:paraId="51260E0E">
          <w:pPr>
            <w:pStyle w:val="6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_Toc23622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黑体" w:hAnsi="方正公文黑体" w:eastAsia="方正公文黑体" w:cs="方正公文黑体"/>
              <w:bCs w:val="0"/>
              <w:szCs w:val="28"/>
              <w:lang w:val="en-US" w:eastAsia="zh-CN"/>
            </w:rPr>
            <w:t>1.消防设施（器材类）</w:t>
          </w:r>
          <w:r>
            <w:rPr>
              <w:rFonts w:hint="eastAsia" w:ascii="方正公文黑体" w:hAnsi="方正公文黑体" w:eastAsia="方正公文黑体" w:cs="方正公文黑体"/>
              <w:bCs w:val="0"/>
              <w:szCs w:val="28"/>
            </w:rPr>
            <w:t>检查</w:t>
          </w:r>
          <w:r>
            <w:rPr>
              <w:rFonts w:hint="eastAsia" w:ascii="方正公文黑体" w:hAnsi="方正公文黑体" w:eastAsia="方正公文黑体" w:cs="方正公文黑体"/>
              <w:bCs w:val="0"/>
              <w:szCs w:val="28"/>
              <w:lang w:val="en-US" w:eastAsia="zh-CN"/>
            </w:rPr>
            <w:t>汇总表</w:t>
          </w:r>
          <w:r>
            <w:tab/>
          </w:r>
          <w:r>
            <w:fldChar w:fldCharType="begin"/>
          </w:r>
          <w:r>
            <w:instrText xml:space="preserve"> PAGEREF _Toc23622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44F1324B">
          <w:pPr>
            <w:pStyle w:val="6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_Toc30858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黑体" w:hAnsi="方正公文黑体" w:eastAsia="方正公文黑体" w:cs="方正公文黑体"/>
              <w:bCs w:val="0"/>
              <w:szCs w:val="28"/>
              <w:lang w:val="en-US" w:eastAsia="zh-CN"/>
            </w:rPr>
            <w:t>2.灭火器（箱）检查记录</w:t>
          </w:r>
          <w:r>
            <w:tab/>
          </w:r>
          <w:r>
            <w:fldChar w:fldCharType="begin"/>
          </w:r>
          <w:r>
            <w:instrText xml:space="preserve"> PAGEREF _Toc30858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223BE7E2">
          <w:pPr>
            <w:pStyle w:val="6"/>
            <w:tabs>
              <w:tab w:val="right" w:leader="dot" w:pos="8306"/>
            </w:tabs>
            <w:ind w:firstLine="420" w:firstLineChars="200"/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_Toc1221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/>
              <w:szCs w:val="24"/>
              <w:lang w:val="en-US" w:eastAsia="zh-CN"/>
            </w:rPr>
            <w:t>2.1灭火器（箱）检查结果记录</w:t>
          </w:r>
          <w:r>
            <w:tab/>
          </w:r>
          <w:r>
            <w:fldChar w:fldCharType="begin"/>
          </w:r>
          <w:r>
            <w:instrText xml:space="preserve"> PAGEREF _Toc1221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611DBAE9">
          <w:pPr>
            <w:pStyle w:val="7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_Toc2412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/>
              <w:szCs w:val="24"/>
              <w:lang w:val="en-US" w:eastAsia="zh-CN"/>
            </w:rPr>
            <w:t>2.2灭火器（箱）检查问题照片</w:t>
          </w:r>
          <w:r>
            <w:tab/>
          </w:r>
          <w:r>
            <w:fldChar w:fldCharType="begin"/>
          </w:r>
          <w:r>
            <w:instrText xml:space="preserve"> PAGEREF _Toc2412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3425AFD3">
          <w:pPr>
            <w:pStyle w:val="7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_Toc23075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黑体" w:hAnsi="方正公文黑体" w:eastAsia="方正公文黑体" w:cs="方正公文黑体"/>
              <w:bCs w:val="0"/>
              <w:szCs w:val="28"/>
              <w:lang w:val="en-US" w:eastAsia="zh-CN"/>
            </w:rPr>
            <w:t>3.</w:t>
          </w:r>
          <w:r>
            <w:rPr>
              <w:rFonts w:hint="eastAsia" w:ascii="方正公文黑体" w:hAnsi="方正公文黑体" w:eastAsia="方正公文黑体" w:cs="方正公文黑体"/>
              <w:bCs w:val="0"/>
              <w:szCs w:val="28"/>
            </w:rPr>
            <w:t>消防栓</w:t>
          </w:r>
          <w:r>
            <w:rPr>
              <w:rFonts w:hint="eastAsia" w:ascii="方正公文黑体" w:hAnsi="方正公文黑体" w:eastAsia="方正公文黑体" w:cs="方正公文黑体"/>
              <w:bCs w:val="0"/>
              <w:szCs w:val="28"/>
              <w:lang w:eastAsia="zh-CN"/>
            </w:rPr>
            <w:t>（</w:t>
          </w:r>
          <w:r>
            <w:rPr>
              <w:rFonts w:hint="eastAsia" w:ascii="方正公文黑体" w:hAnsi="方正公文黑体" w:eastAsia="方正公文黑体" w:cs="方正公文黑体"/>
              <w:bCs w:val="0"/>
              <w:szCs w:val="28"/>
              <w:lang w:val="en-US" w:eastAsia="zh-CN"/>
            </w:rPr>
            <w:t>箱）检查记录</w:t>
          </w:r>
          <w:r>
            <w:tab/>
          </w:r>
          <w:r>
            <w:fldChar w:fldCharType="begin"/>
          </w:r>
          <w:r>
            <w:instrText xml:space="preserve"> PAGEREF _Toc23075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01E7583E">
          <w:pPr>
            <w:pStyle w:val="7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_Toc31725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/>
              <w:szCs w:val="24"/>
              <w:lang w:val="en-US" w:eastAsia="zh-CN"/>
            </w:rPr>
            <w:t>3.1</w:t>
          </w:r>
          <w:r>
            <w:rPr>
              <w:rFonts w:hint="eastAsia" w:ascii="新宋体" w:hAnsi="新宋体" w:eastAsia="新宋体" w:cs="新宋体"/>
              <w:bCs/>
              <w:szCs w:val="24"/>
            </w:rPr>
            <w:t>消防栓</w:t>
          </w:r>
          <w:r>
            <w:rPr>
              <w:rFonts w:hint="eastAsia" w:ascii="新宋体" w:hAnsi="新宋体" w:eastAsia="新宋体" w:cs="新宋体"/>
              <w:bCs/>
              <w:szCs w:val="24"/>
              <w:lang w:eastAsia="zh-CN"/>
            </w:rPr>
            <w:t>（</w:t>
          </w:r>
          <w:r>
            <w:rPr>
              <w:rFonts w:hint="eastAsia" w:ascii="新宋体" w:hAnsi="新宋体" w:eastAsia="新宋体" w:cs="新宋体"/>
              <w:bCs/>
              <w:szCs w:val="24"/>
              <w:lang w:val="en-US" w:eastAsia="zh-CN"/>
            </w:rPr>
            <w:t>箱）检查结果记录</w:t>
          </w:r>
          <w:r>
            <w:tab/>
          </w:r>
          <w:r>
            <w:fldChar w:fldCharType="begin"/>
          </w:r>
          <w:r>
            <w:instrText xml:space="preserve"> PAGEREF _Toc31725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2393DCC2">
          <w:pPr>
            <w:pStyle w:val="7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_Toc2803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/>
              <w:szCs w:val="24"/>
              <w:lang w:val="en-US" w:eastAsia="zh-CN"/>
            </w:rPr>
            <w:t>3.2</w:t>
          </w:r>
          <w:r>
            <w:rPr>
              <w:rFonts w:hint="eastAsia" w:ascii="新宋体" w:hAnsi="新宋体" w:eastAsia="新宋体" w:cs="新宋体"/>
              <w:bCs/>
              <w:szCs w:val="24"/>
            </w:rPr>
            <w:t>消防栓</w:t>
          </w:r>
          <w:r>
            <w:rPr>
              <w:rFonts w:hint="eastAsia" w:ascii="新宋体" w:hAnsi="新宋体" w:eastAsia="新宋体" w:cs="新宋体"/>
              <w:bCs/>
              <w:szCs w:val="24"/>
              <w:lang w:eastAsia="zh-CN"/>
            </w:rPr>
            <w:t>（</w:t>
          </w:r>
          <w:r>
            <w:rPr>
              <w:rFonts w:hint="eastAsia" w:ascii="新宋体" w:hAnsi="新宋体" w:eastAsia="新宋体" w:cs="新宋体"/>
              <w:bCs/>
              <w:szCs w:val="24"/>
              <w:lang w:val="en-US" w:eastAsia="zh-CN"/>
            </w:rPr>
            <w:t>箱）检查问题照片</w:t>
          </w:r>
          <w:r>
            <w:tab/>
          </w:r>
          <w:r>
            <w:fldChar w:fldCharType="begin"/>
          </w:r>
          <w:r>
            <w:instrText xml:space="preserve"> PAGEREF _Toc2803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7B47C52E">
          <w:pPr>
            <w:pStyle w:val="7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_Toc12321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公文黑体" w:hAnsi="方正公文黑体" w:eastAsia="方正公文黑体" w:cs="方正公文黑体"/>
              <w:bCs w:val="0"/>
              <w:szCs w:val="28"/>
              <w:lang w:val="en-US" w:eastAsia="zh-CN"/>
            </w:rPr>
            <w:t>4.防火门、应急灯等检查记录</w:t>
          </w:r>
          <w:r>
            <w:tab/>
          </w:r>
          <w:r>
            <w:fldChar w:fldCharType="begin"/>
          </w:r>
          <w:r>
            <w:instrText xml:space="preserve"> PAGEREF _Toc12321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2EEB5A7A">
          <w:pPr>
            <w:pStyle w:val="7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_Toc31622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/>
              <w:szCs w:val="24"/>
              <w:lang w:val="en-US" w:eastAsia="zh-CN"/>
            </w:rPr>
            <w:t>4.1防火门等检查结果记录</w:t>
          </w:r>
          <w:r>
            <w:tab/>
          </w:r>
          <w:r>
            <w:fldChar w:fldCharType="begin"/>
          </w:r>
          <w:r>
            <w:instrText xml:space="preserve"> PAGEREF _Toc31622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4F36B089">
          <w:pPr>
            <w:pStyle w:val="7"/>
            <w:tabs>
              <w:tab w:val="right" w:leader="dot" w:pos="8306"/>
            </w:tabs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_Toc4988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新宋体" w:hAnsi="新宋体" w:eastAsia="新宋体" w:cs="新宋体"/>
              <w:bCs/>
              <w:szCs w:val="24"/>
              <w:lang w:val="en-US" w:eastAsia="zh-CN"/>
            </w:rPr>
            <w:t>4.2防火门等检查问题照片</w:t>
          </w:r>
          <w:r>
            <w:tab/>
          </w:r>
          <w:r>
            <w:fldChar w:fldCharType="begin"/>
          </w:r>
          <w:r>
            <w:instrText xml:space="preserve"> PAGEREF _Toc4988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7F9FCD59">
          <w:pPr>
            <w:pStyle w:val="7"/>
            <w:tabs>
              <w:tab w:val="right" w:leader="dot" w:pos="8306"/>
            </w:tabs>
            <w:ind w:left="0" w:leftChars="0" w:firstLine="0" w:firstLineChars="0"/>
          </w:pP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begin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instrText xml:space="preserve"> HYPERLINK \l _Toc12321 </w:instrText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separate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t>5</w:t>
          </w:r>
          <w:r>
            <w:rPr>
              <w:rFonts w:hint="eastAsia" w:ascii="方正公文黑体" w:hAnsi="方正公文黑体" w:eastAsia="方正公文黑体" w:cs="方正公文黑体"/>
              <w:bCs w:val="0"/>
              <w:szCs w:val="28"/>
              <w:lang w:val="en-US" w:eastAsia="zh-CN"/>
            </w:rPr>
            <w:t>.消防设施（器材类）检查过程照片</w:t>
          </w:r>
          <w:r>
            <w:tab/>
          </w:r>
          <w:r>
            <w:fldChar w:fldCharType="begin"/>
          </w:r>
          <w:r>
            <w:instrText xml:space="preserve"> PAGEREF _Toc12321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方正黑体_GBK" w:hAnsi="方正黑体_GBK" w:eastAsia="方正黑体_GBK" w:cs="方正黑体_GBK"/>
              <w:bCs/>
              <w:kern w:val="2"/>
              <w:szCs w:val="28"/>
              <w:lang w:val="en-US" w:eastAsia="zh-CN" w:bidi="ar-SA"/>
            </w:rPr>
            <w:fldChar w:fldCharType="end"/>
          </w:r>
        </w:p>
        <w:p w14:paraId="24AC5063">
          <w:pPr>
            <w:keepNext w:val="0"/>
            <w:keepLines w:val="0"/>
            <w:pageBreakBefore w:val="0"/>
            <w:widowControl w:val="0"/>
            <w:numPr>
              <w:ilvl w:val="0"/>
              <w:numId w:val="0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ind w:leftChars="0"/>
            <w:jc w:val="both"/>
            <w:textAlignment w:val="auto"/>
            <w:outlineLvl w:val="0"/>
            <w:rPr>
              <w:rFonts w:hint="eastAsia" w:ascii="方正黑体_GBK" w:hAnsi="方正黑体_GBK" w:eastAsia="方正黑体_GBK" w:cs="方正黑体_GBK"/>
              <w:bCs/>
              <w:kern w:val="2"/>
              <w:sz w:val="21"/>
              <w:szCs w:val="28"/>
              <w:lang w:val="en-US" w:eastAsia="zh-CN" w:bidi="ar-SA"/>
            </w:rPr>
          </w:pPr>
        </w:p>
      </w:sdtContent>
    </w:sdt>
    <w:p w14:paraId="082B72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0"/>
        <w:rPr>
          <w:rFonts w:hint="eastAsia" w:ascii="方正黑体_GBK" w:hAnsi="方正黑体_GBK" w:eastAsia="方正黑体_GBK" w:cs="方正黑体_GBK"/>
          <w:bCs/>
          <w:kern w:val="2"/>
          <w:sz w:val="21"/>
          <w:szCs w:val="28"/>
          <w:lang w:val="en-US" w:eastAsia="zh-CN" w:bidi="ar-SA"/>
        </w:rPr>
      </w:pPr>
    </w:p>
    <w:p w14:paraId="03054F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0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</w:p>
    <w:p w14:paraId="490E2C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0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</w:p>
    <w:p w14:paraId="53FC5E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0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</w:p>
    <w:p w14:paraId="2756D9D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0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</w:p>
    <w:p w14:paraId="17581F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0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</w:p>
    <w:p w14:paraId="0E6B43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both"/>
        <w:textAlignment w:val="auto"/>
        <w:outlineLvl w:val="0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</w:p>
    <w:p w14:paraId="288C17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outlineLvl w:val="0"/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</w:pPr>
      <w:bookmarkStart w:id="2" w:name="_Toc22844"/>
      <w:bookmarkStart w:id="3" w:name="_Toc15293"/>
      <w:bookmarkStart w:id="4" w:name="_Toc15249"/>
      <w:bookmarkStart w:id="5" w:name="_Toc13947"/>
      <w:r>
        <w:rPr>
          <w:rFonts w:hint="eastAsia" w:ascii="方正黑体_GBK" w:hAnsi="方正黑体_GBK" w:eastAsia="方正黑体_GBK" w:cs="方正黑体_GBK"/>
          <w:b/>
          <w:bCs/>
          <w:sz w:val="28"/>
          <w:szCs w:val="28"/>
          <w:lang w:val="en-US" w:eastAsia="zh-CN"/>
        </w:rPr>
        <w:t>签字审批栏</w:t>
      </w:r>
      <w:bookmarkEnd w:id="0"/>
      <w:bookmarkEnd w:id="1"/>
      <w:bookmarkEnd w:id="2"/>
      <w:bookmarkEnd w:id="3"/>
      <w:bookmarkEnd w:id="4"/>
      <w:bookmarkEnd w:id="5"/>
    </w:p>
    <w:tbl>
      <w:tblPr>
        <w:tblStyle w:val="9"/>
        <w:tblW w:w="8690" w:type="dxa"/>
        <w:tblInd w:w="12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0"/>
        <w:gridCol w:w="2940"/>
        <w:gridCol w:w="2940"/>
      </w:tblGrid>
      <w:tr w14:paraId="7FB2F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1" w:hRule="atLeast"/>
        </w:trPr>
        <w:tc>
          <w:tcPr>
            <w:tcW w:w="2810" w:type="dxa"/>
            <w:shd w:val="clear" w:color="auto" w:fill="C3BD96" w:themeFill="background2" w:themeFillShade="BF"/>
            <w:vAlign w:val="center"/>
          </w:tcPr>
          <w:p w14:paraId="219C33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巡检执行人签字</w:t>
            </w: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br w:type="textWrapping"/>
            </w: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（检查）</w:t>
            </w:r>
          </w:p>
        </w:tc>
        <w:tc>
          <w:tcPr>
            <w:tcW w:w="2940" w:type="dxa"/>
            <w:shd w:val="clear" w:color="auto" w:fill="C3BD96" w:themeFill="background2" w:themeFillShade="BF"/>
            <w:vAlign w:val="center"/>
          </w:tcPr>
          <w:p w14:paraId="7732E7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安全负责人签字</w:t>
            </w:r>
          </w:p>
          <w:p w14:paraId="55368D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（审核）</w:t>
            </w:r>
          </w:p>
        </w:tc>
        <w:tc>
          <w:tcPr>
            <w:tcW w:w="2940" w:type="dxa"/>
            <w:shd w:val="clear" w:color="auto" w:fill="C3BD96" w:themeFill="background2" w:themeFillShade="BF"/>
            <w:vAlign w:val="center"/>
          </w:tcPr>
          <w:p w14:paraId="3A4064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项目负责人签字</w:t>
            </w:r>
          </w:p>
          <w:p w14:paraId="6AE0E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  <w:t>（签批）</w:t>
            </w:r>
          </w:p>
        </w:tc>
      </w:tr>
      <w:tr w14:paraId="5C91C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2" w:hRule="atLeast"/>
        </w:trPr>
        <w:tc>
          <w:tcPr>
            <w:tcW w:w="2810" w:type="dxa"/>
          </w:tcPr>
          <w:p w14:paraId="094624F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2133ABE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972FB1B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C5AEE7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918C19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166E989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C30309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E75664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C4ECBC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BF9B06C">
            <w:pPr>
              <w:numPr>
                <w:ilvl w:val="0"/>
                <w:numId w:val="0"/>
              </w:numPr>
              <w:ind w:firstLine="632" w:firstLineChars="300"/>
              <w:jc w:val="right"/>
              <w:rPr>
                <w:rFonts w:hint="default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01CC8AD9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78914E6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D1BF0E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EAD19AC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1B0033D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BD438A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F4B030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CE9E50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D97C95D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89A1C9B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940" w:type="dxa"/>
          </w:tcPr>
          <w:p w14:paraId="4EAE9362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5F38E5B6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0AE5B9C3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4CAD8FD5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1A4A72F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62B93CE0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5383747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2BDF9A28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787F87FA">
            <w:pPr>
              <w:numPr>
                <w:ilvl w:val="0"/>
                <w:numId w:val="0"/>
              </w:numP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  <w:p w14:paraId="331B410F">
            <w:pPr>
              <w:numPr>
                <w:ilvl w:val="0"/>
                <w:numId w:val="0"/>
              </w:numPr>
              <w:ind w:firstLine="843" w:firstLineChars="400"/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60A7413C">
      <w:pPr>
        <w:tabs>
          <w:tab w:val="left" w:pos="893"/>
        </w:tabs>
        <w:bidi w:val="0"/>
        <w:jc w:val="left"/>
        <w:rPr>
          <w:rFonts w:hint="eastAsia"/>
          <w:lang w:val="en-US" w:eastAsia="zh-CN"/>
        </w:rPr>
        <w:sectPr>
          <w:footerReference r:id="rId4" w:type="default"/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425" w:num="1"/>
          <w:docGrid w:type="lines" w:linePitch="312" w:charSpace="0"/>
        </w:sectPr>
      </w:pPr>
    </w:p>
    <w:p w14:paraId="55E1A6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</w:pPr>
      <w:bookmarkStart w:id="6" w:name="_Toc20909"/>
      <w:bookmarkStart w:id="7" w:name="_Toc25112"/>
      <w:bookmarkStart w:id="8" w:name="_Toc21093"/>
      <w:bookmarkStart w:id="9" w:name="_Toc23622"/>
      <w:bookmarkStart w:id="10" w:name="_Toc25673"/>
      <w:bookmarkStart w:id="11" w:name="_Toc7649"/>
      <w:r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  <w:t>1.消防设施（器材类）</w:t>
      </w:r>
      <w:r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</w:rPr>
        <w:t>检查</w:t>
      </w:r>
      <w:r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  <w:t>汇总表</w:t>
      </w:r>
      <w:bookmarkEnd w:id="6"/>
      <w:bookmarkEnd w:id="7"/>
      <w:bookmarkEnd w:id="8"/>
      <w:bookmarkEnd w:id="9"/>
      <w:bookmarkEnd w:id="10"/>
      <w:bookmarkEnd w:id="11"/>
    </w:p>
    <w:tbl>
      <w:tblPr>
        <w:tblStyle w:val="9"/>
        <w:tblW w:w="88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086"/>
        <w:gridCol w:w="1086"/>
        <w:gridCol w:w="1086"/>
        <w:gridCol w:w="1086"/>
        <w:gridCol w:w="1086"/>
        <w:gridCol w:w="1396"/>
      </w:tblGrid>
      <w:tr w14:paraId="39C75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atLeast"/>
        </w:trPr>
        <w:tc>
          <w:tcPr>
            <w:tcW w:w="2000" w:type="dxa"/>
            <w:shd w:val="clear" w:color="auto" w:fill="DCD8C2" w:themeFill="background2" w:themeFillShade="E5"/>
            <w:vAlign w:val="center"/>
          </w:tcPr>
          <w:p w14:paraId="1D1F79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设施类别</w:t>
            </w:r>
          </w:p>
        </w:tc>
        <w:tc>
          <w:tcPr>
            <w:tcW w:w="1086" w:type="dxa"/>
            <w:shd w:val="clear" w:color="auto" w:fill="DCD8C2" w:themeFill="background2" w:themeFillShade="E5"/>
            <w:vAlign w:val="center"/>
          </w:tcPr>
          <w:p w14:paraId="2AF104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总数</w:t>
            </w:r>
          </w:p>
        </w:tc>
        <w:tc>
          <w:tcPr>
            <w:tcW w:w="1086" w:type="dxa"/>
            <w:shd w:val="clear" w:color="auto" w:fill="DCD8C2" w:themeFill="background2" w:themeFillShade="E5"/>
            <w:vAlign w:val="center"/>
          </w:tcPr>
          <w:p w14:paraId="38C4EE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正常</w:t>
            </w:r>
          </w:p>
          <w:p w14:paraId="4EDEAD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完好</w:t>
            </w:r>
          </w:p>
        </w:tc>
        <w:tc>
          <w:tcPr>
            <w:tcW w:w="1086" w:type="dxa"/>
            <w:shd w:val="clear" w:color="auto" w:fill="DCD8C2" w:themeFill="background2" w:themeFillShade="E5"/>
            <w:vAlign w:val="center"/>
          </w:tcPr>
          <w:p w14:paraId="197F1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存在</w:t>
            </w:r>
          </w:p>
          <w:p w14:paraId="7A4926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问题</w:t>
            </w:r>
          </w:p>
        </w:tc>
        <w:tc>
          <w:tcPr>
            <w:tcW w:w="1086" w:type="dxa"/>
            <w:shd w:val="clear" w:color="auto" w:fill="DCD8C2" w:themeFill="background2" w:themeFillShade="E5"/>
            <w:vAlign w:val="center"/>
          </w:tcPr>
          <w:p w14:paraId="6A3CAD4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整改</w:t>
            </w:r>
          </w:p>
          <w:p w14:paraId="27B760F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完毕</w:t>
            </w:r>
          </w:p>
        </w:tc>
        <w:tc>
          <w:tcPr>
            <w:tcW w:w="1086" w:type="dxa"/>
            <w:shd w:val="clear" w:color="auto" w:fill="DCD8C2" w:themeFill="background2" w:themeFillShade="E5"/>
            <w:vAlign w:val="center"/>
          </w:tcPr>
          <w:p w14:paraId="7AB21A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整改</w:t>
            </w:r>
          </w:p>
          <w:p w14:paraId="247A1E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完成率</w:t>
            </w:r>
          </w:p>
        </w:tc>
        <w:tc>
          <w:tcPr>
            <w:tcW w:w="1396" w:type="dxa"/>
            <w:shd w:val="clear" w:color="auto" w:fill="DCD8C2" w:themeFill="background2" w:themeFillShade="E5"/>
            <w:vAlign w:val="center"/>
          </w:tcPr>
          <w:p w14:paraId="14A1B3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186F3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2000" w:type="dxa"/>
            <w:shd w:val="clear" w:color="auto" w:fill="FDEADA" w:themeFill="accent6" w:themeFillTint="32"/>
            <w:vAlign w:val="center"/>
          </w:tcPr>
          <w:p w14:paraId="29F5B3F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消火栓（箱）</w:t>
            </w: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27DFDAC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773F8E4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0573CE3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61BCC38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1D4BF5F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shd w:val="clear" w:color="auto" w:fill="FDEADA" w:themeFill="accent6" w:themeFillTint="32"/>
            <w:vAlign w:val="center"/>
          </w:tcPr>
          <w:p w14:paraId="1014DA8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608A6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5" w:hRule="atLeast"/>
        </w:trPr>
        <w:tc>
          <w:tcPr>
            <w:tcW w:w="2000" w:type="dxa"/>
            <w:shd w:val="clear" w:color="auto" w:fill="FDEADA" w:themeFill="accent6" w:themeFillTint="32"/>
            <w:vAlign w:val="center"/>
          </w:tcPr>
          <w:p w14:paraId="4087BFC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灭火器（箱）</w:t>
            </w: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6721159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02B8E49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26DD29D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5519EF1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7E766D3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shd w:val="clear" w:color="auto" w:fill="FDEADA" w:themeFill="accent6" w:themeFillTint="32"/>
            <w:vAlign w:val="center"/>
          </w:tcPr>
          <w:p w14:paraId="4E9A9A0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360D5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000" w:type="dxa"/>
            <w:vAlign w:val="center"/>
          </w:tcPr>
          <w:p w14:paraId="2943FFD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应急照明灯</w:t>
            </w:r>
          </w:p>
        </w:tc>
        <w:tc>
          <w:tcPr>
            <w:tcW w:w="1086" w:type="dxa"/>
            <w:vAlign w:val="center"/>
          </w:tcPr>
          <w:p w14:paraId="1443273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4AC4FE5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77E7151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3DB79C3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03D8D6E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vAlign w:val="center"/>
          </w:tcPr>
          <w:p w14:paraId="608804E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07037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000" w:type="dxa"/>
            <w:vAlign w:val="center"/>
          </w:tcPr>
          <w:p w14:paraId="2EA371F8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安全指示牌</w:t>
            </w:r>
          </w:p>
        </w:tc>
        <w:tc>
          <w:tcPr>
            <w:tcW w:w="1086" w:type="dxa"/>
            <w:vAlign w:val="center"/>
          </w:tcPr>
          <w:p w14:paraId="0A5D6C2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32A7065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1FFAA62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784B063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22CAC97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vAlign w:val="center"/>
          </w:tcPr>
          <w:p w14:paraId="4DFB2B4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0D72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000" w:type="dxa"/>
            <w:shd w:val="clear" w:color="auto" w:fill="FDEADA" w:themeFill="accent6" w:themeFillTint="32"/>
            <w:vAlign w:val="center"/>
          </w:tcPr>
          <w:p w14:paraId="41003E03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手动报警按钮</w:t>
            </w: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5C0E57D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01C1A3C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7F0BC5D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1159B02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2E50417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shd w:val="clear" w:color="auto" w:fill="FDEADA" w:themeFill="accent6" w:themeFillTint="32"/>
            <w:vAlign w:val="center"/>
          </w:tcPr>
          <w:p w14:paraId="201ECB9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040CA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000" w:type="dxa"/>
            <w:shd w:val="clear" w:color="auto" w:fill="FDEADA" w:themeFill="accent6" w:themeFillTint="32"/>
            <w:vAlign w:val="center"/>
          </w:tcPr>
          <w:p w14:paraId="09576319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烟感、温感</w:t>
            </w: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21B74E7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3482D35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50DEEEE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0197F90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637A46C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shd w:val="clear" w:color="auto" w:fill="FDEADA" w:themeFill="accent6" w:themeFillTint="32"/>
            <w:vAlign w:val="center"/>
          </w:tcPr>
          <w:p w14:paraId="03C3B65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69B27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000" w:type="dxa"/>
            <w:shd w:val="clear" w:color="auto" w:fill="FDEADA" w:themeFill="accent6" w:themeFillTint="32"/>
            <w:vAlign w:val="center"/>
          </w:tcPr>
          <w:p w14:paraId="0914F52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声光报警器</w:t>
            </w: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696C1D3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5D180D4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57C80CC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6B4D9ED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4B2E552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shd w:val="clear" w:color="auto" w:fill="FDEADA" w:themeFill="accent6" w:themeFillTint="32"/>
            <w:vAlign w:val="center"/>
          </w:tcPr>
          <w:p w14:paraId="016FAD7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34C18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000" w:type="dxa"/>
            <w:shd w:val="clear" w:color="auto" w:fill="FDEADA" w:themeFill="accent6" w:themeFillTint="32"/>
            <w:vAlign w:val="center"/>
          </w:tcPr>
          <w:p w14:paraId="518FD6D2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喷淋头</w:t>
            </w: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51FC8F8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46E9C02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7ED45BE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75B059E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1CB31D8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shd w:val="clear" w:color="auto" w:fill="FDEADA" w:themeFill="accent6" w:themeFillTint="32"/>
            <w:vAlign w:val="center"/>
          </w:tcPr>
          <w:p w14:paraId="7A510FF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1B1A5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000" w:type="dxa"/>
            <w:shd w:val="clear" w:color="auto" w:fill="FDEADA" w:themeFill="accent6" w:themeFillTint="32"/>
            <w:vAlign w:val="center"/>
          </w:tcPr>
          <w:p w14:paraId="20741DFE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消防广播扬声器</w:t>
            </w: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0C1836D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0B36610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6C558D0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3CAEB11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0654BBB6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shd w:val="clear" w:color="auto" w:fill="FDEADA" w:themeFill="accent6" w:themeFillTint="32"/>
            <w:vAlign w:val="center"/>
          </w:tcPr>
          <w:p w14:paraId="5DBAFF9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2D614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000" w:type="dxa"/>
            <w:shd w:val="clear" w:color="auto" w:fill="FDEADA" w:themeFill="accent6" w:themeFillTint="32"/>
            <w:vAlign w:val="center"/>
          </w:tcPr>
          <w:p w14:paraId="47C6E1F0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消防电话分机</w:t>
            </w: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2D8C644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4071914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7D16BD9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3AF8AB1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46FD903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shd w:val="clear" w:color="auto" w:fill="FDEADA" w:themeFill="accent6" w:themeFillTint="32"/>
            <w:vAlign w:val="center"/>
          </w:tcPr>
          <w:p w14:paraId="3B7F40A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66E84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000" w:type="dxa"/>
            <w:vAlign w:val="center"/>
          </w:tcPr>
          <w:p w14:paraId="3771F896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防火门</w:t>
            </w:r>
          </w:p>
        </w:tc>
        <w:tc>
          <w:tcPr>
            <w:tcW w:w="1086" w:type="dxa"/>
            <w:vAlign w:val="center"/>
          </w:tcPr>
          <w:p w14:paraId="5866682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4934C44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6606BAE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72D3879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57ED46D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vAlign w:val="center"/>
          </w:tcPr>
          <w:p w14:paraId="4F5D361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75ABC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000" w:type="dxa"/>
            <w:vAlign w:val="center"/>
          </w:tcPr>
          <w:p w14:paraId="23F9F55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防火卷帘门</w:t>
            </w:r>
          </w:p>
        </w:tc>
        <w:tc>
          <w:tcPr>
            <w:tcW w:w="1086" w:type="dxa"/>
            <w:vAlign w:val="center"/>
          </w:tcPr>
          <w:p w14:paraId="445B1D05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3E938B1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5C8622E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35F1F2CA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60FCB24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vAlign w:val="center"/>
          </w:tcPr>
          <w:p w14:paraId="36954CE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253BF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000" w:type="dxa"/>
            <w:vAlign w:val="center"/>
          </w:tcPr>
          <w:p w14:paraId="4B09116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阻火圈/封堵泥</w:t>
            </w:r>
          </w:p>
        </w:tc>
        <w:tc>
          <w:tcPr>
            <w:tcW w:w="1086" w:type="dxa"/>
            <w:vAlign w:val="center"/>
          </w:tcPr>
          <w:p w14:paraId="7AE69611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06946D4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7C3FF0B8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57EE3B9F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vAlign w:val="center"/>
          </w:tcPr>
          <w:p w14:paraId="226D14B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vAlign w:val="center"/>
          </w:tcPr>
          <w:p w14:paraId="5A5F581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35506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2000" w:type="dxa"/>
            <w:shd w:val="clear" w:color="auto" w:fill="FDEADA" w:themeFill="accent6" w:themeFillTint="32"/>
            <w:vAlign w:val="center"/>
          </w:tcPr>
          <w:p w14:paraId="56C7B7FC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正压送风口</w:t>
            </w: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6A6AE0D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069BCE10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4A6F3F8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42F6452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62E5D6F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shd w:val="clear" w:color="auto" w:fill="FDEADA" w:themeFill="accent6" w:themeFillTint="32"/>
            <w:vAlign w:val="center"/>
          </w:tcPr>
          <w:p w14:paraId="07D712E4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  <w:tr w14:paraId="77BEC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2000" w:type="dxa"/>
            <w:shd w:val="clear" w:color="auto" w:fill="FDEADA" w:themeFill="accent6" w:themeFillTint="32"/>
            <w:vAlign w:val="center"/>
          </w:tcPr>
          <w:p w14:paraId="07D9AFBA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排烟口</w:t>
            </w: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1604324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38AA00DC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395FDCE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522CD68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086" w:type="dxa"/>
            <w:shd w:val="clear" w:color="auto" w:fill="FDEADA" w:themeFill="accent6" w:themeFillTint="32"/>
            <w:vAlign w:val="center"/>
          </w:tcPr>
          <w:p w14:paraId="3484F7E2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  <w:tc>
          <w:tcPr>
            <w:tcW w:w="1396" w:type="dxa"/>
            <w:shd w:val="clear" w:color="auto" w:fill="FDEADA" w:themeFill="accent6" w:themeFillTint="32"/>
            <w:vAlign w:val="center"/>
          </w:tcPr>
          <w:p w14:paraId="466F3AC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vertAlign w:val="baseline"/>
              </w:rPr>
            </w:pPr>
          </w:p>
        </w:tc>
      </w:tr>
    </w:tbl>
    <w:p w14:paraId="504F0AA3">
      <w:r>
        <w:t xml:space="preserve"> </w:t>
      </w:r>
    </w:p>
    <w:p w14:paraId="1CC303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备注：1.公区消防器材及消防硬件点位，仅查实物完好、在位、无遮挡等，不测试系统联动。</w:t>
      </w:r>
    </w:p>
    <w:p w14:paraId="78B4597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2.消火栓、灭火器每月实行全覆盖检查，应急灯、指示牌等实行月度外观抽查。</w:t>
      </w:r>
    </w:p>
    <w:p w14:paraId="14ADE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</w:pPr>
      <w:bookmarkStart w:id="12" w:name="_Toc31125"/>
      <w:bookmarkStart w:id="13" w:name="_Toc11365"/>
      <w:bookmarkStart w:id="14" w:name="_Toc8374"/>
      <w:bookmarkStart w:id="15" w:name="_Toc30858"/>
      <w:bookmarkStart w:id="16" w:name="_Toc861"/>
      <w:bookmarkStart w:id="17" w:name="_Toc19813"/>
      <w:r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  <w:t>2.灭火器（箱）检查记录</w:t>
      </w:r>
      <w:bookmarkEnd w:id="12"/>
      <w:bookmarkEnd w:id="13"/>
      <w:bookmarkEnd w:id="14"/>
      <w:bookmarkEnd w:id="15"/>
    </w:p>
    <w:p w14:paraId="41F31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0"/>
        <w:rPr>
          <w:rFonts w:hint="eastAsia" w:ascii="新宋体" w:hAnsi="新宋体" w:eastAsia="新宋体" w:cs="新宋体"/>
          <w:b/>
          <w:bCs/>
          <w:sz w:val="24"/>
          <w:szCs w:val="24"/>
          <w:lang w:val="en-US"/>
        </w:rPr>
      </w:pPr>
      <w:bookmarkStart w:id="18" w:name="_Toc4312"/>
      <w:bookmarkStart w:id="19" w:name="_Toc16191"/>
      <w:bookmarkStart w:id="20" w:name="_Toc25215"/>
      <w:bookmarkStart w:id="21" w:name="_Toc1221"/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>2.1灭火器（箱）检查结果记录</w:t>
      </w:r>
      <w:bookmarkEnd w:id="16"/>
      <w:bookmarkEnd w:id="17"/>
      <w:bookmarkEnd w:id="18"/>
      <w:bookmarkEnd w:id="19"/>
      <w:bookmarkEnd w:id="20"/>
      <w:bookmarkEnd w:id="21"/>
    </w:p>
    <w:tbl>
      <w:tblPr>
        <w:tblStyle w:val="9"/>
        <w:tblW w:w="855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1362"/>
        <w:gridCol w:w="684"/>
        <w:gridCol w:w="831"/>
        <w:gridCol w:w="977"/>
        <w:gridCol w:w="977"/>
        <w:gridCol w:w="977"/>
        <w:gridCol w:w="899"/>
        <w:gridCol w:w="1149"/>
      </w:tblGrid>
      <w:tr w14:paraId="75F9D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</w:trPr>
        <w:tc>
          <w:tcPr>
            <w:tcW w:w="701" w:type="dxa"/>
            <w:shd w:val="clear" w:color="auto" w:fill="DCD8C2" w:themeFill="background2" w:themeFillShade="E5"/>
            <w:vAlign w:val="center"/>
          </w:tcPr>
          <w:p w14:paraId="616B1F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362" w:type="dxa"/>
            <w:shd w:val="clear" w:color="auto" w:fill="DCD8C2" w:themeFill="background2" w:themeFillShade="E5"/>
            <w:vAlign w:val="center"/>
          </w:tcPr>
          <w:p w14:paraId="30DBFE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684" w:type="dxa"/>
            <w:shd w:val="clear" w:color="auto" w:fill="DCD8C2" w:themeFill="background2" w:themeFillShade="E5"/>
            <w:vAlign w:val="center"/>
          </w:tcPr>
          <w:p w14:paraId="09D766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压力</w:t>
            </w:r>
          </w:p>
        </w:tc>
        <w:tc>
          <w:tcPr>
            <w:tcW w:w="831" w:type="dxa"/>
            <w:shd w:val="clear" w:color="auto" w:fill="DCD8C2" w:themeFill="background2" w:themeFillShade="E5"/>
            <w:vAlign w:val="center"/>
          </w:tcPr>
          <w:p w14:paraId="0FD71B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瓶体</w:t>
            </w:r>
          </w:p>
        </w:tc>
        <w:tc>
          <w:tcPr>
            <w:tcW w:w="977" w:type="dxa"/>
            <w:shd w:val="clear" w:color="auto" w:fill="DCD8C2" w:themeFill="background2" w:themeFillShade="E5"/>
            <w:vAlign w:val="center"/>
          </w:tcPr>
          <w:p w14:paraId="4B2C14F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喷管</w:t>
            </w:r>
          </w:p>
        </w:tc>
        <w:tc>
          <w:tcPr>
            <w:tcW w:w="977" w:type="dxa"/>
            <w:shd w:val="clear" w:color="auto" w:fill="DCD8C2" w:themeFill="background2" w:themeFillShade="E5"/>
            <w:vAlign w:val="center"/>
          </w:tcPr>
          <w:p w14:paraId="652CDA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铅封</w:t>
            </w:r>
          </w:p>
        </w:tc>
        <w:tc>
          <w:tcPr>
            <w:tcW w:w="977" w:type="dxa"/>
            <w:shd w:val="clear" w:color="auto" w:fill="DCD8C2" w:themeFill="background2" w:themeFillShade="E5"/>
            <w:vAlign w:val="center"/>
          </w:tcPr>
          <w:p w14:paraId="05B8F8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有效期</w:t>
            </w:r>
          </w:p>
        </w:tc>
        <w:tc>
          <w:tcPr>
            <w:tcW w:w="899" w:type="dxa"/>
            <w:shd w:val="clear" w:color="auto" w:fill="DCD8C2" w:themeFill="background2" w:themeFillShade="E5"/>
            <w:vAlign w:val="center"/>
          </w:tcPr>
          <w:p w14:paraId="22ED0F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巡检人</w:t>
            </w:r>
          </w:p>
        </w:tc>
        <w:tc>
          <w:tcPr>
            <w:tcW w:w="1149" w:type="dxa"/>
            <w:shd w:val="clear" w:color="auto" w:fill="DCD8C2" w:themeFill="background2" w:themeFillShade="E5"/>
            <w:vAlign w:val="center"/>
          </w:tcPr>
          <w:p w14:paraId="768EB7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巡检时间</w:t>
            </w:r>
          </w:p>
        </w:tc>
      </w:tr>
      <w:tr w14:paraId="3578B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701" w:type="dxa"/>
            <w:vAlign w:val="center"/>
          </w:tcPr>
          <w:p w14:paraId="28D533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362" w:type="dxa"/>
            <w:vAlign w:val="center"/>
          </w:tcPr>
          <w:p w14:paraId="27A6FA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180F00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31" w:type="dxa"/>
            <w:vAlign w:val="center"/>
          </w:tcPr>
          <w:p w14:paraId="0245F2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40EF711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282E0E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790598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99" w:type="dxa"/>
            <w:vAlign w:val="center"/>
          </w:tcPr>
          <w:p w14:paraId="640075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49" w:type="dxa"/>
            <w:vAlign w:val="center"/>
          </w:tcPr>
          <w:p w14:paraId="0E33D7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527C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701" w:type="dxa"/>
            <w:vAlign w:val="center"/>
          </w:tcPr>
          <w:p w14:paraId="4F4C07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362" w:type="dxa"/>
            <w:vAlign w:val="center"/>
          </w:tcPr>
          <w:p w14:paraId="23DAC64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1ECFB6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31" w:type="dxa"/>
            <w:vAlign w:val="center"/>
          </w:tcPr>
          <w:p w14:paraId="15F21C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1112879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695BDFB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6219F8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99" w:type="dxa"/>
            <w:vAlign w:val="center"/>
          </w:tcPr>
          <w:p w14:paraId="79C4DE7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49" w:type="dxa"/>
            <w:vAlign w:val="center"/>
          </w:tcPr>
          <w:p w14:paraId="3107AA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B0EB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701" w:type="dxa"/>
            <w:vAlign w:val="center"/>
          </w:tcPr>
          <w:p w14:paraId="4126B97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362" w:type="dxa"/>
            <w:vAlign w:val="center"/>
          </w:tcPr>
          <w:p w14:paraId="1000552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470DE3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31" w:type="dxa"/>
            <w:vAlign w:val="center"/>
          </w:tcPr>
          <w:p w14:paraId="30D7876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6A1846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3D66AFE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07E550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99" w:type="dxa"/>
            <w:vAlign w:val="center"/>
          </w:tcPr>
          <w:p w14:paraId="060CC5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49" w:type="dxa"/>
            <w:vAlign w:val="center"/>
          </w:tcPr>
          <w:p w14:paraId="40F4798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C0E8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701" w:type="dxa"/>
            <w:vAlign w:val="center"/>
          </w:tcPr>
          <w:p w14:paraId="74999E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362" w:type="dxa"/>
            <w:vAlign w:val="center"/>
          </w:tcPr>
          <w:p w14:paraId="053EEFB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12038E5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31" w:type="dxa"/>
            <w:vAlign w:val="center"/>
          </w:tcPr>
          <w:p w14:paraId="733FB13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654E0D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1330590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33395D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99" w:type="dxa"/>
            <w:vAlign w:val="center"/>
          </w:tcPr>
          <w:p w14:paraId="560E598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49" w:type="dxa"/>
            <w:vAlign w:val="center"/>
          </w:tcPr>
          <w:p w14:paraId="45D443A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42E08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701" w:type="dxa"/>
            <w:vAlign w:val="center"/>
          </w:tcPr>
          <w:p w14:paraId="62B4B0E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362" w:type="dxa"/>
            <w:vAlign w:val="center"/>
          </w:tcPr>
          <w:p w14:paraId="508ED1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41C5258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31" w:type="dxa"/>
            <w:vAlign w:val="center"/>
          </w:tcPr>
          <w:p w14:paraId="3EE664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544E870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162D22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5D21F30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99" w:type="dxa"/>
            <w:vAlign w:val="center"/>
          </w:tcPr>
          <w:p w14:paraId="781E66C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49" w:type="dxa"/>
            <w:vAlign w:val="center"/>
          </w:tcPr>
          <w:p w14:paraId="5D36D0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6AC7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701" w:type="dxa"/>
            <w:vAlign w:val="center"/>
          </w:tcPr>
          <w:p w14:paraId="5527FF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362" w:type="dxa"/>
            <w:vAlign w:val="center"/>
          </w:tcPr>
          <w:p w14:paraId="3BAC74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30DF3D3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31" w:type="dxa"/>
            <w:vAlign w:val="center"/>
          </w:tcPr>
          <w:p w14:paraId="6098DC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3BCBD5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355219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1DFFEC0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99" w:type="dxa"/>
            <w:vAlign w:val="center"/>
          </w:tcPr>
          <w:p w14:paraId="20AF64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49" w:type="dxa"/>
            <w:vAlign w:val="center"/>
          </w:tcPr>
          <w:p w14:paraId="3DAA13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B3E3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701" w:type="dxa"/>
            <w:vAlign w:val="center"/>
          </w:tcPr>
          <w:p w14:paraId="6F827E0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362" w:type="dxa"/>
            <w:vAlign w:val="center"/>
          </w:tcPr>
          <w:p w14:paraId="223FF7E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2E3DF54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31" w:type="dxa"/>
            <w:vAlign w:val="center"/>
          </w:tcPr>
          <w:p w14:paraId="1810CFB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4D8AF3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79D23BA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2B991E3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99" w:type="dxa"/>
            <w:vAlign w:val="center"/>
          </w:tcPr>
          <w:p w14:paraId="7B85BAC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49" w:type="dxa"/>
            <w:vAlign w:val="center"/>
          </w:tcPr>
          <w:p w14:paraId="7FD467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BE0A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701" w:type="dxa"/>
            <w:vAlign w:val="center"/>
          </w:tcPr>
          <w:p w14:paraId="458C5FE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362" w:type="dxa"/>
            <w:vAlign w:val="center"/>
          </w:tcPr>
          <w:p w14:paraId="0B5A5C4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046485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31" w:type="dxa"/>
            <w:vAlign w:val="center"/>
          </w:tcPr>
          <w:p w14:paraId="2C7AB3D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5380A10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2A5D05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7914293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99" w:type="dxa"/>
            <w:vAlign w:val="center"/>
          </w:tcPr>
          <w:p w14:paraId="0287E52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49" w:type="dxa"/>
            <w:vAlign w:val="center"/>
          </w:tcPr>
          <w:p w14:paraId="465C4F4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0D8D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701" w:type="dxa"/>
            <w:vAlign w:val="center"/>
          </w:tcPr>
          <w:p w14:paraId="615850A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362" w:type="dxa"/>
            <w:vAlign w:val="center"/>
          </w:tcPr>
          <w:p w14:paraId="7E33C1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7338C99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31" w:type="dxa"/>
            <w:vAlign w:val="center"/>
          </w:tcPr>
          <w:p w14:paraId="652B5A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3A7CCCA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597CC6D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10506F7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99" w:type="dxa"/>
            <w:vAlign w:val="center"/>
          </w:tcPr>
          <w:p w14:paraId="709BD4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49" w:type="dxa"/>
            <w:vAlign w:val="center"/>
          </w:tcPr>
          <w:p w14:paraId="2896BB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2024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701" w:type="dxa"/>
            <w:vAlign w:val="center"/>
          </w:tcPr>
          <w:p w14:paraId="03ACCB6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  <w:tc>
          <w:tcPr>
            <w:tcW w:w="1362" w:type="dxa"/>
            <w:vAlign w:val="center"/>
          </w:tcPr>
          <w:p w14:paraId="3C91F13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684" w:type="dxa"/>
            <w:vAlign w:val="center"/>
          </w:tcPr>
          <w:p w14:paraId="2C7900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31" w:type="dxa"/>
            <w:vAlign w:val="center"/>
          </w:tcPr>
          <w:p w14:paraId="0DE8A0B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168FA1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07321EC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977" w:type="dxa"/>
            <w:vAlign w:val="center"/>
          </w:tcPr>
          <w:p w14:paraId="4438986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899" w:type="dxa"/>
            <w:vAlign w:val="center"/>
          </w:tcPr>
          <w:p w14:paraId="6100F7C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149" w:type="dxa"/>
            <w:vAlign w:val="center"/>
          </w:tcPr>
          <w:p w14:paraId="4149EA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</w:tbl>
    <w:p w14:paraId="080AE64F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注：压力指针在绿色区域为正常；瓶体无破损、喷管完好、摆放便于取用、无遮挡。</w:t>
      </w:r>
    </w:p>
    <w:p w14:paraId="14267C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6DD7B8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698A72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1719AB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4BE95D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75E1F6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3AAF5E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7A2919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416DF9A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776886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01D480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7E986B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2A5041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5E10A8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22" w:name="_Toc10002"/>
      <w:bookmarkStart w:id="23" w:name="_Toc6341"/>
    </w:p>
    <w:p w14:paraId="4E5537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 w:ascii="新宋体" w:hAnsi="新宋体" w:eastAsia="新宋体" w:cs="新宋体"/>
          <w:b/>
          <w:bCs/>
          <w:sz w:val="28"/>
          <w:szCs w:val="28"/>
          <w:lang w:val="en-US" w:eastAsia="zh-CN"/>
        </w:rPr>
      </w:pPr>
      <w:bookmarkStart w:id="24" w:name="_Toc2412"/>
      <w:bookmarkStart w:id="25" w:name="_Toc26074"/>
      <w:bookmarkStart w:id="26" w:name="_Toc27777"/>
      <w:bookmarkStart w:id="27" w:name="_Toc13501"/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>2.2灭火器（箱）检查问题照片</w:t>
      </w:r>
      <w:bookmarkEnd w:id="22"/>
      <w:bookmarkEnd w:id="23"/>
      <w:bookmarkEnd w:id="24"/>
      <w:bookmarkEnd w:id="25"/>
      <w:bookmarkEnd w:id="26"/>
      <w:bookmarkEnd w:id="27"/>
    </w:p>
    <w:tbl>
      <w:tblPr>
        <w:tblStyle w:val="9"/>
        <w:tblW w:w="86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1230"/>
        <w:gridCol w:w="1450"/>
        <w:gridCol w:w="1929"/>
        <w:gridCol w:w="1930"/>
        <w:gridCol w:w="1414"/>
      </w:tblGrid>
      <w:tr w14:paraId="5511E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663" w:type="dxa"/>
            <w:shd w:val="clear" w:color="auto" w:fill="DCD8C2" w:themeFill="background2" w:themeFillShade="E5"/>
            <w:vAlign w:val="center"/>
          </w:tcPr>
          <w:p w14:paraId="29DEE9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30" w:type="dxa"/>
            <w:shd w:val="clear" w:color="auto" w:fill="DCD8C2" w:themeFill="background2" w:themeFillShade="E5"/>
            <w:vAlign w:val="center"/>
          </w:tcPr>
          <w:p w14:paraId="2E3500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450" w:type="dxa"/>
            <w:shd w:val="clear" w:color="auto" w:fill="DCD8C2" w:themeFill="background2" w:themeFillShade="E5"/>
            <w:vAlign w:val="center"/>
          </w:tcPr>
          <w:p w14:paraId="18D746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问题说明</w:t>
            </w:r>
          </w:p>
        </w:tc>
        <w:tc>
          <w:tcPr>
            <w:tcW w:w="3859" w:type="dxa"/>
            <w:gridSpan w:val="2"/>
            <w:shd w:val="clear" w:color="auto" w:fill="DCD8C2" w:themeFill="background2" w:themeFillShade="E5"/>
            <w:vAlign w:val="center"/>
          </w:tcPr>
          <w:p w14:paraId="2A6D06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1414" w:type="dxa"/>
            <w:shd w:val="clear" w:color="auto" w:fill="DCD8C2" w:themeFill="background2" w:themeFillShade="E5"/>
            <w:vAlign w:val="center"/>
          </w:tcPr>
          <w:p w14:paraId="7C202D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处理情况</w:t>
            </w:r>
          </w:p>
        </w:tc>
      </w:tr>
      <w:tr w14:paraId="6F46E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663" w:type="dxa"/>
            <w:vAlign w:val="center"/>
          </w:tcPr>
          <w:p w14:paraId="796826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30" w:type="dxa"/>
            <w:vAlign w:val="center"/>
          </w:tcPr>
          <w:p w14:paraId="6D9904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3CDCFE6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051D19F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0" w:type="dxa"/>
            <w:vAlign w:val="center"/>
          </w:tcPr>
          <w:p w14:paraId="54B6311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46F0EAB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21B5A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663" w:type="dxa"/>
            <w:vAlign w:val="center"/>
          </w:tcPr>
          <w:p w14:paraId="08AE33F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230" w:type="dxa"/>
            <w:vAlign w:val="center"/>
          </w:tcPr>
          <w:p w14:paraId="471407A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54E5C8D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3B5DF9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0" w:type="dxa"/>
            <w:vAlign w:val="center"/>
          </w:tcPr>
          <w:p w14:paraId="6667F9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7EC6D6F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2B7F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663" w:type="dxa"/>
            <w:vAlign w:val="center"/>
          </w:tcPr>
          <w:p w14:paraId="636A42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230" w:type="dxa"/>
            <w:vAlign w:val="center"/>
          </w:tcPr>
          <w:p w14:paraId="3E6C98F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60CB3D0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471DD93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0" w:type="dxa"/>
            <w:vAlign w:val="center"/>
          </w:tcPr>
          <w:p w14:paraId="252E94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36F0849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F572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663" w:type="dxa"/>
            <w:vAlign w:val="center"/>
          </w:tcPr>
          <w:p w14:paraId="0E9E5A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230" w:type="dxa"/>
            <w:vAlign w:val="center"/>
          </w:tcPr>
          <w:p w14:paraId="17D09B1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534ADC6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064BE5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0" w:type="dxa"/>
            <w:vAlign w:val="center"/>
          </w:tcPr>
          <w:p w14:paraId="584D53D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353E885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79EB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663" w:type="dxa"/>
            <w:vAlign w:val="center"/>
          </w:tcPr>
          <w:p w14:paraId="44D19CA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230" w:type="dxa"/>
            <w:vAlign w:val="center"/>
          </w:tcPr>
          <w:p w14:paraId="7E2FFE3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379A2B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2F88E31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0" w:type="dxa"/>
            <w:vAlign w:val="center"/>
          </w:tcPr>
          <w:p w14:paraId="69C3268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7E014B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0FAE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663" w:type="dxa"/>
            <w:vAlign w:val="center"/>
          </w:tcPr>
          <w:p w14:paraId="037575C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230" w:type="dxa"/>
            <w:vAlign w:val="center"/>
          </w:tcPr>
          <w:p w14:paraId="228A5B1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5866148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2528FAC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0" w:type="dxa"/>
            <w:vAlign w:val="center"/>
          </w:tcPr>
          <w:p w14:paraId="10CF813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5980CA1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</w:tbl>
    <w:p w14:paraId="27029C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default"/>
          <w:b/>
          <w:bCs/>
          <w:sz w:val="28"/>
          <w:szCs w:val="28"/>
          <w:lang w:val="en-US" w:eastAsia="zh-CN"/>
        </w:rPr>
      </w:pPr>
    </w:p>
    <w:p w14:paraId="5D7773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</w:pPr>
      <w:bookmarkStart w:id="28" w:name="_Toc8473"/>
      <w:bookmarkStart w:id="29" w:name="_Toc7306"/>
      <w:bookmarkStart w:id="30" w:name="_Toc23075"/>
      <w:bookmarkStart w:id="31" w:name="_Toc4511"/>
      <w:bookmarkStart w:id="32" w:name="_Toc8106"/>
      <w:bookmarkStart w:id="33" w:name="_Toc30527"/>
      <w:r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  <w:t>3.</w:t>
      </w:r>
      <w:r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</w:rPr>
        <w:t>消防栓</w:t>
      </w:r>
      <w:r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eastAsia="zh-CN"/>
        </w:rPr>
        <w:t>（</w:t>
      </w:r>
      <w:r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  <w:t>箱）</w:t>
      </w:r>
      <w:bookmarkEnd w:id="28"/>
      <w:bookmarkEnd w:id="29"/>
      <w:r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  <w:t>检查记录</w:t>
      </w:r>
      <w:bookmarkEnd w:id="30"/>
      <w:bookmarkEnd w:id="31"/>
      <w:bookmarkEnd w:id="32"/>
      <w:bookmarkEnd w:id="33"/>
    </w:p>
    <w:p w14:paraId="6808279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</w:pPr>
      <w:bookmarkStart w:id="34" w:name="_Toc31725"/>
      <w:bookmarkStart w:id="35" w:name="_Toc2914"/>
      <w:bookmarkStart w:id="36" w:name="_Toc29784"/>
      <w:bookmarkStart w:id="37" w:name="_Toc29824"/>
      <w:bookmarkStart w:id="38" w:name="_Toc17788"/>
      <w:bookmarkStart w:id="39" w:name="_Toc28920"/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>3.1</w:t>
      </w:r>
      <w:r>
        <w:rPr>
          <w:rFonts w:hint="eastAsia" w:ascii="新宋体" w:hAnsi="新宋体" w:eastAsia="新宋体" w:cs="新宋体"/>
          <w:b/>
          <w:bCs/>
          <w:sz w:val="24"/>
          <w:szCs w:val="24"/>
        </w:rPr>
        <w:t>消防栓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eastAsia="zh-CN"/>
        </w:rPr>
        <w:t>（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>箱）</w:t>
      </w:r>
      <w:r>
        <w:rPr>
          <w:rFonts w:hint="eastAsia" w:ascii="新宋体" w:hAnsi="新宋体" w:eastAsia="新宋体" w:cs="新宋体"/>
          <w:b/>
          <w:bCs/>
          <w:sz w:val="24"/>
          <w:szCs w:val="24"/>
        </w:rPr>
        <w:t>巡检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>结果记录</w:t>
      </w:r>
      <w:bookmarkEnd w:id="34"/>
      <w:bookmarkEnd w:id="35"/>
      <w:bookmarkEnd w:id="36"/>
      <w:bookmarkEnd w:id="37"/>
      <w:bookmarkEnd w:id="38"/>
      <w:bookmarkEnd w:id="39"/>
    </w:p>
    <w:tbl>
      <w:tblPr>
        <w:tblStyle w:val="9"/>
        <w:tblW w:w="839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1448"/>
        <w:gridCol w:w="733"/>
        <w:gridCol w:w="733"/>
        <w:gridCol w:w="733"/>
        <w:gridCol w:w="646"/>
        <w:gridCol w:w="707"/>
        <w:gridCol w:w="707"/>
        <w:gridCol w:w="875"/>
        <w:gridCol w:w="1074"/>
      </w:tblGrid>
      <w:tr w14:paraId="32A3F5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tblHeader/>
          <w:jc w:val="center"/>
        </w:trPr>
        <w:tc>
          <w:tcPr>
            <w:tcW w:w="74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007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4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673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7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12D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箱门</w:t>
            </w:r>
          </w:p>
        </w:tc>
        <w:tc>
          <w:tcPr>
            <w:tcW w:w="7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06E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水带</w:t>
            </w:r>
          </w:p>
        </w:tc>
        <w:tc>
          <w:tcPr>
            <w:tcW w:w="7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5F8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枪头</w:t>
            </w:r>
          </w:p>
        </w:tc>
        <w:tc>
          <w:tcPr>
            <w:tcW w:w="6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496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接口</w:t>
            </w:r>
          </w:p>
        </w:tc>
        <w:tc>
          <w:tcPr>
            <w:tcW w:w="70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F5E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水压</w:t>
            </w:r>
          </w:p>
        </w:tc>
        <w:tc>
          <w:tcPr>
            <w:tcW w:w="70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6E45B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周围</w:t>
            </w:r>
          </w:p>
        </w:tc>
        <w:tc>
          <w:tcPr>
            <w:tcW w:w="87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52C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巡检人</w:t>
            </w:r>
          </w:p>
        </w:tc>
        <w:tc>
          <w:tcPr>
            <w:tcW w:w="107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E78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巡检时间</w:t>
            </w:r>
          </w:p>
        </w:tc>
      </w:tr>
      <w:tr w14:paraId="5BCB6F0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DC1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9114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099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C0B0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2DAB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EB5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2E48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6FF2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514F5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60F8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23AEEF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EEB6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4DFA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540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7F7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A231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41C6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A89E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D65E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03AE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1645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1AF76B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8601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663E0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A65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E4F2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4689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0233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DFF97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479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5F894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778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6AB07D2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36EC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F6ED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203D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266C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8AA5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E4F6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50B72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8D7F9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43B0E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5F2F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002B397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0E786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36A7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CAA2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ED3CA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987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84747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FE3A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249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A002D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A3A2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6A4D03D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8555D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4C89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FA3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DD89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AB08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976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E236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F45F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32FBE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977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2E849EB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71B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A66B1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E1FD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5A34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DEAD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0CA93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EDA41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78E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E7A55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9B10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657CB80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C021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7FB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CA400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71E7C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4DA8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7FA03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8F4F1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1BB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0998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A739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65095AD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853E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7A42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1F9E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987CD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69C7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CDA9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EF5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43CB1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A18D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07EF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666868D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74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3C3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  <w:tc>
          <w:tcPr>
            <w:tcW w:w="14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1814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EE61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5213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23CD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6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FD4B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C697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A0D9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8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FDF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0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72A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</w:tbl>
    <w:p w14:paraId="151C357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注：检查标准</w:t>
      </w:r>
      <w:r>
        <w:rPr>
          <w:rFonts w:hint="eastAsia"/>
          <w:sz w:val="21"/>
          <w:szCs w:val="21"/>
          <w:lang w:eastAsia="zh-CN"/>
        </w:rPr>
        <w:t>：</w:t>
      </w:r>
      <w:r>
        <w:rPr>
          <w:rFonts w:hint="eastAsia"/>
          <w:sz w:val="21"/>
          <w:szCs w:val="21"/>
        </w:rPr>
        <w:t>箱门完好、水带水枪齐全无破损、接口完好、水压正常、周围无遮挡。</w:t>
      </w:r>
    </w:p>
    <w:p w14:paraId="660BBB5A">
      <w:pPr>
        <w:rPr>
          <w:rFonts w:hint="eastAsia"/>
        </w:rPr>
      </w:pPr>
    </w:p>
    <w:p w14:paraId="45C6B3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7CE818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4C42C3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410C1B0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693E92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38394C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2C06AB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248B5C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565024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308439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02D198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2F2078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3B66AF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430027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12EBF8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</w:pPr>
      <w:bookmarkStart w:id="40" w:name="_Toc11898"/>
      <w:bookmarkStart w:id="41" w:name="_Toc16862"/>
      <w:bookmarkStart w:id="42" w:name="_Toc11831"/>
      <w:bookmarkStart w:id="43" w:name="_Toc6237"/>
    </w:p>
    <w:p w14:paraId="115452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</w:pPr>
      <w:bookmarkStart w:id="44" w:name="_Toc2803"/>
      <w:bookmarkStart w:id="45" w:name="_Toc18111"/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>3.2</w:t>
      </w:r>
      <w:r>
        <w:rPr>
          <w:rFonts w:hint="eastAsia" w:ascii="新宋体" w:hAnsi="新宋体" w:eastAsia="新宋体" w:cs="新宋体"/>
          <w:b/>
          <w:bCs/>
          <w:sz w:val="24"/>
          <w:szCs w:val="24"/>
        </w:rPr>
        <w:t>消防栓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eastAsia="zh-CN"/>
        </w:rPr>
        <w:t>（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>箱）巡检问题照片</w:t>
      </w:r>
      <w:bookmarkEnd w:id="40"/>
      <w:bookmarkEnd w:id="41"/>
      <w:bookmarkEnd w:id="42"/>
      <w:bookmarkEnd w:id="43"/>
      <w:bookmarkEnd w:id="44"/>
      <w:bookmarkEnd w:id="45"/>
    </w:p>
    <w:tbl>
      <w:tblPr>
        <w:tblStyle w:val="9"/>
        <w:tblW w:w="86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1230"/>
        <w:gridCol w:w="1450"/>
        <w:gridCol w:w="1929"/>
        <w:gridCol w:w="1930"/>
        <w:gridCol w:w="1414"/>
      </w:tblGrid>
      <w:tr w14:paraId="5D7A8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tcW w:w="663" w:type="dxa"/>
            <w:shd w:val="clear" w:color="auto" w:fill="DCD8C2" w:themeFill="background2" w:themeFillShade="E5"/>
            <w:vAlign w:val="center"/>
          </w:tcPr>
          <w:p w14:paraId="695A6B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30" w:type="dxa"/>
            <w:shd w:val="clear" w:color="auto" w:fill="DCD8C2" w:themeFill="background2" w:themeFillShade="E5"/>
            <w:vAlign w:val="center"/>
          </w:tcPr>
          <w:p w14:paraId="60A738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450" w:type="dxa"/>
            <w:shd w:val="clear" w:color="auto" w:fill="DCD8C2" w:themeFill="background2" w:themeFillShade="E5"/>
            <w:vAlign w:val="center"/>
          </w:tcPr>
          <w:p w14:paraId="6B6A3F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问题说明</w:t>
            </w:r>
          </w:p>
        </w:tc>
        <w:tc>
          <w:tcPr>
            <w:tcW w:w="3859" w:type="dxa"/>
            <w:gridSpan w:val="2"/>
            <w:shd w:val="clear" w:color="auto" w:fill="DCD8C2" w:themeFill="background2" w:themeFillShade="E5"/>
            <w:vAlign w:val="center"/>
          </w:tcPr>
          <w:p w14:paraId="3D90DB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1414" w:type="dxa"/>
            <w:shd w:val="clear" w:color="auto" w:fill="DCD8C2" w:themeFill="background2" w:themeFillShade="E5"/>
            <w:vAlign w:val="center"/>
          </w:tcPr>
          <w:p w14:paraId="0815ED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处理情况</w:t>
            </w:r>
          </w:p>
        </w:tc>
      </w:tr>
      <w:tr w14:paraId="106B3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663" w:type="dxa"/>
            <w:vAlign w:val="center"/>
          </w:tcPr>
          <w:p w14:paraId="1A181E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30" w:type="dxa"/>
            <w:vAlign w:val="center"/>
          </w:tcPr>
          <w:p w14:paraId="7BABB6D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4FDBBDE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655011A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0" w:type="dxa"/>
            <w:vAlign w:val="center"/>
          </w:tcPr>
          <w:p w14:paraId="5E558B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3420E42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1536A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663" w:type="dxa"/>
            <w:vAlign w:val="center"/>
          </w:tcPr>
          <w:p w14:paraId="10B561E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230" w:type="dxa"/>
            <w:vAlign w:val="center"/>
          </w:tcPr>
          <w:p w14:paraId="3C93169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7F00DE8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0016D66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0" w:type="dxa"/>
            <w:vAlign w:val="center"/>
          </w:tcPr>
          <w:p w14:paraId="7887861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15DAFBD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CAB3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663" w:type="dxa"/>
            <w:vAlign w:val="center"/>
          </w:tcPr>
          <w:p w14:paraId="165EF8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230" w:type="dxa"/>
            <w:vAlign w:val="center"/>
          </w:tcPr>
          <w:p w14:paraId="5C6ED4D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3ADFC30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4798B8D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0" w:type="dxa"/>
            <w:vAlign w:val="center"/>
          </w:tcPr>
          <w:p w14:paraId="42B4C85D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045FA3B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4046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663" w:type="dxa"/>
            <w:vAlign w:val="center"/>
          </w:tcPr>
          <w:p w14:paraId="259962C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230" w:type="dxa"/>
            <w:vAlign w:val="center"/>
          </w:tcPr>
          <w:p w14:paraId="300F505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3A3DB93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6F089F5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0" w:type="dxa"/>
            <w:vAlign w:val="center"/>
          </w:tcPr>
          <w:p w14:paraId="60BA0BD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6DE0D83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CF7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663" w:type="dxa"/>
            <w:vAlign w:val="center"/>
          </w:tcPr>
          <w:p w14:paraId="327A4F7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230" w:type="dxa"/>
            <w:vAlign w:val="center"/>
          </w:tcPr>
          <w:p w14:paraId="13C9EBA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6AF0763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4762F48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0" w:type="dxa"/>
            <w:vAlign w:val="center"/>
          </w:tcPr>
          <w:p w14:paraId="49C3912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37C1D0E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AF40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9" w:hRule="atLeast"/>
        </w:trPr>
        <w:tc>
          <w:tcPr>
            <w:tcW w:w="663" w:type="dxa"/>
            <w:vAlign w:val="center"/>
          </w:tcPr>
          <w:p w14:paraId="1831E81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230" w:type="dxa"/>
            <w:vAlign w:val="center"/>
          </w:tcPr>
          <w:p w14:paraId="0CFF85D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7874CCC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2CF52A1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0" w:type="dxa"/>
            <w:vAlign w:val="center"/>
          </w:tcPr>
          <w:p w14:paraId="32AA442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496A4F7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</w:tbl>
    <w:p w14:paraId="7F3231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</w:p>
    <w:p w14:paraId="640E9E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</w:pPr>
      <w:bookmarkStart w:id="46" w:name="_Toc14316"/>
      <w:bookmarkStart w:id="47" w:name="_Toc14667"/>
      <w:bookmarkStart w:id="48" w:name="_Toc12885"/>
      <w:bookmarkStart w:id="49" w:name="_Toc16233"/>
      <w:bookmarkStart w:id="50" w:name="_Toc20359"/>
      <w:bookmarkStart w:id="51" w:name="_Toc12321"/>
      <w:r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  <w:t>4.防火门、应急灯等</w:t>
      </w:r>
      <w:bookmarkEnd w:id="46"/>
      <w:bookmarkEnd w:id="47"/>
      <w:r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  <w:t>检查记录</w:t>
      </w:r>
      <w:bookmarkEnd w:id="48"/>
      <w:bookmarkEnd w:id="49"/>
      <w:bookmarkEnd w:id="50"/>
      <w:bookmarkEnd w:id="51"/>
    </w:p>
    <w:p w14:paraId="1B6EFF7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</w:pPr>
      <w:bookmarkStart w:id="52" w:name="_Toc397"/>
      <w:bookmarkStart w:id="53" w:name="_Toc15554"/>
      <w:bookmarkStart w:id="54" w:name="_Toc32235"/>
      <w:bookmarkStart w:id="55" w:name="_Toc31622"/>
      <w:bookmarkStart w:id="56" w:name="_Toc16038"/>
      <w:bookmarkStart w:id="57" w:name="_Toc6252"/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>4.1防火门等</w:t>
      </w:r>
      <w:r>
        <w:rPr>
          <w:rFonts w:hint="eastAsia" w:ascii="新宋体" w:hAnsi="新宋体" w:eastAsia="新宋体" w:cs="新宋体"/>
          <w:b/>
          <w:bCs/>
          <w:sz w:val="24"/>
          <w:szCs w:val="24"/>
        </w:rPr>
        <w:t>巡检</w:t>
      </w:r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>结果记录</w:t>
      </w:r>
      <w:bookmarkEnd w:id="52"/>
      <w:bookmarkEnd w:id="53"/>
      <w:bookmarkEnd w:id="54"/>
      <w:bookmarkEnd w:id="55"/>
      <w:bookmarkEnd w:id="56"/>
      <w:bookmarkEnd w:id="57"/>
    </w:p>
    <w:tbl>
      <w:tblPr>
        <w:tblStyle w:val="9"/>
        <w:tblW w:w="8956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9"/>
        <w:gridCol w:w="1263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4"/>
        <w:gridCol w:w="387"/>
        <w:gridCol w:w="723"/>
        <w:gridCol w:w="1142"/>
      </w:tblGrid>
      <w:tr w14:paraId="6D667F5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0" w:hRule="atLeast"/>
          <w:tblHeader/>
          <w:jc w:val="center"/>
        </w:trPr>
        <w:tc>
          <w:tcPr>
            <w:tcW w:w="44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D0A8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2CC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区域/位置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903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应急照明灯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01E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疏散指示牌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557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both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手报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DCF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烟感温感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6573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声光报警器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8FF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喷淋头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8817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广播扬声器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E31F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消防电话分机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D0E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防火门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C9DE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防火卷帘门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1F9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防火阀封堵泥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9E7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正压送风口</w:t>
            </w:r>
          </w:p>
        </w:tc>
        <w:tc>
          <w:tcPr>
            <w:tcW w:w="3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1DCE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排烟口</w:t>
            </w:r>
          </w:p>
        </w:tc>
        <w:tc>
          <w:tcPr>
            <w:tcW w:w="38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768C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消防通道</w:t>
            </w:r>
          </w:p>
        </w:tc>
        <w:tc>
          <w:tcPr>
            <w:tcW w:w="72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74F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</w:t>
            </w:r>
          </w:p>
          <w:p w14:paraId="23AC5B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检</w:t>
            </w:r>
          </w:p>
          <w:p w14:paraId="396E94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人</w:t>
            </w:r>
          </w:p>
        </w:tc>
        <w:tc>
          <w:tcPr>
            <w:tcW w:w="114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DCD8C2" w:themeFill="background2" w:themeFillShade="E5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581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vertAlign w:val="baseline"/>
                <w:lang w:val="en-US" w:eastAsia="zh-CN"/>
              </w:rPr>
              <w:t>巡检时间</w:t>
            </w:r>
          </w:p>
        </w:tc>
      </w:tr>
      <w:tr w14:paraId="787B169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8515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FFA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0A07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9987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521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EBE6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0EE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813A7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F77E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BB1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4E58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7D96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0A75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9992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AB8EA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5F4B1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B10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0141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080D36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C40B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6F0A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108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B143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26CD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BD24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93C8F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CACB8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66266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FBB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67E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666F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F80A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CFB9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62940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A111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B2BA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8F83B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74209EB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554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FFC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2D8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0E1B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92D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B2938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DBD88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7E5F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1569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E820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BE598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665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116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92D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CD46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4321C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E84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FCF6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5E89478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01270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CCB7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AEC3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A5542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907E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4864E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B3EE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22C6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2618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98E7D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A7DE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DC752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8355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636C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EE5F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1464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8218C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8538A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1660C82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7611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2808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419F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5C9EF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AF80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3C11A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B2A6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E8BD9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4B6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1497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0864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48B49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3ED1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570B6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4FF5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66B6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B23E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E697D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645DB7E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8385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C788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E118B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75A0F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F6CF4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AC78C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38D3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F5D9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51F6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D70F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9B2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C6D06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6B1E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B48A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0B91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0F94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D7440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92D4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2A7C444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A70D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7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8CC80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D06E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4E785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D43DC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6959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BE854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0E7BB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E11A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1382A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3BD9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336B1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9DDB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4019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464A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8C8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9F83A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0C31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06DB26D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ED27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8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07EE8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3C8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81D2CD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FA9A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732CB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2207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47899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105E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3B91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0AF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09B1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03358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1B5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C442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34F81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CC91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D1D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5231C9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44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8316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  <w:t>9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738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0BC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DE5A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38F1B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421FA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2828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CBF8B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294D0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2038A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12FE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69AC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379A1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6C44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E8AAC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97CA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EB634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95187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  <w:tr w14:paraId="45D0095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atLeast"/>
          <w:jc w:val="center"/>
        </w:trPr>
        <w:tc>
          <w:tcPr>
            <w:tcW w:w="44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E2FC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Calibri" w:hAnsi="宋体" w:eastAsia="宋体" w:cs="宋体"/>
                <w:sz w:val="21"/>
                <w:szCs w:val="21"/>
                <w:vertAlign w:val="baseline"/>
                <w:lang w:val="en-US" w:eastAsia="zh-CN"/>
              </w:rPr>
              <w:t>…</w:t>
            </w:r>
          </w:p>
        </w:tc>
        <w:tc>
          <w:tcPr>
            <w:tcW w:w="12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5678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419C4E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4F8A3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5E08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A54D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4F780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BF609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270DD6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2B8C7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7413C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362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E95143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FA3B6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D449FF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38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A6995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7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2529B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CC22C2">
            <w:pPr>
              <w:widowControl w:val="0"/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Calibri" w:eastAsia="宋体"/>
                <w:sz w:val="21"/>
                <w:szCs w:val="21"/>
                <w:vertAlign w:val="baseline"/>
              </w:rPr>
            </w:pPr>
          </w:p>
        </w:tc>
      </w:tr>
    </w:tbl>
    <w:p w14:paraId="7D50A3C4"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备</w:t>
      </w:r>
      <w:r>
        <w:rPr>
          <w:rFonts w:hint="eastAsia"/>
          <w:sz w:val="21"/>
          <w:szCs w:val="21"/>
        </w:rPr>
        <w:t>注：</w:t>
      </w:r>
      <w:r>
        <w:rPr>
          <w:rFonts w:hint="eastAsia"/>
          <w:sz w:val="21"/>
          <w:szCs w:val="21"/>
          <w:lang w:val="en-US" w:eastAsia="zh-CN"/>
        </w:rPr>
        <w:t>1.区域指楼栋、车库等大体区位名称；</w:t>
      </w:r>
    </w:p>
    <w:p w14:paraId="38C0D9D9">
      <w:pPr>
        <w:ind w:firstLine="630" w:firstLineChars="30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2.应急灯/疏散指示灯</w:t>
      </w:r>
      <w:r>
        <w:rPr>
          <w:rFonts w:hint="eastAsia"/>
          <w:sz w:val="21"/>
          <w:szCs w:val="21"/>
        </w:rPr>
        <w:t>完好、</w:t>
      </w:r>
      <w:r>
        <w:rPr>
          <w:rFonts w:hint="eastAsia"/>
          <w:sz w:val="21"/>
          <w:szCs w:val="21"/>
          <w:lang w:val="en-US" w:eastAsia="zh-CN"/>
        </w:rPr>
        <w:t>安全标识清晰、防火门/卷帘门开闭正常、消防通道畅通。</w:t>
      </w:r>
    </w:p>
    <w:p w14:paraId="565FF8C1">
      <w:r>
        <w:t xml:space="preserve"> </w:t>
      </w:r>
    </w:p>
    <w:p w14:paraId="6514E78C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3101DA2B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70E804EC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1B0127F8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622983AE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2F1536DE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29F29D00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4E38638D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6332548E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3341ABE4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6A633D68">
      <w:pP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</w:p>
    <w:p w14:paraId="788225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 w:ascii="新宋体" w:hAnsi="新宋体" w:eastAsia="新宋体" w:cs="新宋体"/>
          <w:b/>
          <w:bCs/>
          <w:sz w:val="28"/>
          <w:szCs w:val="28"/>
          <w:lang w:val="en-US" w:eastAsia="zh-CN"/>
        </w:rPr>
      </w:pPr>
      <w:bookmarkStart w:id="58" w:name="_Toc9660"/>
      <w:bookmarkStart w:id="59" w:name="_Toc9045"/>
      <w:bookmarkStart w:id="60" w:name="_Toc14989"/>
      <w:bookmarkStart w:id="61" w:name="_Toc9932"/>
    </w:p>
    <w:p w14:paraId="39ED21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outlineLvl w:val="1"/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</w:pPr>
      <w:bookmarkStart w:id="62" w:name="_Toc8122"/>
      <w:bookmarkStart w:id="63" w:name="_Toc4988"/>
      <w:r>
        <w:rPr>
          <w:rFonts w:hint="eastAsia" w:ascii="新宋体" w:hAnsi="新宋体" w:eastAsia="新宋体" w:cs="新宋体"/>
          <w:b/>
          <w:bCs/>
          <w:sz w:val="24"/>
          <w:szCs w:val="24"/>
          <w:lang w:val="en-US" w:eastAsia="zh-CN"/>
        </w:rPr>
        <w:t>4.2防火门等巡检问题照片</w:t>
      </w:r>
      <w:bookmarkEnd w:id="58"/>
      <w:bookmarkEnd w:id="59"/>
      <w:bookmarkEnd w:id="60"/>
      <w:bookmarkEnd w:id="61"/>
      <w:bookmarkEnd w:id="62"/>
      <w:bookmarkEnd w:id="63"/>
    </w:p>
    <w:tbl>
      <w:tblPr>
        <w:tblStyle w:val="9"/>
        <w:tblW w:w="86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3"/>
        <w:gridCol w:w="1230"/>
        <w:gridCol w:w="1450"/>
        <w:gridCol w:w="1929"/>
        <w:gridCol w:w="1931"/>
        <w:gridCol w:w="1414"/>
      </w:tblGrid>
      <w:tr w14:paraId="222FA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8" w:hRule="atLeast"/>
        </w:trPr>
        <w:tc>
          <w:tcPr>
            <w:tcW w:w="663" w:type="dxa"/>
            <w:shd w:val="clear" w:color="auto" w:fill="DCD8C2" w:themeFill="background2" w:themeFillShade="E5"/>
            <w:vAlign w:val="center"/>
          </w:tcPr>
          <w:p w14:paraId="79EC59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1230" w:type="dxa"/>
            <w:shd w:val="clear" w:color="auto" w:fill="DCD8C2" w:themeFill="background2" w:themeFillShade="E5"/>
            <w:vAlign w:val="center"/>
          </w:tcPr>
          <w:p w14:paraId="0F25E3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位置/编号</w:t>
            </w:r>
          </w:p>
        </w:tc>
        <w:tc>
          <w:tcPr>
            <w:tcW w:w="1450" w:type="dxa"/>
            <w:shd w:val="clear" w:color="auto" w:fill="DCD8C2" w:themeFill="background2" w:themeFillShade="E5"/>
            <w:vAlign w:val="center"/>
          </w:tcPr>
          <w:p w14:paraId="114669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问题说明</w:t>
            </w:r>
          </w:p>
        </w:tc>
        <w:tc>
          <w:tcPr>
            <w:tcW w:w="3860" w:type="dxa"/>
            <w:gridSpan w:val="2"/>
            <w:shd w:val="clear" w:color="auto" w:fill="DCD8C2" w:themeFill="background2" w:themeFillShade="E5"/>
            <w:vAlign w:val="center"/>
          </w:tcPr>
          <w:p w14:paraId="454425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照片</w:t>
            </w:r>
          </w:p>
        </w:tc>
        <w:tc>
          <w:tcPr>
            <w:tcW w:w="1414" w:type="dxa"/>
            <w:shd w:val="clear" w:color="auto" w:fill="DCD8C2" w:themeFill="background2" w:themeFillShade="E5"/>
            <w:vAlign w:val="center"/>
          </w:tcPr>
          <w:p w14:paraId="7D54CE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default" w:eastAsiaTheme="minorEastAsia"/>
                <w:b/>
                <w:bCs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1"/>
                <w:szCs w:val="21"/>
                <w:vertAlign w:val="baseline"/>
                <w:lang w:val="en-US" w:eastAsia="zh-CN"/>
              </w:rPr>
              <w:t>处理情况</w:t>
            </w:r>
          </w:p>
        </w:tc>
      </w:tr>
      <w:tr w14:paraId="37367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4" w:hRule="atLeast"/>
        </w:trPr>
        <w:tc>
          <w:tcPr>
            <w:tcW w:w="663" w:type="dxa"/>
            <w:vAlign w:val="center"/>
          </w:tcPr>
          <w:p w14:paraId="410FBBF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230" w:type="dxa"/>
            <w:vAlign w:val="center"/>
          </w:tcPr>
          <w:p w14:paraId="4DCE7E7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78C7F59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684D2C6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1" w:type="dxa"/>
            <w:vAlign w:val="center"/>
          </w:tcPr>
          <w:p w14:paraId="2C3FE42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7755D7B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8505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4" w:hRule="atLeast"/>
        </w:trPr>
        <w:tc>
          <w:tcPr>
            <w:tcW w:w="663" w:type="dxa"/>
            <w:vAlign w:val="center"/>
          </w:tcPr>
          <w:p w14:paraId="04580A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1230" w:type="dxa"/>
            <w:vAlign w:val="center"/>
          </w:tcPr>
          <w:p w14:paraId="01ED757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3E1433D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7090F2A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1" w:type="dxa"/>
            <w:vAlign w:val="center"/>
          </w:tcPr>
          <w:p w14:paraId="3787EC7F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10AF6661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7C00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4" w:hRule="atLeast"/>
        </w:trPr>
        <w:tc>
          <w:tcPr>
            <w:tcW w:w="663" w:type="dxa"/>
            <w:vAlign w:val="center"/>
          </w:tcPr>
          <w:p w14:paraId="2C4EB040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1230" w:type="dxa"/>
            <w:vAlign w:val="center"/>
          </w:tcPr>
          <w:p w14:paraId="0329680C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017546E4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66FD63B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1" w:type="dxa"/>
            <w:vAlign w:val="center"/>
          </w:tcPr>
          <w:p w14:paraId="1F4AF79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7D2FEF5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0B105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4" w:hRule="atLeast"/>
        </w:trPr>
        <w:tc>
          <w:tcPr>
            <w:tcW w:w="663" w:type="dxa"/>
            <w:vAlign w:val="center"/>
          </w:tcPr>
          <w:p w14:paraId="28B35D2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 w:eastAsiaTheme="minor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4</w:t>
            </w:r>
          </w:p>
        </w:tc>
        <w:tc>
          <w:tcPr>
            <w:tcW w:w="1230" w:type="dxa"/>
            <w:vAlign w:val="center"/>
          </w:tcPr>
          <w:p w14:paraId="58B3321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6BE7D84A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69D6B8A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1" w:type="dxa"/>
            <w:vAlign w:val="center"/>
          </w:tcPr>
          <w:p w14:paraId="6FC046B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68562995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6906A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4" w:hRule="atLeast"/>
        </w:trPr>
        <w:tc>
          <w:tcPr>
            <w:tcW w:w="663" w:type="dxa"/>
            <w:vAlign w:val="center"/>
          </w:tcPr>
          <w:p w14:paraId="4F10104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5</w:t>
            </w:r>
          </w:p>
        </w:tc>
        <w:tc>
          <w:tcPr>
            <w:tcW w:w="1230" w:type="dxa"/>
            <w:vAlign w:val="center"/>
          </w:tcPr>
          <w:p w14:paraId="02ADF792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1C16F70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51F8C27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1" w:type="dxa"/>
            <w:vAlign w:val="center"/>
          </w:tcPr>
          <w:p w14:paraId="1A6AAEE6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1D261867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  <w:tr w14:paraId="3EBDE2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04" w:hRule="atLeast"/>
        </w:trPr>
        <w:tc>
          <w:tcPr>
            <w:tcW w:w="663" w:type="dxa"/>
            <w:vAlign w:val="center"/>
          </w:tcPr>
          <w:p w14:paraId="134E43A9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6</w:t>
            </w:r>
          </w:p>
        </w:tc>
        <w:tc>
          <w:tcPr>
            <w:tcW w:w="1230" w:type="dxa"/>
            <w:vAlign w:val="center"/>
          </w:tcPr>
          <w:p w14:paraId="5B8D7BC3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50" w:type="dxa"/>
            <w:vAlign w:val="center"/>
          </w:tcPr>
          <w:p w14:paraId="351E364E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29" w:type="dxa"/>
            <w:vAlign w:val="center"/>
          </w:tcPr>
          <w:p w14:paraId="080A449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931" w:type="dxa"/>
            <w:vAlign w:val="center"/>
          </w:tcPr>
          <w:p w14:paraId="55EA485B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  <w:tc>
          <w:tcPr>
            <w:tcW w:w="1414" w:type="dxa"/>
            <w:vAlign w:val="center"/>
          </w:tcPr>
          <w:p w14:paraId="2ECC8FA8">
            <w:pPr>
              <w:widowControl w:val="0"/>
              <w:numPr>
                <w:ilvl w:val="0"/>
                <w:numId w:val="0"/>
              </w:numPr>
              <w:jc w:val="center"/>
              <w:rPr>
                <w:rFonts w:hint="eastAsia"/>
                <w:sz w:val="21"/>
                <w:szCs w:val="21"/>
                <w:vertAlign w:val="baseline"/>
              </w:rPr>
            </w:pPr>
          </w:p>
        </w:tc>
      </w:tr>
    </w:tbl>
    <w:p w14:paraId="42104DEA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 w:ascii="方正公文黑体" w:hAnsi="方正公文黑体" w:eastAsia="方正公文黑体" w:cs="方正公文黑体"/>
          <w:b w:val="0"/>
          <w:bCs w:val="0"/>
          <w:sz w:val="28"/>
          <w:szCs w:val="28"/>
          <w:lang w:val="en-US" w:eastAsia="zh-CN"/>
        </w:rPr>
        <w:t>5.消防设施（器材类）检查过程照片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119"/>
        <w:gridCol w:w="2120"/>
        <w:gridCol w:w="2122"/>
      </w:tblGrid>
      <w:tr w14:paraId="348E0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8480" w:type="dxa"/>
            <w:gridSpan w:val="4"/>
            <w:vAlign w:val="center"/>
          </w:tcPr>
          <w:p w14:paraId="1731ECA9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灭火器（箱）</w:t>
            </w:r>
          </w:p>
        </w:tc>
      </w:tr>
      <w:tr w14:paraId="0DC4B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1" w:hRule="atLeast"/>
        </w:trPr>
        <w:tc>
          <w:tcPr>
            <w:tcW w:w="2119" w:type="dxa"/>
            <w:vAlign w:val="center"/>
          </w:tcPr>
          <w:p w14:paraId="62E3BDDC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19" w:type="dxa"/>
            <w:vAlign w:val="center"/>
          </w:tcPr>
          <w:p w14:paraId="7D7D2496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20" w:type="dxa"/>
            <w:vAlign w:val="center"/>
          </w:tcPr>
          <w:p w14:paraId="65F37BD8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22" w:type="dxa"/>
            <w:vAlign w:val="center"/>
          </w:tcPr>
          <w:p w14:paraId="09005C98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4CAFA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8480" w:type="dxa"/>
            <w:gridSpan w:val="4"/>
            <w:vAlign w:val="center"/>
          </w:tcPr>
          <w:p w14:paraId="567BA6B1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消火栓（箱）</w:t>
            </w:r>
          </w:p>
        </w:tc>
      </w:tr>
      <w:tr w14:paraId="28154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1" w:hRule="atLeast"/>
        </w:trPr>
        <w:tc>
          <w:tcPr>
            <w:tcW w:w="2119" w:type="dxa"/>
            <w:vAlign w:val="center"/>
          </w:tcPr>
          <w:p w14:paraId="052773FA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19" w:type="dxa"/>
            <w:vAlign w:val="center"/>
          </w:tcPr>
          <w:p w14:paraId="5D9ECBDE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20" w:type="dxa"/>
            <w:vAlign w:val="center"/>
          </w:tcPr>
          <w:p w14:paraId="64989E5A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22" w:type="dxa"/>
            <w:vAlign w:val="center"/>
          </w:tcPr>
          <w:p w14:paraId="42CE3737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 w14:paraId="1E5D8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</w:trPr>
        <w:tc>
          <w:tcPr>
            <w:tcW w:w="8480" w:type="dxa"/>
            <w:gridSpan w:val="4"/>
            <w:vAlign w:val="center"/>
          </w:tcPr>
          <w:p w14:paraId="5FA1C96B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防火门、应急灯等</w:t>
            </w:r>
          </w:p>
        </w:tc>
      </w:tr>
      <w:tr w14:paraId="44C19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8" w:hRule="atLeast"/>
        </w:trPr>
        <w:tc>
          <w:tcPr>
            <w:tcW w:w="2119" w:type="dxa"/>
          </w:tcPr>
          <w:p w14:paraId="69AD4F6A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19" w:type="dxa"/>
          </w:tcPr>
          <w:p w14:paraId="02AC94C4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20" w:type="dxa"/>
          </w:tcPr>
          <w:p w14:paraId="1C9DF674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22" w:type="dxa"/>
          </w:tcPr>
          <w:p w14:paraId="3FFFCEDE">
            <w:pPr>
              <w:jc w:val="left"/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 w14:paraId="3E69E4CB">
      <w:pPr>
        <w:jc w:val="left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说明：本栏照片用于佐证灭火器、消火栓、防火门、应急灯具等消防设施器材巡检过程，包含但不限于巡检部署、现场核查、设施查验、问题研讨等现场影像。</w:t>
      </w:r>
    </w:p>
    <w:sectPr>
      <w:footerReference r:id="rId5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DC9EEB08-EA75-4495-964D-6A7291FA80A6}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2" w:fontKey="{4B72598B-D419-4801-9DEC-7623F4252BD1}"/>
  </w:font>
  <w:font w:name="微软简综艺">
    <w:panose1 w:val="02010609000101010101"/>
    <w:charset w:val="86"/>
    <w:family w:val="modern"/>
    <w:pitch w:val="default"/>
    <w:sig w:usb0="00000000" w:usb1="00000000" w:usb2="00000000" w:usb3="00000000" w:csb0="00000000" w:csb1="00000000"/>
    <w:embedRegular r:id="rId3" w:fontKey="{C9E0DAFC-6C86-4FA9-864D-383BAD1EC6BD}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  <w:embedRegular r:id="rId4" w:fontKey="{A32815E9-69A7-4053-9A51-94E2EC5EC9D8}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  <w:embedRegular r:id="rId5" w:fontKey="{87F9DABF-1D09-4066-AD00-2FC9A0466D07}"/>
  </w:font>
  <w:font w:name="方正小标宋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6" w:fontKey="{1373B4FA-9851-499C-AC3E-62E19BC1CFBA}"/>
  </w:font>
  <w:font w:name="方正黑体_GBK">
    <w:panose1 w:val="03000509000000000000"/>
    <w:charset w:val="86"/>
    <w:family w:val="auto"/>
    <w:pitch w:val="default"/>
    <w:sig w:usb0="00000001" w:usb1="080E0000" w:usb2="00000000" w:usb3="00000000" w:csb0="00040000" w:csb1="00000000"/>
    <w:embedRegular r:id="rId7" w:fontKey="{B4B6E5D1-6C64-447D-8858-FAE595310C3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FF28B3">
    <w:pPr>
      <w:pStyle w:val="4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6D5F4">
    <w:pPr>
      <w:pStyle w:val="4"/>
      <w:jc w:val="center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A1D09E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ABPo7W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AA1D09E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F79031">
    <w:pPr>
      <w:pStyle w:val="4"/>
      <w:jc w:val="center"/>
      <w:rPr>
        <w:rFonts w:hint="default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CAC34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5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6pebnPAAAABQEAAA8AAAAAAAAAAQAgAAAAIgAAAGRycy9kb3ducmV2Lnht&#10;bFBLAQIUABQAAAAIAIdO4kDz0p/XyQEAAJkDAAAOAAAAAAAAAAEAIAAAAB4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CAC34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C5D"/>
    <w:rsid w:val="003B6D38"/>
    <w:rsid w:val="00417A79"/>
    <w:rsid w:val="00A71230"/>
    <w:rsid w:val="00B143B9"/>
    <w:rsid w:val="00B93AE6"/>
    <w:rsid w:val="00C94FFD"/>
    <w:rsid w:val="00CE413D"/>
    <w:rsid w:val="00ED6C5D"/>
    <w:rsid w:val="014B53C1"/>
    <w:rsid w:val="01BB4DFE"/>
    <w:rsid w:val="03CC5D27"/>
    <w:rsid w:val="03E57195"/>
    <w:rsid w:val="04310280"/>
    <w:rsid w:val="088C2197"/>
    <w:rsid w:val="0893484C"/>
    <w:rsid w:val="09095327"/>
    <w:rsid w:val="12045226"/>
    <w:rsid w:val="14FC0436"/>
    <w:rsid w:val="162F120C"/>
    <w:rsid w:val="16442095"/>
    <w:rsid w:val="165247B2"/>
    <w:rsid w:val="169D4F4A"/>
    <w:rsid w:val="18071421"/>
    <w:rsid w:val="18724EEB"/>
    <w:rsid w:val="1CDD28FB"/>
    <w:rsid w:val="1E5B61CE"/>
    <w:rsid w:val="24046FBA"/>
    <w:rsid w:val="27391D70"/>
    <w:rsid w:val="28D93976"/>
    <w:rsid w:val="2A3A7DAD"/>
    <w:rsid w:val="2BC20957"/>
    <w:rsid w:val="2C5A3F68"/>
    <w:rsid w:val="2C927C51"/>
    <w:rsid w:val="2D8A66C0"/>
    <w:rsid w:val="2E7B4030"/>
    <w:rsid w:val="316876FE"/>
    <w:rsid w:val="32F85E37"/>
    <w:rsid w:val="340824FC"/>
    <w:rsid w:val="345F29C7"/>
    <w:rsid w:val="36213401"/>
    <w:rsid w:val="36BB3856"/>
    <w:rsid w:val="371215AE"/>
    <w:rsid w:val="3AF910BE"/>
    <w:rsid w:val="3BC1190E"/>
    <w:rsid w:val="3BC35686"/>
    <w:rsid w:val="3CEF24AB"/>
    <w:rsid w:val="3E416D36"/>
    <w:rsid w:val="3E813D9D"/>
    <w:rsid w:val="3ECC6F32"/>
    <w:rsid w:val="40036064"/>
    <w:rsid w:val="4563742F"/>
    <w:rsid w:val="45D4223E"/>
    <w:rsid w:val="485978D2"/>
    <w:rsid w:val="4A9243CB"/>
    <w:rsid w:val="4B8641D7"/>
    <w:rsid w:val="4C281CB7"/>
    <w:rsid w:val="4D1B2BD1"/>
    <w:rsid w:val="4D467A21"/>
    <w:rsid w:val="4F1D2EA8"/>
    <w:rsid w:val="537D158C"/>
    <w:rsid w:val="53D4255B"/>
    <w:rsid w:val="54C65448"/>
    <w:rsid w:val="56E20EE6"/>
    <w:rsid w:val="591C5F7E"/>
    <w:rsid w:val="5A383D49"/>
    <w:rsid w:val="5B5C073F"/>
    <w:rsid w:val="5E075281"/>
    <w:rsid w:val="612260FC"/>
    <w:rsid w:val="61DF5D9B"/>
    <w:rsid w:val="61F74799"/>
    <w:rsid w:val="624308AA"/>
    <w:rsid w:val="666F593F"/>
    <w:rsid w:val="6B5A7319"/>
    <w:rsid w:val="6B79100E"/>
    <w:rsid w:val="6C250049"/>
    <w:rsid w:val="6ECC1DA3"/>
    <w:rsid w:val="6EE92E3B"/>
    <w:rsid w:val="719E7673"/>
    <w:rsid w:val="724B5FCA"/>
    <w:rsid w:val="729E440C"/>
    <w:rsid w:val="74735D25"/>
    <w:rsid w:val="7A4449A1"/>
    <w:rsid w:val="7BD53ACF"/>
    <w:rsid w:val="7CF36E72"/>
    <w:rsid w:val="7D5D078F"/>
    <w:rsid w:val="7EAF6DC9"/>
    <w:rsid w:val="7ECD5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semiHidden/>
    <w:unhideWhenUsed/>
    <w:qFormat/>
    <w:uiPriority w:val="39"/>
  </w:style>
  <w:style w:type="paragraph" w:styleId="7">
    <w:name w:val="toc 2"/>
    <w:basedOn w:val="1"/>
    <w:next w:val="1"/>
    <w:semiHidden/>
    <w:unhideWhenUsed/>
    <w:qFormat/>
    <w:uiPriority w:val="39"/>
    <w:pPr>
      <w:ind w:left="420" w:leftChars="200"/>
    </w:p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批注框文本 Char"/>
    <w:basedOn w:val="10"/>
    <w:link w:val="3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452</Words>
  <Characters>473</Characters>
  <Lines>14</Lines>
  <Paragraphs>3</Paragraphs>
  <TotalTime>40</TotalTime>
  <ScaleCrop>false</ScaleCrop>
  <LinksUpToDate>false</LinksUpToDate>
  <CharactersWithSpaces>586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2026-07-23T06:43:00Z</dcterms:created>
  <dc:creator>ASUS</dc:creator>
  <cp:lastModifiedBy>潇湘</cp:lastModifiedBy>
  <cp:lastPrinted>2026-09-16T02:48:00Z</cp:lastPrinted>
  <dcterms:modified xsi:type="dcterms:W3CDTF">2026-10-19T03:06:49Z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eyJoZGlkIjoiNjk0YTdmODE1N2RjNmMwYjIyOThkYTA3ZmJlNWQ2N2IiLCJ1c2VySWQiOiI4MzMyMjY2MTMifQ==</vt:lpwstr>
  </property>
  <property fmtid="{D5CDD505-2E9C-101B-9397-08002B2CF9AE}" pid="3" name="KSOProductBuildVer">
    <vt:lpwstr>2052-12.1.0.21541</vt:lpwstr>
  </property>
  <property fmtid="{D5CDD505-2E9C-101B-9397-08002B2CF9AE}" pid="4" name="ICV">
    <vt:lpwstr>459EDEF6CE864A5C92CB1C84142549B0_13</vt:lpwstr>
  </property>
</Properties>
</file>