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DB95B9C" w14:textId="77777777" w:rsidR="00EC7E2C" w:rsidRDefault="00EC7E2C">
      <w:pPr>
        <w:spacing w:line="400" w:lineRule="exact"/>
        <w:jc w:val="center"/>
        <w:rPr>
          <w:rFonts w:ascii="楷体_GB2312" w:eastAsia="楷体_GB2312" w:hAnsi="宋体" w:hint="eastAsia"/>
          <w:sz w:val="28"/>
          <w:szCs w:val="28"/>
        </w:rPr>
      </w:pPr>
    </w:p>
    <w:p w14:paraId="6AFC3487" w14:textId="77777777" w:rsidR="00EC7E2C" w:rsidRDefault="00EC7E2C">
      <w:pPr>
        <w:spacing w:line="400" w:lineRule="exact"/>
        <w:jc w:val="center"/>
        <w:rPr>
          <w:rFonts w:ascii="楷体_GB2312" w:eastAsia="楷体_GB2312" w:hAnsi="宋体" w:hint="eastAsia"/>
          <w:sz w:val="28"/>
          <w:szCs w:val="28"/>
        </w:rPr>
      </w:pPr>
    </w:p>
    <w:p w14:paraId="68781C79" w14:textId="77777777" w:rsidR="00EC7E2C" w:rsidRDefault="00EC7E2C">
      <w:pPr>
        <w:spacing w:line="400" w:lineRule="exact"/>
        <w:jc w:val="center"/>
        <w:rPr>
          <w:rFonts w:ascii="楷体_GB2312" w:eastAsia="楷体_GB2312" w:hAnsi="宋体" w:hint="eastAsia"/>
          <w:sz w:val="28"/>
          <w:szCs w:val="28"/>
        </w:rPr>
      </w:pPr>
    </w:p>
    <w:p w14:paraId="62E92A7E" w14:textId="77777777" w:rsidR="00EC7E2C" w:rsidRDefault="00EC7E2C">
      <w:pPr>
        <w:spacing w:line="400" w:lineRule="exact"/>
        <w:jc w:val="center"/>
        <w:rPr>
          <w:rFonts w:ascii="楷体_GB2312" w:eastAsia="楷体_GB2312" w:hAnsi="宋体" w:hint="eastAsia"/>
          <w:sz w:val="28"/>
          <w:szCs w:val="28"/>
        </w:rPr>
      </w:pPr>
    </w:p>
    <w:p w14:paraId="26100A21" w14:textId="77777777" w:rsidR="00EC7E2C" w:rsidRDefault="00EC7E2C">
      <w:pPr>
        <w:spacing w:line="360" w:lineRule="auto"/>
        <w:jc w:val="center"/>
        <w:rPr>
          <w:rFonts w:ascii="华文中宋" w:eastAsia="华文中宋" w:hAnsi="华文中宋" w:hint="eastAsia"/>
          <w:sz w:val="52"/>
          <w:szCs w:val="52"/>
        </w:rPr>
      </w:pPr>
      <w:r>
        <w:rPr>
          <w:rFonts w:ascii="华文中宋" w:eastAsia="华文中宋" w:hAnsi="华文中宋" w:hint="eastAsia"/>
          <w:sz w:val="52"/>
          <w:szCs w:val="52"/>
        </w:rPr>
        <w:t>网络与信息安全管理员（信息安全管理员）简介</w:t>
      </w:r>
    </w:p>
    <w:p w14:paraId="50614C1C" w14:textId="77777777" w:rsidR="00EC7E2C" w:rsidRDefault="00EC7E2C">
      <w:pPr>
        <w:spacing w:line="360" w:lineRule="auto"/>
        <w:jc w:val="center"/>
        <w:rPr>
          <w:rFonts w:ascii="宋体" w:hAnsi="宋体" w:hint="eastAsia"/>
          <w:b/>
          <w:sz w:val="24"/>
        </w:rPr>
      </w:pPr>
    </w:p>
    <w:p w14:paraId="3FB1A9E2" w14:textId="77777777" w:rsidR="00EC7E2C" w:rsidRDefault="00EC7E2C">
      <w:pPr>
        <w:spacing w:line="360" w:lineRule="auto"/>
        <w:jc w:val="center"/>
        <w:rPr>
          <w:rFonts w:ascii="宋体" w:hAnsi="宋体" w:hint="eastAsia"/>
          <w:b/>
          <w:sz w:val="24"/>
        </w:rPr>
      </w:pPr>
    </w:p>
    <w:p w14:paraId="1DCF2988" w14:textId="77777777" w:rsidR="00EC7E2C" w:rsidRDefault="00EC7E2C">
      <w:pPr>
        <w:spacing w:line="360" w:lineRule="auto"/>
        <w:jc w:val="center"/>
        <w:rPr>
          <w:rFonts w:ascii="宋体" w:hAnsi="宋体" w:hint="eastAsia"/>
          <w:b/>
          <w:sz w:val="24"/>
        </w:rPr>
      </w:pPr>
    </w:p>
    <w:p w14:paraId="2F79057F" w14:textId="77777777" w:rsidR="00EC7E2C" w:rsidRDefault="00EC7E2C">
      <w:pPr>
        <w:spacing w:line="360" w:lineRule="auto"/>
        <w:ind w:firstLineChars="200" w:firstLine="562"/>
        <w:rPr>
          <w:rFonts w:ascii="幼圆" w:eastAsia="幼圆" w:hAnsi="宋体" w:hint="eastAsia"/>
          <w:b/>
          <w:sz w:val="28"/>
          <w:szCs w:val="28"/>
        </w:rPr>
      </w:pPr>
      <w:r>
        <w:rPr>
          <w:rFonts w:ascii="幼圆" w:eastAsia="幼圆" w:hAnsi="宋体" w:hint="eastAsia"/>
          <w:b/>
          <w:sz w:val="28"/>
          <w:szCs w:val="28"/>
        </w:rPr>
        <w:t>一、职业名称</w:t>
      </w:r>
    </w:p>
    <w:p w14:paraId="50D4B0BA" w14:textId="77777777" w:rsidR="00EC7E2C" w:rsidRDefault="00EC7E2C">
      <w:pPr>
        <w:spacing w:line="360" w:lineRule="auto"/>
        <w:ind w:firstLineChars="300" w:firstLine="630"/>
        <w:rPr>
          <w:rFonts w:ascii="_x000B__x000C_" w:hAnsi="_x000B__x000C_" w:hint="eastAsia"/>
          <w:color w:val="000000"/>
          <w:szCs w:val="21"/>
        </w:rPr>
      </w:pPr>
      <w:r>
        <w:rPr>
          <w:rFonts w:ascii="_x000B__x000C_" w:hAnsi="_x000B__x000C_" w:hint="eastAsia"/>
          <w:color w:val="000000"/>
          <w:szCs w:val="21"/>
        </w:rPr>
        <w:t>网络与信息安全管理员（信息安全管理员）</w:t>
      </w:r>
    </w:p>
    <w:p w14:paraId="0A8CB660" w14:textId="77777777" w:rsidR="00EC7E2C" w:rsidRDefault="00EC7E2C">
      <w:pPr>
        <w:spacing w:line="360" w:lineRule="auto"/>
        <w:ind w:firstLineChars="200" w:firstLine="562"/>
        <w:rPr>
          <w:rFonts w:ascii="幼圆" w:eastAsia="幼圆" w:hAnsi="宋体"/>
          <w:b/>
          <w:sz w:val="28"/>
          <w:szCs w:val="28"/>
        </w:rPr>
      </w:pPr>
      <w:r>
        <w:rPr>
          <w:rFonts w:ascii="幼圆" w:eastAsia="幼圆" w:hAnsi="宋体" w:hint="eastAsia"/>
          <w:b/>
          <w:sz w:val="28"/>
          <w:szCs w:val="28"/>
        </w:rPr>
        <w:t>二、职业定义</w:t>
      </w:r>
    </w:p>
    <w:p w14:paraId="533D3C71" w14:textId="77777777" w:rsidR="00EC7E2C" w:rsidRDefault="00EC7E2C">
      <w:pPr>
        <w:spacing w:line="360" w:lineRule="auto"/>
        <w:ind w:firstLineChars="300" w:firstLine="630"/>
        <w:rPr>
          <w:rFonts w:ascii="_x000B__x000C_" w:hAnsi="_x000B__x000C_" w:hint="eastAsia"/>
          <w:color w:val="000000"/>
          <w:szCs w:val="21"/>
        </w:rPr>
      </w:pPr>
      <w:r>
        <w:rPr>
          <w:rFonts w:ascii="_x000B__x000C_" w:hAnsi="_x000B__x000C_" w:hint="eastAsia"/>
          <w:color w:val="000000"/>
          <w:szCs w:val="21"/>
        </w:rPr>
        <w:t>从事网络与信息安全管理、防护、监控工作的人员。</w:t>
      </w:r>
    </w:p>
    <w:p w14:paraId="6F44A466" w14:textId="77777777" w:rsidR="00EC7E2C" w:rsidRDefault="00EC7E2C">
      <w:pPr>
        <w:spacing w:line="360" w:lineRule="auto"/>
        <w:ind w:firstLineChars="200" w:firstLine="562"/>
        <w:rPr>
          <w:rFonts w:ascii="幼圆" w:eastAsia="幼圆" w:hAnsi="宋体" w:hint="eastAsia"/>
          <w:b/>
          <w:sz w:val="28"/>
          <w:szCs w:val="28"/>
        </w:rPr>
      </w:pPr>
      <w:r>
        <w:rPr>
          <w:rFonts w:ascii="幼圆" w:eastAsia="幼圆" w:hAnsi="宋体" w:hint="eastAsia"/>
          <w:b/>
          <w:sz w:val="28"/>
          <w:szCs w:val="28"/>
        </w:rPr>
        <w:t>三、工作内容</w:t>
      </w:r>
    </w:p>
    <w:p w14:paraId="3763C5BB" w14:textId="77777777" w:rsidR="00EC7E2C" w:rsidRDefault="00EC7E2C">
      <w:pPr>
        <w:pStyle w:val="ac"/>
        <w:ind w:left="420"/>
        <w:rPr>
          <w:rFonts w:ascii="_x000B__x000C_" w:hAnsi="_x000B__x000C_" w:hint="eastAsia"/>
          <w:color w:val="000000"/>
          <w:szCs w:val="21"/>
        </w:rPr>
      </w:pPr>
      <w:r>
        <w:rPr>
          <w:rFonts w:ascii="_x000B__x000C_" w:hAnsi="_x000B__x000C_" w:hint="eastAsia"/>
          <w:color w:val="000000"/>
          <w:szCs w:val="21"/>
        </w:rPr>
        <w:t>从事的工作内容主要包括：（</w:t>
      </w:r>
      <w:r>
        <w:rPr>
          <w:rFonts w:ascii="_x000B__x000C_" w:hAnsi="_x000B__x000C_" w:hint="eastAsia"/>
          <w:color w:val="000000"/>
          <w:szCs w:val="21"/>
        </w:rPr>
        <w:t>1</w:t>
      </w:r>
      <w:r>
        <w:rPr>
          <w:rFonts w:ascii="_x000B__x000C_" w:hAnsi="_x000B__x000C_" w:hint="eastAsia"/>
          <w:color w:val="000000"/>
          <w:szCs w:val="21"/>
        </w:rPr>
        <w:t>）网络与信息安全防护：负责根据常见业务场景进行网络安全配置与防护、系统安全配置与防护、应用安全配置与防护、网络安全风险评估、新技术新应用安全防护等工作内容；（</w:t>
      </w:r>
      <w:r>
        <w:rPr>
          <w:rFonts w:ascii="_x000B__x000C_" w:hAnsi="_x000B__x000C_" w:hint="eastAsia"/>
          <w:color w:val="000000"/>
          <w:szCs w:val="21"/>
        </w:rPr>
        <w:t>2</w:t>
      </w:r>
      <w:r>
        <w:rPr>
          <w:rFonts w:ascii="_x000B__x000C_" w:hAnsi="_x000B__x000C_" w:hint="eastAsia"/>
          <w:color w:val="000000"/>
          <w:szCs w:val="21"/>
        </w:rPr>
        <w:t>）网络与信息安全管理：能根据网络需求进行网络安全管理、系统安全管理、应用安全管理、网络安全等级保护、应用安全评估、网络安全风险管理、网络安全等级保护、关键信息基础设施保护等工作内容；（</w:t>
      </w:r>
      <w:r>
        <w:rPr>
          <w:rFonts w:ascii="_x000B__x000C_" w:hAnsi="_x000B__x000C_" w:hint="eastAsia"/>
          <w:color w:val="000000"/>
          <w:szCs w:val="21"/>
        </w:rPr>
        <w:t>3</w:t>
      </w:r>
      <w:r>
        <w:rPr>
          <w:rFonts w:ascii="_x000B__x000C_" w:hAnsi="_x000B__x000C_" w:hint="eastAsia"/>
          <w:color w:val="000000"/>
          <w:szCs w:val="21"/>
        </w:rPr>
        <w:t>）网络与信息安全处置：能使用网络诊断工具进行网络安全事件监控与处置、系统安全事件监控与处置、应用安全事件监控与处置；网络安全事件监测、网络安全事件分析、网络安全事件响应、网络安全事件预警、网络安全事件证据保存、网络安全事件应急响应等工作内容；（</w:t>
      </w:r>
      <w:r>
        <w:rPr>
          <w:rFonts w:ascii="_x000B__x000C_" w:hAnsi="_x000B__x000C_" w:hint="eastAsia"/>
          <w:color w:val="000000"/>
          <w:szCs w:val="21"/>
        </w:rPr>
        <w:t>4</w:t>
      </w:r>
      <w:r>
        <w:rPr>
          <w:rFonts w:ascii="_x000B__x000C_" w:hAnsi="_x000B__x000C_" w:hint="eastAsia"/>
          <w:color w:val="000000"/>
          <w:szCs w:val="21"/>
        </w:rPr>
        <w:t>）培训与指导：能制定培训工作计划、工作方案；编写培训讲义、教材、课件，并进行培训宣讲；能对三级及以下级别人员进行技术指导、考核等工作内容。</w:t>
      </w:r>
    </w:p>
    <w:p w14:paraId="09A56756" w14:textId="77777777" w:rsidR="00EC7E2C" w:rsidRDefault="00EC7E2C">
      <w:pPr>
        <w:pStyle w:val="ac"/>
        <w:ind w:left="420"/>
        <w:rPr>
          <w:rFonts w:ascii="_x000B__x000C_" w:hAnsi="_x000B__x000C_" w:hint="eastAsia"/>
          <w:color w:val="000000"/>
          <w:szCs w:val="21"/>
        </w:rPr>
      </w:pPr>
    </w:p>
    <w:p w14:paraId="2979FDE6" w14:textId="77777777" w:rsidR="00EC7E2C" w:rsidRDefault="00EC7E2C">
      <w:pPr>
        <w:pStyle w:val="ac"/>
        <w:ind w:left="420" w:firstLineChars="0" w:firstLine="0"/>
        <w:rPr>
          <w:rFonts w:ascii="_x000B__x000C_" w:hAnsi="_x000B__x000C_" w:hint="eastAsia"/>
          <w:color w:val="000000"/>
          <w:szCs w:val="21"/>
        </w:rPr>
      </w:pPr>
    </w:p>
    <w:p w14:paraId="480E281C" w14:textId="77777777" w:rsidR="00EC7E2C" w:rsidRDefault="00EC7E2C">
      <w:pPr>
        <w:spacing w:line="360" w:lineRule="auto"/>
        <w:ind w:firstLineChars="300" w:firstLine="630"/>
        <w:rPr>
          <w:rFonts w:ascii="" w:hAnsi="" w:hint="eastAsia"/>
          <w:color w:val="000000"/>
          <w:szCs w:val="21"/>
        </w:rPr>
      </w:pPr>
    </w:p>
    <w:p w14:paraId="6225A5EB" w14:textId="77777777" w:rsidR="00EC7E2C" w:rsidRDefault="00EC7E2C">
      <w:pPr>
        <w:spacing w:line="360" w:lineRule="auto"/>
        <w:ind w:firstLineChars="300" w:firstLine="630"/>
        <w:rPr>
          <w:rFonts w:ascii="" w:hAnsi="" w:hint="eastAsia"/>
          <w:color w:val="000000"/>
          <w:szCs w:val="21"/>
        </w:rPr>
      </w:pPr>
    </w:p>
    <w:sectPr w:rsidR="00EC7E2C">
      <w:headerReference w:type="default" r:id="rId6"/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474DF" w14:textId="77777777" w:rsidR="00770490" w:rsidRDefault="00770490">
      <w:r>
        <w:separator/>
      </w:r>
    </w:p>
  </w:endnote>
  <w:endnote w:type="continuationSeparator" w:id="0">
    <w:p w14:paraId="65D99DF4" w14:textId="77777777" w:rsidR="00770490" w:rsidRDefault="00770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_x000B__x000C_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D3889" w14:textId="77777777" w:rsidR="00EC7E2C" w:rsidRDefault="00EC7E2C">
    <w:pPr>
      <w:pStyle w:val="a7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6F5ED315" w14:textId="77777777" w:rsidR="00EC7E2C" w:rsidRDefault="00EC7E2C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7F721" w14:textId="77777777" w:rsidR="00EC7E2C" w:rsidRDefault="00EC7E2C">
    <w:pPr>
      <w:pStyle w:val="a7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  <w:lang w:val="en-US" w:eastAsia="zh-CN"/>
      </w:rPr>
      <w:t>1</w:t>
    </w:r>
    <w:r>
      <w:rPr>
        <w:rStyle w:val="aa"/>
      </w:rPr>
      <w:fldChar w:fldCharType="end"/>
    </w:r>
  </w:p>
  <w:p w14:paraId="1F408A5A" w14:textId="77777777" w:rsidR="00EC7E2C" w:rsidRDefault="00EC7E2C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AAB7F" w14:textId="77777777" w:rsidR="00770490" w:rsidRDefault="00770490">
      <w:r>
        <w:separator/>
      </w:r>
    </w:p>
  </w:footnote>
  <w:footnote w:type="continuationSeparator" w:id="0">
    <w:p w14:paraId="490F2E84" w14:textId="77777777" w:rsidR="00770490" w:rsidRDefault="007704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A5B93" w14:textId="77777777" w:rsidR="00EC7E2C" w:rsidRDefault="00EC7E2C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jkxZWU3NGFjZWY2NzcxYmZjZTI1ZTBiZDg1MzcxOWEifQ=="/>
  </w:docVars>
  <w:rsids>
    <w:rsidRoot w:val="00172A27"/>
    <w:rsid w:val="002065C0"/>
    <w:rsid w:val="002572ED"/>
    <w:rsid w:val="0029746F"/>
    <w:rsid w:val="00316B25"/>
    <w:rsid w:val="003F68BA"/>
    <w:rsid w:val="004A6E47"/>
    <w:rsid w:val="004C6A04"/>
    <w:rsid w:val="005259CC"/>
    <w:rsid w:val="00543F14"/>
    <w:rsid w:val="005756C4"/>
    <w:rsid w:val="005B061B"/>
    <w:rsid w:val="00662F45"/>
    <w:rsid w:val="00753090"/>
    <w:rsid w:val="00755CD3"/>
    <w:rsid w:val="00770490"/>
    <w:rsid w:val="007E2C68"/>
    <w:rsid w:val="00941341"/>
    <w:rsid w:val="00B562E9"/>
    <w:rsid w:val="00C423B6"/>
    <w:rsid w:val="00EC7AD5"/>
    <w:rsid w:val="00EC7E2C"/>
    <w:rsid w:val="08C47F45"/>
    <w:rsid w:val="0FF13CDC"/>
    <w:rsid w:val="196277C6"/>
    <w:rsid w:val="1FA76E3A"/>
    <w:rsid w:val="39B524A8"/>
    <w:rsid w:val="596F49AE"/>
    <w:rsid w:val="5D0F7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493831"/>
  <w15:chartTrackingRefBased/>
  <w15:docId w15:val="{61F036F8-70F8-45CE-9345-D4CB69268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pPr>
      <w:jc w:val="left"/>
    </w:pPr>
  </w:style>
  <w:style w:type="paragraph" w:styleId="a4">
    <w:name w:val="Body Text"/>
    <w:basedOn w:val="a"/>
    <w:link w:val="a5"/>
    <w:uiPriority w:val="1"/>
    <w:qFormat/>
    <w:pPr>
      <w:autoSpaceDE w:val="0"/>
      <w:autoSpaceDN w:val="0"/>
      <w:jc w:val="left"/>
    </w:pPr>
    <w:rPr>
      <w:rFonts w:ascii="宋体" w:hAnsi="宋体" w:cs="宋体"/>
      <w:kern w:val="0"/>
      <w:sz w:val="20"/>
    </w:rPr>
  </w:style>
  <w:style w:type="character" w:customStyle="1" w:styleId="a5">
    <w:name w:val="正文文本 字符"/>
    <w:link w:val="a4"/>
    <w:uiPriority w:val="1"/>
    <w:rPr>
      <w:rFonts w:ascii="宋体" w:hAnsi="宋体" w:cs="宋体"/>
    </w:rPr>
  </w:style>
  <w:style w:type="paragraph" w:styleId="a6">
    <w:name w:val="Balloon Text"/>
    <w:basedOn w:val="a"/>
    <w:semiHidden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semiHidden/>
    <w:rPr>
      <w:b/>
      <w:bCs/>
    </w:rPr>
  </w:style>
  <w:style w:type="character" w:styleId="aa">
    <w:name w:val="page number"/>
  </w:style>
  <w:style w:type="character" w:styleId="ab">
    <w:name w:val="annotation reference"/>
    <w:semiHidden/>
    <w:rPr>
      <w:sz w:val="21"/>
      <w:szCs w:val="21"/>
    </w:rPr>
  </w:style>
  <w:style w:type="character" w:customStyle="1" w:styleId="textmiw8t">
    <w:name w:val="text_miw8t"/>
  </w:style>
  <w:style w:type="paragraph" w:styleId="ac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407</Characters>
  <Application>Microsoft Office Word</Application>
  <DocSecurity>0</DocSecurity>
  <PresentationFormat/>
  <Lines>3</Lines>
  <Paragraphs>1</Paragraphs>
  <Slides>0</Slides>
  <Notes>0</Notes>
  <HiddenSlides>0</HiddenSlides>
  <MMClips>0</MMClips>
  <ScaleCrop>false</ScaleCrop>
  <Manager/>
  <Company>dell</Company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《养老护理员》职业简介</dc:title>
  <dc:subject/>
  <dc:creator>yanyan.hu</dc:creator>
  <cp:keywords/>
  <dc:description/>
  <cp:lastModifiedBy>羊 小</cp:lastModifiedBy>
  <cp:revision>2</cp:revision>
  <dcterms:created xsi:type="dcterms:W3CDTF">2026-01-23T13:17:00Z</dcterms:created>
  <dcterms:modified xsi:type="dcterms:W3CDTF">2026-01-23T13:17:00Z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64E84AB2780346CCBC0C4210ED87BA09_12</vt:lpwstr>
  </property>
</Properties>
</file>