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E0E" w:rsidRDefault="00B416EC">
      <w:pPr>
        <w:ind w:firstLineChars="0" w:firstLine="0"/>
        <w:rPr>
          <w:rFonts w:ascii="华文彩云" w:eastAsia="华文彩云"/>
          <w:b/>
          <w:sz w:val="52"/>
          <w:szCs w:val="52"/>
        </w:rPr>
      </w:pPr>
      <w:bookmarkStart w:id="0" w:name="_GoBack"/>
      <w:bookmarkEnd w:id="0"/>
      <w:r>
        <w:rPr>
          <w:rFonts w:ascii="华文彩云" w:eastAsia="华文彩云" w:hint="eastAsia"/>
          <w:b/>
          <w:sz w:val="52"/>
          <w:szCs w:val="52"/>
        </w:rPr>
        <w:t>第</w:t>
      </w:r>
      <w:r>
        <w:rPr>
          <w:rFonts w:ascii="华文彩云" w:eastAsia="华文彩云" w:hint="eastAsia"/>
          <w:b/>
          <w:sz w:val="52"/>
          <w:szCs w:val="52"/>
        </w:rPr>
        <w:t>2</w:t>
      </w:r>
      <w:r>
        <w:rPr>
          <w:rFonts w:ascii="华文彩云" w:eastAsia="华文彩云" w:hint="eastAsia"/>
          <w:b/>
          <w:sz w:val="52"/>
          <w:szCs w:val="52"/>
        </w:rPr>
        <w:t>部分</w:t>
      </w:r>
    </w:p>
    <w:p w:rsidR="00693E0E" w:rsidRDefault="00B416EC">
      <w:pPr>
        <w:ind w:firstLineChars="0" w:firstLine="0"/>
        <w:jc w:val="center"/>
        <w:rPr>
          <w:rFonts w:ascii="华文中宋" w:eastAsia="华文中宋" w:hAnsi="华文中宋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认定要素细目表</w:t>
      </w:r>
    </w:p>
    <w:p w:rsidR="00693E0E" w:rsidRDefault="00B416EC">
      <w:pPr>
        <w:ind w:firstLineChars="0" w:firstLine="0"/>
        <w:jc w:val="center"/>
      </w:pPr>
      <w:r>
        <w:rPr>
          <w:rFonts w:ascii="黑体" w:eastAsia="黑体" w:hint="eastAsia"/>
          <w:b/>
          <w:bCs/>
          <w:spacing w:val="60"/>
          <w:sz w:val="28"/>
          <w:szCs w:val="28"/>
        </w:rPr>
        <w:t>理论知识考试要素细目表</w:t>
      </w:r>
    </w:p>
    <w:tbl>
      <w:tblPr>
        <w:tblW w:w="8364" w:type="dxa"/>
        <w:tblInd w:w="15" w:type="dxa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7"/>
        <w:gridCol w:w="405"/>
        <w:gridCol w:w="409"/>
        <w:gridCol w:w="441"/>
        <w:gridCol w:w="503"/>
        <w:gridCol w:w="3322"/>
        <w:gridCol w:w="606"/>
        <w:gridCol w:w="2141"/>
      </w:tblGrid>
      <w:tr w:rsidR="00693E0E">
        <w:trPr>
          <w:trHeight w:val="454"/>
        </w:trPr>
        <w:tc>
          <w:tcPr>
            <w:tcW w:w="2295" w:type="dxa"/>
            <w:gridSpan w:val="5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职业（工种）名称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网络与信息安全管理员（信息安全管理员）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等级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四级</w:t>
            </w:r>
          </w:p>
        </w:tc>
      </w:tr>
      <w:tr w:rsidR="00693E0E">
        <w:trPr>
          <w:trHeight w:val="454"/>
        </w:trPr>
        <w:tc>
          <w:tcPr>
            <w:tcW w:w="537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758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细目点代码</w:t>
            </w:r>
          </w:p>
        </w:tc>
        <w:tc>
          <w:tcPr>
            <w:tcW w:w="3322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名称·内容</w:t>
            </w:r>
          </w:p>
        </w:tc>
        <w:tc>
          <w:tcPr>
            <w:tcW w:w="606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分数系数</w:t>
            </w:r>
          </w:p>
        </w:tc>
        <w:tc>
          <w:tcPr>
            <w:tcW w:w="2141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备注</w:t>
            </w:r>
          </w:p>
        </w:tc>
      </w:tr>
      <w:tr w:rsidR="00693E0E">
        <w:trPr>
          <w:trHeight w:val="454"/>
        </w:trPr>
        <w:tc>
          <w:tcPr>
            <w:tcW w:w="537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</w:tcPr>
          <w:p w:rsidR="00693E0E" w:rsidRDefault="00693E0E">
            <w:pPr>
              <w:shd w:val="clear" w:color="auto" w:fill="D9D9D9"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章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节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目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点</w:t>
            </w:r>
          </w:p>
        </w:tc>
        <w:tc>
          <w:tcPr>
            <w:tcW w:w="3322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693E0E">
            <w:pPr>
              <w:shd w:val="clear" w:color="auto" w:fill="D9D9D9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606" w:type="dxa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shd w:val="clear" w:color="auto" w:fill="D9D9D9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141" w:type="dxa"/>
            <w:vMerge/>
            <w:tcBorders>
              <w:tl2br w:val="nil"/>
              <w:tr2bl w:val="nil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:rsidR="00693E0E" w:rsidRDefault="00693E0E">
            <w:pPr>
              <w:shd w:val="clear" w:color="auto" w:fill="D9D9D9"/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基本要求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职业道德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职业道德基本知识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职业道德的历史发展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职业道德的概念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职业道德的基本含义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职业道德的主要内容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信息安全管理员职业道德的基本要求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信息安全管理员职业道德的特点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职业守则的社会功能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职业守则的制定过程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职业守则的实施与监督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职业技能的内涵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职业守则的相关要求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基础知识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网络安全管理员、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>信息安全管理员基础知识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计算机的基本组成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15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计算机的核心组件的功能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计算机软件的基本概念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计算机软件分类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用户管理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权限管理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服务管理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数据库基本概念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关系型数据库与非关系型数据库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结构化查询语言</w:t>
            </w:r>
            <w:r>
              <w:rPr>
                <w:rFonts w:ascii="宋体" w:hAnsi="宋体" w:cs="宋体"/>
                <w:sz w:val="21"/>
                <w:szCs w:val="21"/>
              </w:rPr>
              <w:t>SQL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计算机网络的定义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网络协议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组网设备的基础知识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局域网的基础概念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常用网络命令的使用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常用网络故障排查工具的使用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相关法律法规、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>管理规定、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>标准知识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劳动合同无效的法定情形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劳动合同必备的核心条款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劳动者单方解除权的行使条件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用人单位解雇权的限制情形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劳动关系的概念与特征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劳动合同的订立原则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劳动合同的内容与形式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劳动保护的法律规定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知识产权法的基本原则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著作权法的保护对象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专利权的主体和客体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知识产权的保护措施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43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网络安全法的实施要点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网络安全法的主要内容和适用范围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网络运营者的安全保障义务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网络接入的规范要求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关键信息基础设施的特殊保护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信息安全政策和标准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信息安全政策的定期审查与更新流程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对违反信息安全政策的处理措施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网络与信息安全防护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30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网络安全配置与防护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OSI(</w:t>
            </w:r>
            <w:r>
              <w:rPr>
                <w:rFonts w:ascii="宋体" w:hAnsi="宋体" w:cs="宋体"/>
                <w:sz w:val="21"/>
                <w:szCs w:val="21"/>
              </w:rPr>
              <w:t>开放系统互联</w:t>
            </w:r>
            <w:r>
              <w:rPr>
                <w:rFonts w:ascii="宋体" w:hAnsi="宋体" w:cs="宋体"/>
                <w:sz w:val="21"/>
                <w:szCs w:val="21"/>
              </w:rPr>
              <w:t>)</w:t>
            </w:r>
            <w:r>
              <w:rPr>
                <w:rFonts w:ascii="宋体" w:hAnsi="宋体" w:cs="宋体"/>
                <w:sz w:val="21"/>
                <w:szCs w:val="21"/>
              </w:rPr>
              <w:t>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OSI</w:t>
            </w:r>
            <w:r>
              <w:rPr>
                <w:rFonts w:ascii="宋体" w:hAnsi="宋体" w:cs="宋体"/>
                <w:sz w:val="21"/>
                <w:szCs w:val="21"/>
              </w:rPr>
              <w:t>模型的概念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OSI</w:t>
            </w:r>
            <w:r>
              <w:rPr>
                <w:rFonts w:ascii="宋体" w:hAnsi="宋体" w:cs="宋体"/>
                <w:sz w:val="21"/>
                <w:szCs w:val="21"/>
              </w:rPr>
              <w:t>模型的层次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OSI</w:t>
            </w:r>
            <w:r>
              <w:rPr>
                <w:rFonts w:ascii="宋体" w:hAnsi="宋体" w:cs="宋体"/>
                <w:sz w:val="21"/>
                <w:szCs w:val="21"/>
              </w:rPr>
              <w:t>模型各层的功能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网络层主要协议的功能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传输层主要协议的功能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应用层主要协议的功能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TCP/IP(</w:t>
            </w:r>
            <w:r>
              <w:rPr>
                <w:rFonts w:ascii="宋体" w:hAnsi="宋体" w:cs="宋体"/>
                <w:sz w:val="21"/>
                <w:szCs w:val="21"/>
              </w:rPr>
              <w:t>传输控制协议</w:t>
            </w:r>
            <w:r>
              <w:rPr>
                <w:rFonts w:ascii="宋体" w:hAnsi="宋体" w:cs="宋体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sz w:val="21"/>
                <w:szCs w:val="21"/>
              </w:rPr>
              <w:t>互联网协议</w:t>
            </w:r>
            <w:r>
              <w:rPr>
                <w:rFonts w:ascii="宋体" w:hAnsi="宋体" w:cs="宋体"/>
                <w:sz w:val="21"/>
                <w:szCs w:val="21"/>
              </w:rPr>
              <w:t>)</w:t>
            </w:r>
            <w:r>
              <w:rPr>
                <w:rFonts w:ascii="宋体" w:hAnsi="宋体" w:cs="宋体"/>
                <w:sz w:val="21"/>
                <w:szCs w:val="21"/>
              </w:rPr>
              <w:t>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TCP/IP</w:t>
            </w:r>
            <w:r>
              <w:rPr>
                <w:rFonts w:ascii="宋体" w:hAnsi="宋体" w:cs="宋体"/>
                <w:sz w:val="21"/>
                <w:szCs w:val="21"/>
              </w:rPr>
              <w:t>模型的概念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网络接口层的功能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sz w:val="21"/>
                <w:szCs w:val="21"/>
              </w:rPr>
              <w:t>网络层协议主要的功能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sz w:val="21"/>
                <w:szCs w:val="21"/>
              </w:rPr>
              <w:t>传输层协议主要的功能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 w:themeColor="text1"/>
                <w:sz w:val="21"/>
                <w:szCs w:val="21"/>
              </w:rPr>
            </w:pPr>
            <w:r>
              <w:rPr>
                <w:rFonts w:ascii="宋体" w:hAnsi="宋体" w:cs="宋体"/>
                <w:color w:val="000000" w:themeColor="text1"/>
                <w:sz w:val="21"/>
                <w:szCs w:val="21"/>
              </w:rPr>
              <w:t>应用层协议主要的功能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常见使用</w:t>
            </w:r>
            <w:r>
              <w:rPr>
                <w:rFonts w:ascii="宋体" w:hAnsi="宋体" w:cs="宋体"/>
                <w:sz w:val="21"/>
                <w:szCs w:val="21"/>
              </w:rPr>
              <w:t xml:space="preserve"> TCP</w:t>
            </w:r>
            <w:r>
              <w:rPr>
                <w:rFonts w:ascii="宋体" w:hAnsi="宋体" w:cs="宋体"/>
                <w:sz w:val="21"/>
                <w:szCs w:val="21"/>
              </w:rPr>
              <w:t>、</w:t>
            </w:r>
            <w:r>
              <w:rPr>
                <w:rFonts w:ascii="宋体" w:hAnsi="宋体" w:cs="宋体"/>
                <w:sz w:val="21"/>
                <w:szCs w:val="21"/>
              </w:rPr>
              <w:t xml:space="preserve">UDP </w:t>
            </w:r>
            <w:r>
              <w:rPr>
                <w:rFonts w:ascii="宋体" w:hAnsi="宋体" w:cs="宋体"/>
                <w:sz w:val="21"/>
                <w:szCs w:val="21"/>
              </w:rPr>
              <w:t>协议的应用服务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IP</w:t>
            </w:r>
            <w:r>
              <w:rPr>
                <w:rFonts w:ascii="宋体" w:hAnsi="宋体" w:cs="宋体"/>
                <w:sz w:val="21"/>
                <w:szCs w:val="21"/>
              </w:rPr>
              <w:t>地址分类和规划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IP</w:t>
            </w:r>
            <w:r>
              <w:rPr>
                <w:rFonts w:ascii="宋体" w:hAnsi="宋体" w:cs="宋体"/>
                <w:sz w:val="21"/>
                <w:szCs w:val="21"/>
              </w:rPr>
              <w:t>地址的概念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IP</w:t>
            </w:r>
            <w:r>
              <w:rPr>
                <w:rFonts w:ascii="宋体" w:hAnsi="宋体" w:cs="宋体"/>
                <w:sz w:val="21"/>
                <w:szCs w:val="21"/>
              </w:rPr>
              <w:t>地址的分类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IP</w:t>
            </w:r>
            <w:r>
              <w:rPr>
                <w:rFonts w:ascii="宋体" w:hAnsi="宋体" w:cs="宋体"/>
                <w:sz w:val="21"/>
                <w:szCs w:val="21"/>
              </w:rPr>
              <w:t>地址的规划方法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66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IP </w:t>
            </w:r>
            <w:r>
              <w:rPr>
                <w:rFonts w:ascii="宋体" w:hAnsi="宋体" w:cs="宋体"/>
                <w:sz w:val="21"/>
                <w:szCs w:val="21"/>
              </w:rPr>
              <w:t>协议报文的格式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TCP </w:t>
            </w:r>
            <w:r>
              <w:rPr>
                <w:rFonts w:ascii="宋体" w:hAnsi="宋体" w:cs="宋体"/>
                <w:sz w:val="21"/>
                <w:szCs w:val="21"/>
              </w:rPr>
              <w:t>协议的特点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UDP </w:t>
            </w:r>
            <w:r>
              <w:rPr>
                <w:rFonts w:ascii="宋体" w:hAnsi="宋体" w:cs="宋体"/>
                <w:sz w:val="21"/>
                <w:szCs w:val="21"/>
              </w:rPr>
              <w:t>协议的特点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交换机安全基础知识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交换机的工作方式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交换机的物理安全管理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交换机的端口安全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交换机的</w:t>
            </w:r>
            <w:r>
              <w:rPr>
                <w:rFonts w:ascii="宋体" w:hAnsi="宋体" w:cs="宋体"/>
                <w:sz w:val="21"/>
                <w:szCs w:val="21"/>
              </w:rPr>
              <w:t xml:space="preserve"> MAC </w:t>
            </w:r>
            <w:r>
              <w:rPr>
                <w:rFonts w:ascii="宋体" w:hAnsi="宋体" w:cs="宋体"/>
                <w:sz w:val="21"/>
                <w:szCs w:val="21"/>
              </w:rPr>
              <w:t>地址学习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交换机的工作原理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交换机的安全管理方式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路由器安全基础知识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路由器的工作方式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路由器的安全管理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路由协议的概念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静态路由的特点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动态路由的特点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RIP </w:t>
            </w:r>
            <w:r>
              <w:rPr>
                <w:rFonts w:ascii="宋体" w:hAnsi="宋体" w:cs="宋体"/>
                <w:sz w:val="21"/>
                <w:szCs w:val="21"/>
              </w:rPr>
              <w:t>协议的概念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无线网络安全基础知识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无线网络安全的概念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无线加密的方法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WEP </w:t>
            </w:r>
            <w:r>
              <w:rPr>
                <w:rFonts w:ascii="宋体" w:hAnsi="宋体" w:cs="宋体"/>
                <w:sz w:val="21"/>
                <w:szCs w:val="21"/>
              </w:rPr>
              <w:t>加密的应用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链路认证方式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WIFI</w:t>
            </w:r>
            <w:r>
              <w:rPr>
                <w:rFonts w:ascii="宋体" w:hAnsi="宋体" w:cs="宋体"/>
                <w:sz w:val="21"/>
                <w:szCs w:val="21"/>
              </w:rPr>
              <w:t>的安全管理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无线</w:t>
            </w:r>
            <w:r>
              <w:rPr>
                <w:rFonts w:ascii="宋体" w:hAnsi="宋体" w:cs="宋体"/>
                <w:sz w:val="21"/>
                <w:szCs w:val="21"/>
              </w:rPr>
              <w:t>AC</w:t>
            </w:r>
            <w:r>
              <w:rPr>
                <w:rFonts w:ascii="宋体" w:hAnsi="宋体" w:cs="宋体"/>
                <w:sz w:val="21"/>
                <w:szCs w:val="21"/>
              </w:rPr>
              <w:t>的加固方法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系统安全配置与防护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Windows</w:t>
            </w:r>
            <w:r>
              <w:rPr>
                <w:rFonts w:ascii="宋体" w:hAnsi="宋体" w:cs="宋体"/>
                <w:sz w:val="21"/>
                <w:szCs w:val="21"/>
              </w:rPr>
              <w:t>系统的用户管理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Linux</w:t>
            </w:r>
            <w:r>
              <w:rPr>
                <w:rFonts w:ascii="宋体" w:hAnsi="宋体" w:cs="宋体"/>
                <w:sz w:val="21"/>
                <w:szCs w:val="21"/>
              </w:rPr>
              <w:t>系统的用户管理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操作系统的进程管理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90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Linux</w:t>
            </w:r>
            <w:r>
              <w:rPr>
                <w:rFonts w:ascii="宋体" w:hAnsi="宋体" w:cs="宋体"/>
                <w:sz w:val="21"/>
                <w:szCs w:val="21"/>
              </w:rPr>
              <w:t>系统</w:t>
            </w:r>
            <w:r>
              <w:rPr>
                <w:rFonts w:ascii="宋体" w:hAnsi="宋体" w:cs="宋体"/>
                <w:sz w:val="21"/>
                <w:szCs w:val="21"/>
              </w:rPr>
              <w:t>shell</w:t>
            </w:r>
            <w:r>
              <w:rPr>
                <w:rFonts w:ascii="宋体" w:hAnsi="宋体" w:cs="宋体"/>
                <w:sz w:val="21"/>
                <w:szCs w:val="21"/>
              </w:rPr>
              <w:t>的分类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Linux</w:t>
            </w:r>
            <w:r>
              <w:rPr>
                <w:rFonts w:ascii="宋体" w:hAnsi="宋体" w:cs="宋体"/>
                <w:sz w:val="21"/>
                <w:szCs w:val="21"/>
              </w:rPr>
              <w:t>系统常见命令的使用方法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Windows </w:t>
            </w:r>
            <w:r>
              <w:rPr>
                <w:rFonts w:ascii="宋体" w:hAnsi="宋体" w:cs="宋体"/>
                <w:sz w:val="21"/>
                <w:szCs w:val="21"/>
              </w:rPr>
              <w:t>系统的文件管理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操作系统安全防护基础知识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操作系统的安全机制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操作系统的身份认证原理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操作系统账户的安全管理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操作系统服务的安全管理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操作系统的文件访问控制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操作系统的自带防火墙管理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恶意代码防范基础知识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恶意代码的危害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计算机病毒的特征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网络蠕虫的攻击原理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木马的攻击原理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应用安全配置与防护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常见应用服务基础知识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HTTP</w:t>
            </w:r>
            <w:r>
              <w:rPr>
                <w:rFonts w:ascii="宋体" w:hAnsi="宋体" w:cs="宋体"/>
                <w:sz w:val="21"/>
                <w:szCs w:val="21"/>
              </w:rPr>
              <w:t>协议的基本工作原理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HTTP</w:t>
            </w:r>
            <w:r>
              <w:rPr>
                <w:rFonts w:ascii="宋体" w:hAnsi="宋体" w:cs="宋体"/>
                <w:sz w:val="21"/>
                <w:szCs w:val="21"/>
              </w:rPr>
              <w:t>协议的常用方法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HTTP</w:t>
            </w:r>
            <w:r>
              <w:rPr>
                <w:rFonts w:ascii="宋体" w:hAnsi="宋体" w:cs="宋体"/>
                <w:sz w:val="21"/>
                <w:szCs w:val="21"/>
              </w:rPr>
              <w:t>协议状态码的含义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HTTPS</w:t>
            </w:r>
            <w:r>
              <w:rPr>
                <w:rFonts w:ascii="宋体" w:hAnsi="宋体" w:cs="宋体"/>
                <w:sz w:val="21"/>
                <w:szCs w:val="21"/>
              </w:rPr>
              <w:t>协议的功能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FTP</w:t>
            </w:r>
            <w:r>
              <w:rPr>
                <w:rFonts w:ascii="宋体" w:hAnsi="宋体" w:cs="宋体"/>
                <w:sz w:val="21"/>
                <w:szCs w:val="21"/>
              </w:rPr>
              <w:t>协议的工作原理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DNS </w:t>
            </w:r>
            <w:r>
              <w:rPr>
                <w:rFonts w:ascii="宋体" w:hAnsi="宋体" w:cs="宋体"/>
                <w:sz w:val="21"/>
                <w:szCs w:val="21"/>
              </w:rPr>
              <w:t>的查询过程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DNS </w:t>
            </w:r>
            <w:r>
              <w:rPr>
                <w:rFonts w:ascii="宋体" w:hAnsi="宋体" w:cs="宋体"/>
                <w:sz w:val="21"/>
                <w:szCs w:val="21"/>
              </w:rPr>
              <w:t>记录项的定义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常见应用服务配置方法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IIS</w:t>
            </w:r>
            <w:r>
              <w:rPr>
                <w:rFonts w:ascii="宋体" w:hAnsi="宋体" w:cs="宋体"/>
                <w:sz w:val="21"/>
                <w:szCs w:val="21"/>
              </w:rPr>
              <w:t>的配置方法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Apache</w:t>
            </w:r>
            <w:r>
              <w:rPr>
                <w:rFonts w:ascii="宋体" w:hAnsi="宋体" w:cs="宋体"/>
                <w:sz w:val="21"/>
                <w:szCs w:val="21"/>
              </w:rPr>
              <w:t>的配置方法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114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FTP</w:t>
            </w:r>
            <w:r>
              <w:rPr>
                <w:rFonts w:ascii="宋体" w:hAnsi="宋体" w:cs="宋体"/>
                <w:sz w:val="21"/>
                <w:szCs w:val="21"/>
              </w:rPr>
              <w:t>服务的配置方法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证书在</w:t>
            </w:r>
            <w:r>
              <w:rPr>
                <w:rFonts w:ascii="宋体" w:hAnsi="宋体" w:cs="宋体"/>
                <w:sz w:val="21"/>
                <w:szCs w:val="21"/>
              </w:rPr>
              <w:t>Web</w:t>
            </w:r>
            <w:r>
              <w:rPr>
                <w:rFonts w:ascii="宋体" w:hAnsi="宋体" w:cs="宋体"/>
                <w:sz w:val="21"/>
                <w:szCs w:val="21"/>
              </w:rPr>
              <w:t>服务中的作用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证书服务的配置方法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数据库服务的配置方法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Nginx</w:t>
            </w:r>
            <w:r>
              <w:rPr>
                <w:rFonts w:ascii="宋体" w:hAnsi="宋体" w:cs="宋体"/>
                <w:sz w:val="21"/>
                <w:szCs w:val="21"/>
              </w:rPr>
              <w:t>的配置方法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常见应用服务防护手段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IIS</w:t>
            </w:r>
            <w:r>
              <w:rPr>
                <w:rFonts w:ascii="宋体" w:hAnsi="宋体" w:cs="宋体"/>
                <w:sz w:val="21"/>
                <w:szCs w:val="21"/>
              </w:rPr>
              <w:t>的安全加固方法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Apache</w:t>
            </w:r>
            <w:r>
              <w:rPr>
                <w:rFonts w:ascii="宋体" w:hAnsi="宋体" w:cs="宋体"/>
                <w:sz w:val="21"/>
                <w:szCs w:val="21"/>
              </w:rPr>
              <w:t>和</w:t>
            </w:r>
            <w:r>
              <w:rPr>
                <w:rFonts w:ascii="宋体" w:hAnsi="宋体" w:cs="宋体"/>
                <w:sz w:val="21"/>
                <w:szCs w:val="21"/>
              </w:rPr>
              <w:t>Nginx</w:t>
            </w:r>
            <w:r>
              <w:rPr>
                <w:rFonts w:ascii="宋体" w:hAnsi="宋体" w:cs="宋体"/>
                <w:sz w:val="21"/>
                <w:szCs w:val="21"/>
              </w:rPr>
              <w:t>的安全加固方法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FTP</w:t>
            </w:r>
            <w:r>
              <w:rPr>
                <w:rFonts w:ascii="宋体" w:hAnsi="宋体" w:cs="宋体"/>
                <w:sz w:val="21"/>
                <w:szCs w:val="21"/>
              </w:rPr>
              <w:t>服务的安全加固方法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DNS </w:t>
            </w:r>
            <w:r>
              <w:rPr>
                <w:rFonts w:ascii="宋体" w:hAnsi="宋体" w:cs="宋体"/>
                <w:sz w:val="21"/>
                <w:szCs w:val="21"/>
              </w:rPr>
              <w:t>服务的安全加固方法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数据库服务的安全加固方法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数据备份与恢复的方法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拒绝服务攻击的防御手段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网络与信息安全管理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的基础概念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的类型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的标签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间的路由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的基本配置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VLAN</w:t>
            </w:r>
            <w:r>
              <w:rPr>
                <w:rFonts w:ascii="宋体" w:hAnsi="宋体" w:cs="宋体"/>
                <w:sz w:val="21"/>
                <w:szCs w:val="21"/>
              </w:rPr>
              <w:t>的管理和维护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交换机、路由器的远程安全管理方式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交换机、路由器的访问控制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交换机、路由器的加密协议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交换机、路由器的远程管理工具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交换机、路由器的网络管理策略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交换机、路由器的软件更新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交换机、路由器的备份和恢复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交换机、路由器的用户安全级别基础知识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交换机、路由器的用户角色和权限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交换机、路由器的命令级别安全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交换机、路由器的配置视图（视图访问控制）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交换机、路由器的身份验证方法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交换机、路由器的用户账号管理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交换机、路由器的日志审计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系统安全管理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用户与组的基本概念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用户和组的定义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用户和组的管理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访问控制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身份验证与账号管理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组织结构和目录服务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149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安全最佳实践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文件访问控制知识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访问控制三要素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主要访问控制类型及其基本概念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访问控制列表和访问控制策略的基本概念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常见身份验证的主要方法及其基本原理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常见文件加密技术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文件权限管理的具体内容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系统补丁管理知识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补丁的基本概念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系统补丁的常见分类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自动化补丁管理工具和策略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补丁管理流程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补丁管理工具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161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补丁级别和优先级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防病毒软件的基本原理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常见计算机病毒分类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病毒特征码、病毒数据库建立的基本原理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防病毒软件进行文件扫描与比对的原理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防病毒软件行为分析与启发式检测的基本原理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沙盒技术的基本原理和应用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常见的系统恢复与备份方式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应用安全管理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域名的基本概念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域名的定义和功能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169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域名的基本结构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域名的注册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DNS</w:t>
            </w:r>
            <w:r>
              <w:rPr>
                <w:rFonts w:ascii="宋体" w:hAnsi="宋体" w:cs="宋体"/>
                <w:sz w:val="21"/>
                <w:szCs w:val="21"/>
              </w:rPr>
              <w:t>的解析过程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域名的到期和续订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域名隐私和安全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域名的商业影响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域名备案相关规定和流程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域名备案的目的和必要性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域名备案的主体资格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域名备案所需要的材料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域名备案的流程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179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备案后的管理与更新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背后按的违规与处罚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不同国家的备案要求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数据备份的基本概念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数据备份的目的和重要性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数据备份的类型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184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数据备份的策略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数据备份的介质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数据备份的位置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数据备份的恢复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数据备份的验证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网络与信息安全处置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网络安全事件处置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12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常见网络故障处理方法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189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网络连通性测试的基本方法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路由跟踪的方法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网关的基本概念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ARP </w:t>
            </w:r>
            <w:r>
              <w:rPr>
                <w:rFonts w:ascii="宋体" w:hAnsi="宋体" w:cs="宋体"/>
                <w:sz w:val="21"/>
                <w:szCs w:val="21"/>
              </w:rPr>
              <w:t>协议的基本概念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ARP </w:t>
            </w:r>
            <w:r>
              <w:rPr>
                <w:rFonts w:ascii="宋体" w:hAnsi="宋体" w:cs="宋体"/>
                <w:sz w:val="21"/>
                <w:szCs w:val="21"/>
              </w:rPr>
              <w:t>协议的要点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ARP </w:t>
            </w:r>
            <w:r>
              <w:rPr>
                <w:rFonts w:ascii="宋体" w:hAnsi="宋体" w:cs="宋体"/>
                <w:sz w:val="21"/>
                <w:szCs w:val="21"/>
              </w:rPr>
              <w:t>欺骗的原理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ARP </w:t>
            </w:r>
            <w:r>
              <w:rPr>
                <w:rFonts w:ascii="宋体" w:hAnsi="宋体" w:cs="宋体"/>
                <w:sz w:val="21"/>
                <w:szCs w:val="21"/>
              </w:rPr>
              <w:t>欺骗的症状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ARP </w:t>
            </w:r>
            <w:r>
              <w:rPr>
                <w:rFonts w:ascii="宋体" w:hAnsi="宋体" w:cs="宋体"/>
                <w:sz w:val="21"/>
                <w:szCs w:val="21"/>
              </w:rPr>
              <w:t>攻击的防御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DHCP </w:t>
            </w:r>
            <w:r>
              <w:rPr>
                <w:rFonts w:ascii="宋体" w:hAnsi="宋体" w:cs="宋体"/>
                <w:sz w:val="21"/>
                <w:szCs w:val="21"/>
              </w:rPr>
              <w:t>攻击的基本原理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常用网络诊断工具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199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常见网络诊断的基本原理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常见网络诊断的手段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常见网络诊断工具的特点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常见网络诊断工具的使用场景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ping</w:t>
            </w:r>
            <w:r>
              <w:rPr>
                <w:rFonts w:ascii="宋体" w:hAnsi="宋体" w:cs="宋体"/>
                <w:sz w:val="21"/>
                <w:szCs w:val="21"/>
              </w:rPr>
              <w:t>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arp</w:t>
            </w:r>
            <w:r>
              <w:rPr>
                <w:rFonts w:ascii="宋体" w:hAnsi="宋体" w:cs="宋体"/>
                <w:sz w:val="21"/>
                <w:szCs w:val="21"/>
              </w:rPr>
              <w:t>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tracert</w:t>
            </w:r>
            <w:r>
              <w:rPr>
                <w:rFonts w:ascii="宋体" w:hAnsi="宋体" w:cs="宋体"/>
                <w:sz w:val="21"/>
                <w:szCs w:val="21"/>
              </w:rPr>
              <w:t>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traceroute</w:t>
            </w:r>
            <w:r>
              <w:rPr>
                <w:rFonts w:ascii="宋体" w:hAnsi="宋体" w:cs="宋体"/>
                <w:sz w:val="21"/>
                <w:szCs w:val="21"/>
              </w:rPr>
              <w:t>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netstat</w:t>
            </w:r>
            <w:r>
              <w:rPr>
                <w:rFonts w:ascii="宋体" w:hAnsi="宋体" w:cs="宋体"/>
                <w:sz w:val="21"/>
                <w:szCs w:val="21"/>
              </w:rPr>
              <w:t>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nslookup</w:t>
            </w:r>
            <w:r>
              <w:rPr>
                <w:rFonts w:ascii="宋体" w:hAnsi="宋体" w:cs="宋体"/>
                <w:sz w:val="21"/>
                <w:szCs w:val="21"/>
              </w:rPr>
              <w:t>命令的使用方法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常见网络层攻击及处置方法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拒绝服务攻击的症状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拒绝服务攻击的种类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拒绝服务攻击的原理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拒绝服务攻击防御手段的分类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防御拒绝服务攻击的难点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常见拒绝服务攻击防御设备的分类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常见拒绝服务攻击防御设备的特点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Web </w:t>
            </w:r>
            <w:r>
              <w:rPr>
                <w:rFonts w:ascii="宋体" w:hAnsi="宋体" w:cs="宋体"/>
                <w:sz w:val="21"/>
                <w:szCs w:val="21"/>
              </w:rPr>
              <w:t>服务溢出攻击的概念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Cookie </w:t>
            </w:r>
            <w:r>
              <w:rPr>
                <w:rFonts w:ascii="宋体" w:hAnsi="宋体" w:cs="宋体"/>
                <w:sz w:val="21"/>
                <w:szCs w:val="21"/>
              </w:rPr>
              <w:t>窃取的概念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Web </w:t>
            </w:r>
            <w:r>
              <w:rPr>
                <w:rFonts w:ascii="宋体" w:hAnsi="宋体" w:cs="宋体"/>
                <w:sz w:val="21"/>
                <w:szCs w:val="21"/>
              </w:rPr>
              <w:t>会话劫持的概念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系统及应用安全事件处置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13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常见系统安全事件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常见系统安全事件的分类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常见系统安全事件记录的触发时机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系统日志的基本概念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应用程序日志的基本概念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安全日志的基本概念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日志的级别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常用的日志采集工具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常用的日志分析工具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常见系统安全事件的应对方法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常见系统安全事件的处理工具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恶意代码工作基本原理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229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恶意代码的定义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恶意代码的特征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恶意代码的传播手段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恶意代码的渗透方法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恶意代码的自启动方法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lastRenderedPageBreak/>
              <w:t>234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恶意代码的隐蔽方法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恶意代码的潜伏方法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恶意代码的自我保护机制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恶意代码的破坏机制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恶意代码的清除方法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239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恶意代码的防范策略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数据恢复基础知识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数据恢复的定义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241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数据恢复的技术分类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242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数据恢复的应用场景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243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4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数据恢复的工作原理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244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5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常见文件系统的类型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245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6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NTFS</w:t>
            </w:r>
            <w:r>
              <w:rPr>
                <w:rFonts w:ascii="宋体" w:hAnsi="宋体" w:cs="宋体"/>
                <w:sz w:val="21"/>
                <w:szCs w:val="21"/>
              </w:rPr>
              <w:t>文件系统的特点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246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7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EXT</w:t>
            </w:r>
            <w:r>
              <w:rPr>
                <w:rFonts w:ascii="宋体" w:hAnsi="宋体" w:cs="宋体"/>
                <w:sz w:val="21"/>
                <w:szCs w:val="21"/>
              </w:rPr>
              <w:t>文件系统的特点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247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8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常见分区表的类型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248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9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数据恢复的常用软件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249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10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固态硬盘的数据恢复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693E0E">
        <w:trPr>
          <w:trHeight w:val="454"/>
        </w:trPr>
        <w:tc>
          <w:tcPr>
            <w:tcW w:w="537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250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409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</w:t>
            </w:r>
          </w:p>
        </w:tc>
        <w:tc>
          <w:tcPr>
            <w:tcW w:w="441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3</w:t>
            </w:r>
          </w:p>
        </w:tc>
        <w:tc>
          <w:tcPr>
            <w:tcW w:w="503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11</w:t>
            </w:r>
          </w:p>
        </w:tc>
        <w:tc>
          <w:tcPr>
            <w:tcW w:w="332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数据恢复的技术难点</w:t>
            </w:r>
          </w:p>
        </w:tc>
        <w:tc>
          <w:tcPr>
            <w:tcW w:w="606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0.5</w:t>
            </w:r>
          </w:p>
        </w:tc>
        <w:tc>
          <w:tcPr>
            <w:tcW w:w="2141" w:type="dxa"/>
            <w:tcBorders>
              <w:tl2br w:val="nil"/>
              <w:tr2bl w:val="nil"/>
            </w:tcBorders>
            <w:shd w:val="clear" w:color="auto" w:fill="FFFFFF" w:themeFill="background1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</w:tbl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693E0E">
      <w:pPr>
        <w:ind w:firstLine="480"/>
      </w:pPr>
    </w:p>
    <w:p w:rsidR="00693E0E" w:rsidRDefault="00B416EC">
      <w:pPr>
        <w:ind w:firstLineChars="0" w:firstLine="0"/>
        <w:jc w:val="center"/>
      </w:pPr>
      <w:r>
        <w:rPr>
          <w:rFonts w:ascii="黑体" w:eastAsia="黑体" w:hint="eastAsia"/>
          <w:b/>
          <w:bCs/>
          <w:spacing w:val="60"/>
          <w:sz w:val="28"/>
          <w:szCs w:val="28"/>
        </w:rPr>
        <w:lastRenderedPageBreak/>
        <w:t>操作技能认定要素细目表</w:t>
      </w:r>
    </w:p>
    <w:tbl>
      <w:tblPr>
        <w:tblW w:w="7960" w:type="dxa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72"/>
        <w:gridCol w:w="562"/>
        <w:gridCol w:w="539"/>
        <w:gridCol w:w="540"/>
        <w:gridCol w:w="3508"/>
        <w:gridCol w:w="674"/>
        <w:gridCol w:w="1565"/>
      </w:tblGrid>
      <w:tr w:rsidR="00693E0E">
        <w:trPr>
          <w:cantSplit/>
          <w:trHeight w:val="454"/>
          <w:jc w:val="center"/>
        </w:trPr>
        <w:tc>
          <w:tcPr>
            <w:tcW w:w="2213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ind w:firstLine="480"/>
              <w:rPr>
                <w:rFonts w:ascii="宋体" w:hAnsi="宋体"/>
                <w:sz w:val="21"/>
                <w:szCs w:val="21"/>
              </w:rPr>
            </w:pPr>
            <w:r>
              <w:br w:type="page"/>
            </w:r>
            <w:r>
              <w:rPr>
                <w:rFonts w:ascii="宋体" w:hAnsi="宋体" w:hint="eastAsia"/>
                <w:sz w:val="21"/>
                <w:szCs w:val="21"/>
              </w:rPr>
              <w:t>职业（工种）名称</w:t>
            </w:r>
          </w:p>
        </w:tc>
        <w:tc>
          <w:tcPr>
            <w:tcW w:w="350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网络与信息安全管理员（信息安全管理员）</w:t>
            </w:r>
          </w:p>
        </w:tc>
        <w:tc>
          <w:tcPr>
            <w:tcW w:w="67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等级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四级</w:t>
            </w: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641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细目点代码</w:t>
            </w:r>
          </w:p>
        </w:tc>
        <w:tc>
          <w:tcPr>
            <w:tcW w:w="4182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名称·内容</w:t>
            </w:r>
          </w:p>
        </w:tc>
        <w:tc>
          <w:tcPr>
            <w:tcW w:w="1565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备注</w:t>
            </w: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项目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单元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细目</w:t>
            </w:r>
          </w:p>
        </w:tc>
        <w:tc>
          <w:tcPr>
            <w:tcW w:w="4182" w:type="dxa"/>
            <w:gridSpan w:val="2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5" w:type="dxa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bookmarkStart w:id="1" w:name="_Hlk167872230"/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网络安全配置与防护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能根据业务场景规划网络地址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构建网络拓扑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配置交换机、路由器等网络设备接口信息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能根据网络拓扑配置路由协议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完成互联互通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能根据网络拓扑配置无线网络设备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能对网络设备进行基础安全配置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系统安全配置与防护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</w:t>
            </w:r>
            <w:r>
              <w:rPr>
                <w:sz w:val="21"/>
                <w:szCs w:val="21"/>
              </w:rPr>
              <w:t>配置</w:t>
            </w:r>
            <w:r>
              <w:rPr>
                <w:rFonts w:ascii="宋体" w:hAnsi="宋体" w:hint="eastAsia"/>
                <w:sz w:val="21"/>
                <w:szCs w:val="21"/>
              </w:rPr>
              <w:t>操作系统密码策略与账户策略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能安全配置操作系统自带的防火墙功能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能安装部署防病毒软件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8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能启用系统审核功能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应用安全配置及防护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能根据业务需求，配置常见应用服务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能为常见应用场景启用基本防护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color w:val="FF0000"/>
                <w:sz w:val="21"/>
                <w:szCs w:val="21"/>
              </w:rPr>
              <w:t>能识别常见的应用安全事件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(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新增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)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能根据网络需求划分交换机</w:t>
            </w:r>
            <w:r>
              <w:rPr>
                <w:rFonts w:ascii="宋体" w:hAnsi="宋体" w:hint="eastAsia"/>
                <w:sz w:val="21"/>
                <w:szCs w:val="21"/>
              </w:rPr>
              <w:t>VLAN(</w:t>
            </w:r>
            <w:r>
              <w:rPr>
                <w:rFonts w:ascii="宋体" w:hAnsi="宋体" w:hint="eastAsia"/>
                <w:sz w:val="21"/>
                <w:szCs w:val="21"/>
              </w:rPr>
              <w:t>虚拟局域网</w:t>
            </w:r>
            <w:r>
              <w:rPr>
                <w:rFonts w:ascii="宋体" w:hAnsi="宋体" w:hint="eastAsia"/>
                <w:sz w:val="21"/>
                <w:szCs w:val="21"/>
              </w:rPr>
              <w:t>)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能配置交换机、路由器等网络设备的远程管理方式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能管理交换机、路由器的用户安全级别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15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能根据组织业务需求管理用户与组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16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能管理文件及文件夹的访问权限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17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能对操作系统进行定期升级更新系统补丁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lastRenderedPageBreak/>
              <w:t>18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能对防病毒软件进行定期升级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应用安全管理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19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能对组织应用的域名进行正确备案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能管理常见应用服务的域名解析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能对应用数据进行安全备份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网络安全事件处置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能使用网络诊断工具识别并处理常见网络故障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能识别常见网络层攻击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color w:val="FF0000"/>
                <w:sz w:val="21"/>
                <w:szCs w:val="21"/>
              </w:rPr>
            </w:pPr>
            <w:r>
              <w:rPr>
                <w:rFonts w:ascii="宋体" w:hAnsi="宋体" w:hint="eastAsia"/>
                <w:color w:val="FF0000"/>
                <w:sz w:val="21"/>
                <w:szCs w:val="21"/>
              </w:rPr>
              <w:t>能对网络安全事件分级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并进行上报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(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新增</w:t>
            </w:r>
            <w:r>
              <w:rPr>
                <w:rFonts w:ascii="宋体" w:hAnsi="宋体" w:hint="eastAsia"/>
                <w:color w:val="FF0000"/>
                <w:sz w:val="21"/>
                <w:szCs w:val="21"/>
              </w:rPr>
              <w:t>)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系统及应用安全事件处置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25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能识别常见系统安全事件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26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能使用防病毒工具清除恶意代码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27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能利用备份工具恢复应用数据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693E0E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28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B416EC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能使用相关工具实现对恶意代码的检测和报警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693E0E" w:rsidRDefault="00693E0E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bookmarkEnd w:id="1"/>
    </w:tbl>
    <w:p w:rsidR="00693E0E" w:rsidRDefault="00693E0E">
      <w:pPr>
        <w:ind w:firstLine="480"/>
      </w:pPr>
    </w:p>
    <w:p w:rsidR="00693E0E" w:rsidRDefault="00693E0E">
      <w:pPr>
        <w:ind w:firstLineChars="0" w:firstLine="0"/>
      </w:pPr>
    </w:p>
    <w:sectPr w:rsidR="00693E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6EC" w:rsidRDefault="00B416EC">
      <w:pPr>
        <w:spacing w:line="240" w:lineRule="auto"/>
        <w:ind w:firstLine="480"/>
      </w:pPr>
      <w:r>
        <w:separator/>
      </w:r>
    </w:p>
  </w:endnote>
  <w:endnote w:type="continuationSeparator" w:id="0">
    <w:p w:rsidR="00B416EC" w:rsidRDefault="00B416E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E0E" w:rsidRDefault="00693E0E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E0E" w:rsidRDefault="00693E0E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E0E" w:rsidRDefault="00693E0E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6EC" w:rsidRDefault="00B416EC">
      <w:pPr>
        <w:ind w:firstLine="480"/>
      </w:pPr>
      <w:r>
        <w:separator/>
      </w:r>
    </w:p>
  </w:footnote>
  <w:footnote w:type="continuationSeparator" w:id="0">
    <w:p w:rsidR="00B416EC" w:rsidRDefault="00B416E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E0E" w:rsidRDefault="00693E0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E0E" w:rsidRDefault="00B416EC">
    <w:pPr>
      <w:pStyle w:val="a5"/>
      <w:ind w:firstLine="360"/>
      <w:jc w:val="right"/>
    </w:pPr>
    <w:r>
      <w:rPr>
        <w:rFonts w:hint="eastAsia"/>
      </w:rPr>
      <w:t>网络与信息安全管理员（</w:t>
    </w:r>
    <w:r>
      <w:rPr>
        <w:rFonts w:hint="eastAsia"/>
      </w:rPr>
      <w:t>信息</w:t>
    </w:r>
    <w:r>
      <w:rPr>
        <w:rFonts w:hint="eastAsia"/>
      </w:rPr>
      <w:t>安全管理员）四级考核要素细目表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E0E" w:rsidRDefault="00693E0E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6D200E"/>
    <w:rsid w:val="000236EA"/>
    <w:rsid w:val="00025097"/>
    <w:rsid w:val="000B22DA"/>
    <w:rsid w:val="000C6A60"/>
    <w:rsid w:val="0012104A"/>
    <w:rsid w:val="001448E3"/>
    <w:rsid w:val="0017449C"/>
    <w:rsid w:val="001B71BE"/>
    <w:rsid w:val="001D2ED9"/>
    <w:rsid w:val="001F138C"/>
    <w:rsid w:val="00250D88"/>
    <w:rsid w:val="00280A01"/>
    <w:rsid w:val="002F4102"/>
    <w:rsid w:val="00390F83"/>
    <w:rsid w:val="003A6DBA"/>
    <w:rsid w:val="003F3BA8"/>
    <w:rsid w:val="00443C73"/>
    <w:rsid w:val="004650BA"/>
    <w:rsid w:val="004A5813"/>
    <w:rsid w:val="004C7EB0"/>
    <w:rsid w:val="004D3222"/>
    <w:rsid w:val="004E54CD"/>
    <w:rsid w:val="00506043"/>
    <w:rsid w:val="00514989"/>
    <w:rsid w:val="00524D3C"/>
    <w:rsid w:val="005279DA"/>
    <w:rsid w:val="00540CB4"/>
    <w:rsid w:val="00543ECC"/>
    <w:rsid w:val="005805F2"/>
    <w:rsid w:val="005A6F3F"/>
    <w:rsid w:val="005D479A"/>
    <w:rsid w:val="005E1213"/>
    <w:rsid w:val="00674083"/>
    <w:rsid w:val="00680B17"/>
    <w:rsid w:val="00693E0E"/>
    <w:rsid w:val="006C3D30"/>
    <w:rsid w:val="006D200E"/>
    <w:rsid w:val="006D2CD9"/>
    <w:rsid w:val="006D52C7"/>
    <w:rsid w:val="006E5BB7"/>
    <w:rsid w:val="00705DC0"/>
    <w:rsid w:val="007231A5"/>
    <w:rsid w:val="007A631D"/>
    <w:rsid w:val="00864354"/>
    <w:rsid w:val="008930B1"/>
    <w:rsid w:val="008E571F"/>
    <w:rsid w:val="009225EA"/>
    <w:rsid w:val="009557BA"/>
    <w:rsid w:val="00977824"/>
    <w:rsid w:val="00982B09"/>
    <w:rsid w:val="009C6CA7"/>
    <w:rsid w:val="00A13D93"/>
    <w:rsid w:val="00A2158D"/>
    <w:rsid w:val="00A320A4"/>
    <w:rsid w:val="00A44E1F"/>
    <w:rsid w:val="00AB40C6"/>
    <w:rsid w:val="00B00B12"/>
    <w:rsid w:val="00B011F5"/>
    <w:rsid w:val="00B04B4E"/>
    <w:rsid w:val="00B340E1"/>
    <w:rsid w:val="00B34542"/>
    <w:rsid w:val="00B416EC"/>
    <w:rsid w:val="00B53ED6"/>
    <w:rsid w:val="00BC03C2"/>
    <w:rsid w:val="00BD6043"/>
    <w:rsid w:val="00BF5B23"/>
    <w:rsid w:val="00C04B57"/>
    <w:rsid w:val="00C129E2"/>
    <w:rsid w:val="00C305CD"/>
    <w:rsid w:val="00C30DAA"/>
    <w:rsid w:val="00C42BFC"/>
    <w:rsid w:val="00CD6B82"/>
    <w:rsid w:val="00D24DAB"/>
    <w:rsid w:val="00D32869"/>
    <w:rsid w:val="00DF5D3A"/>
    <w:rsid w:val="00F044A0"/>
    <w:rsid w:val="00F059AB"/>
    <w:rsid w:val="00FF65E5"/>
    <w:rsid w:val="14786FEE"/>
    <w:rsid w:val="2A8820F8"/>
    <w:rsid w:val="36E33B40"/>
    <w:rsid w:val="42C96D58"/>
    <w:rsid w:val="6D4A3E73"/>
    <w:rsid w:val="6FD72BC7"/>
    <w:rsid w:val="7D1E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6310F48-78B3-4F3D-A3F1-32D237ED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723"/>
      <w:jc w:val="both"/>
    </w:pPr>
    <w:rPr>
      <w:rFonts w:ascii="Times New Roman" w:eastAsia="宋体" w:hAnsi="Times New Roman" w:cs="Times New Roman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otnote reference"/>
    <w:semiHidden/>
    <w:unhideWhenUsed/>
    <w:rPr>
      <w:vertAlign w:val="superscript"/>
    </w:rPr>
  </w:style>
  <w:style w:type="table" w:customStyle="1" w:styleId="3">
    <w:name w:val="网格型3"/>
    <w:basedOn w:val="a1"/>
    <w:autoRedefine/>
    <w:uiPriority w:val="99"/>
    <w:qFormat/>
    <w:pPr>
      <w:widowControl w:val="0"/>
      <w:jc w:val="both"/>
    </w:pPr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1402</Words>
  <Characters>7995</Characters>
  <Application>Microsoft Office Word</Application>
  <DocSecurity>0</DocSecurity>
  <Lines>66</Lines>
  <Paragraphs>18</Paragraphs>
  <ScaleCrop>false</ScaleCrop>
  <Company>微软中国</Company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JDZX057091</dc:creator>
  <cp:lastModifiedBy>admin</cp:lastModifiedBy>
  <cp:revision>6</cp:revision>
  <dcterms:created xsi:type="dcterms:W3CDTF">2024-06-09T16:49:00Z</dcterms:created>
  <dcterms:modified xsi:type="dcterms:W3CDTF">2026-01-15T09:16:00Z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8E2AD4973C4D444F93703DC0E7159B1A_12</vt:lpwstr>
  </property>
  <property fmtid="{D5CDD505-2E9C-101B-9397-08002B2CF9AE}" pid="4" name="KSOTemplateDocerSaveRecord">
    <vt:lpwstr>eyJoZGlkIjoiMjkxZWU3NGFjZWY2NzcxYmZjZTI1ZTBiZDg1MzcxOWEiLCJ1c2VySWQiOiI3NzEyNDYxNzkifQ==</vt:lpwstr>
  </property>
</Properties>
</file>