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4C0483" w14:textId="77777777" w:rsidR="000E3430" w:rsidRPr="006E5645" w:rsidRDefault="000E3430" w:rsidP="006E5645">
      <w:pPr>
        <w:spacing w:line="480" w:lineRule="auto"/>
        <w:jc w:val="center"/>
        <w:rPr>
          <w:rFonts w:ascii="Times New Roman" w:hAnsi="Times New Roman" w:cs="Times New Roman"/>
          <w:b/>
          <w:sz w:val="40"/>
        </w:rPr>
      </w:pPr>
    </w:p>
    <w:p w14:paraId="5455EC6E" w14:textId="77777777" w:rsidR="000E3430" w:rsidRPr="006E5645" w:rsidRDefault="000E3430" w:rsidP="006E5645">
      <w:pPr>
        <w:spacing w:line="480" w:lineRule="auto"/>
        <w:jc w:val="center"/>
        <w:rPr>
          <w:rFonts w:ascii="Times New Roman" w:hAnsi="Times New Roman" w:cs="Times New Roman"/>
          <w:b/>
          <w:sz w:val="40"/>
        </w:rPr>
      </w:pPr>
    </w:p>
    <w:p w14:paraId="7F5C25CD" w14:textId="77777777" w:rsidR="000E3430" w:rsidRPr="006E5645" w:rsidRDefault="000E3430" w:rsidP="006E5645">
      <w:pPr>
        <w:spacing w:line="480" w:lineRule="auto"/>
        <w:jc w:val="center"/>
        <w:rPr>
          <w:rFonts w:ascii="Times New Roman" w:hAnsi="Times New Roman" w:cs="Times New Roman"/>
          <w:b/>
          <w:sz w:val="40"/>
        </w:rPr>
      </w:pPr>
    </w:p>
    <w:p w14:paraId="0D23349E" w14:textId="77777777" w:rsidR="000E3430" w:rsidRPr="006E5645" w:rsidRDefault="000E3430" w:rsidP="006E5645">
      <w:pPr>
        <w:spacing w:line="480" w:lineRule="auto"/>
        <w:jc w:val="center"/>
        <w:rPr>
          <w:rFonts w:ascii="Times New Roman" w:hAnsi="Times New Roman" w:cs="Times New Roman"/>
          <w:b/>
          <w:sz w:val="40"/>
        </w:rPr>
      </w:pPr>
    </w:p>
    <w:p w14:paraId="1AA650B7" w14:textId="77777777" w:rsidR="000E3430" w:rsidRPr="006E5645" w:rsidRDefault="000E3430" w:rsidP="006E5645">
      <w:pPr>
        <w:spacing w:line="480" w:lineRule="auto"/>
        <w:jc w:val="center"/>
        <w:rPr>
          <w:rFonts w:ascii="Times New Roman" w:hAnsi="Times New Roman" w:cs="Times New Roman"/>
          <w:b/>
          <w:sz w:val="40"/>
        </w:rPr>
      </w:pPr>
    </w:p>
    <w:p w14:paraId="54A1E2E0" w14:textId="77777777" w:rsidR="00531E87" w:rsidRPr="006E5645" w:rsidRDefault="00531E87" w:rsidP="006E5645">
      <w:pPr>
        <w:spacing w:line="480" w:lineRule="auto"/>
        <w:jc w:val="center"/>
        <w:rPr>
          <w:rFonts w:ascii="Times New Roman" w:hAnsi="Times New Roman" w:cs="Times New Roman"/>
          <w:b/>
          <w:sz w:val="40"/>
        </w:rPr>
      </w:pPr>
    </w:p>
    <w:p w14:paraId="7C33B15C" w14:textId="75BF5903" w:rsidR="006F75E1" w:rsidRPr="006E5645" w:rsidRDefault="00D076F0" w:rsidP="006E5645">
      <w:pPr>
        <w:spacing w:after="312" w:line="480" w:lineRule="auto"/>
        <w:jc w:val="center"/>
        <w:rPr>
          <w:rFonts w:ascii="Times New Roman" w:hAnsi="Times New Roman" w:cs="Times New Roman"/>
          <w:b/>
          <w:sz w:val="48"/>
        </w:rPr>
      </w:pPr>
      <w:r>
        <w:rPr>
          <w:rFonts w:ascii="Times New Roman" w:hAnsi="Times New Roman" w:cs="Times New Roman"/>
          <w:b/>
          <w:sz w:val="48"/>
        </w:rPr>
        <w:t>Computer Assignment #3</w:t>
      </w:r>
      <w:r w:rsidR="000E3430" w:rsidRPr="006E5645">
        <w:rPr>
          <w:rFonts w:ascii="Times New Roman" w:hAnsi="Times New Roman" w:cs="Times New Roman"/>
          <w:b/>
          <w:sz w:val="48"/>
        </w:rPr>
        <w:t>:</w:t>
      </w:r>
    </w:p>
    <w:p w14:paraId="19A76728" w14:textId="6F7C103C" w:rsidR="006F75E1" w:rsidRPr="006E5645" w:rsidRDefault="00D076F0" w:rsidP="006E5645">
      <w:pPr>
        <w:spacing w:line="480" w:lineRule="auto"/>
        <w:jc w:val="center"/>
        <w:rPr>
          <w:rFonts w:ascii="Times New Roman" w:hAnsi="Times New Roman" w:cs="Times New Roman"/>
          <w:b/>
          <w:i/>
          <w:sz w:val="48"/>
        </w:rPr>
      </w:pPr>
      <w:r>
        <w:rPr>
          <w:rFonts w:ascii="Times New Roman" w:hAnsi="Times New Roman" w:cs="Times New Roman"/>
          <w:b/>
          <w:sz w:val="48"/>
        </w:rPr>
        <w:t>Option Trading Strategies: Construction, Pricing and Simulation</w:t>
      </w:r>
    </w:p>
    <w:p w14:paraId="4C0C43E8" w14:textId="77777777" w:rsidR="006F75E1" w:rsidRPr="006E5645" w:rsidRDefault="006F75E1" w:rsidP="006E5645">
      <w:pPr>
        <w:spacing w:line="480" w:lineRule="auto"/>
        <w:jc w:val="center"/>
        <w:rPr>
          <w:rFonts w:ascii="Times New Roman" w:hAnsi="Times New Roman" w:cs="Times New Roman"/>
          <w:b/>
          <w:i/>
          <w:sz w:val="48"/>
        </w:rPr>
      </w:pPr>
    </w:p>
    <w:p w14:paraId="0D95F87F" w14:textId="77777777" w:rsidR="006F75E1" w:rsidRPr="006E5645" w:rsidRDefault="006F75E1" w:rsidP="006E5645">
      <w:pPr>
        <w:spacing w:line="480" w:lineRule="auto"/>
        <w:jc w:val="center"/>
        <w:rPr>
          <w:rFonts w:ascii="Times New Roman" w:hAnsi="Times New Roman" w:cs="Times New Roman"/>
          <w:b/>
          <w:i/>
          <w:sz w:val="48"/>
        </w:rPr>
      </w:pPr>
    </w:p>
    <w:p w14:paraId="4D6AD21D" w14:textId="77777777" w:rsidR="006F75E1" w:rsidRPr="006E5645" w:rsidRDefault="006F75E1" w:rsidP="006E5645">
      <w:pPr>
        <w:spacing w:line="480" w:lineRule="auto"/>
        <w:jc w:val="center"/>
        <w:rPr>
          <w:rFonts w:ascii="Times New Roman" w:hAnsi="Times New Roman" w:cs="Times New Roman"/>
          <w:b/>
          <w:i/>
          <w:sz w:val="48"/>
        </w:rPr>
      </w:pPr>
    </w:p>
    <w:p w14:paraId="160B824C" w14:textId="77777777" w:rsidR="006F75E1" w:rsidRPr="006E5645" w:rsidRDefault="006F75E1" w:rsidP="006E5645">
      <w:pPr>
        <w:spacing w:line="480" w:lineRule="auto"/>
        <w:jc w:val="center"/>
        <w:rPr>
          <w:rFonts w:ascii="Times New Roman" w:hAnsi="Times New Roman" w:cs="Times New Roman"/>
          <w:b/>
          <w:i/>
          <w:sz w:val="48"/>
        </w:rPr>
      </w:pPr>
    </w:p>
    <w:p w14:paraId="032564F3" w14:textId="77777777" w:rsidR="000E3430" w:rsidRPr="006E5645" w:rsidRDefault="000E3430" w:rsidP="006E5645">
      <w:pPr>
        <w:spacing w:line="480" w:lineRule="auto"/>
        <w:jc w:val="center"/>
        <w:rPr>
          <w:rFonts w:ascii="Times New Roman" w:hAnsi="Times New Roman" w:cs="Times New Roman"/>
          <w:i/>
          <w:sz w:val="36"/>
        </w:rPr>
      </w:pPr>
      <w:r w:rsidRPr="006E5645">
        <w:rPr>
          <w:rFonts w:ascii="Times New Roman" w:hAnsi="Times New Roman" w:cs="Times New Roman"/>
          <w:sz w:val="36"/>
        </w:rPr>
        <w:t>Group 4</w:t>
      </w:r>
    </w:p>
    <w:p w14:paraId="4C9E7606" w14:textId="77777777" w:rsidR="000E3430" w:rsidRPr="006E5645" w:rsidRDefault="000E3430" w:rsidP="006E5645">
      <w:pPr>
        <w:spacing w:line="480" w:lineRule="auto"/>
        <w:jc w:val="center"/>
        <w:rPr>
          <w:rFonts w:ascii="Times New Roman" w:hAnsi="Times New Roman" w:cs="Times New Roman"/>
          <w:i/>
          <w:sz w:val="36"/>
        </w:rPr>
      </w:pPr>
    </w:p>
    <w:p w14:paraId="7622A36A" w14:textId="77777777" w:rsidR="000E3430" w:rsidRPr="006E5645" w:rsidRDefault="000E3430" w:rsidP="006E5645">
      <w:pPr>
        <w:spacing w:line="480" w:lineRule="auto"/>
        <w:jc w:val="center"/>
        <w:rPr>
          <w:rFonts w:ascii="Times New Roman" w:hAnsi="Times New Roman" w:cs="Times New Roman"/>
          <w:i/>
          <w:sz w:val="32"/>
        </w:rPr>
      </w:pPr>
      <w:proofErr w:type="spellStart"/>
      <w:r w:rsidRPr="006E5645">
        <w:rPr>
          <w:rFonts w:ascii="Times New Roman" w:hAnsi="Times New Roman" w:cs="Times New Roman"/>
          <w:sz w:val="32"/>
        </w:rPr>
        <w:t>Beier</w:t>
      </w:r>
      <w:proofErr w:type="spellEnd"/>
      <w:r w:rsidRPr="006E5645">
        <w:rPr>
          <w:rFonts w:ascii="Times New Roman" w:hAnsi="Times New Roman" w:cs="Times New Roman"/>
          <w:sz w:val="32"/>
        </w:rPr>
        <w:t xml:space="preserve"> Chen</w:t>
      </w:r>
    </w:p>
    <w:p w14:paraId="29E4052E" w14:textId="77777777" w:rsidR="000E3430" w:rsidRPr="006E5645" w:rsidRDefault="000E3430" w:rsidP="006E5645">
      <w:pPr>
        <w:spacing w:line="480" w:lineRule="auto"/>
        <w:jc w:val="center"/>
        <w:rPr>
          <w:rFonts w:ascii="Times New Roman" w:hAnsi="Times New Roman" w:cs="Times New Roman"/>
          <w:i/>
          <w:sz w:val="32"/>
        </w:rPr>
      </w:pPr>
      <w:proofErr w:type="spellStart"/>
      <w:r w:rsidRPr="006E5645">
        <w:rPr>
          <w:rFonts w:ascii="Times New Roman" w:hAnsi="Times New Roman" w:cs="Times New Roman"/>
          <w:sz w:val="32"/>
        </w:rPr>
        <w:t>Chunlei</w:t>
      </w:r>
      <w:proofErr w:type="spellEnd"/>
      <w:r w:rsidRPr="006E5645">
        <w:rPr>
          <w:rFonts w:ascii="Times New Roman" w:hAnsi="Times New Roman" w:cs="Times New Roman"/>
          <w:sz w:val="32"/>
        </w:rPr>
        <w:t xml:space="preserve"> </w:t>
      </w:r>
      <w:proofErr w:type="spellStart"/>
      <w:r w:rsidRPr="006E5645">
        <w:rPr>
          <w:rFonts w:ascii="Times New Roman" w:hAnsi="Times New Roman" w:cs="Times New Roman"/>
          <w:sz w:val="32"/>
        </w:rPr>
        <w:t>Meng</w:t>
      </w:r>
      <w:proofErr w:type="spellEnd"/>
    </w:p>
    <w:p w14:paraId="2BA7904D" w14:textId="77777777" w:rsidR="000E3430" w:rsidRPr="006E5645" w:rsidRDefault="000E3430" w:rsidP="006E5645">
      <w:pPr>
        <w:spacing w:line="480" w:lineRule="auto"/>
        <w:jc w:val="center"/>
        <w:rPr>
          <w:rFonts w:ascii="Times New Roman" w:hAnsi="Times New Roman" w:cs="Times New Roman"/>
          <w:i/>
          <w:sz w:val="32"/>
        </w:rPr>
      </w:pPr>
      <w:proofErr w:type="spellStart"/>
      <w:r w:rsidRPr="006E5645">
        <w:rPr>
          <w:rFonts w:ascii="Times New Roman" w:hAnsi="Times New Roman" w:cs="Times New Roman"/>
          <w:sz w:val="32"/>
        </w:rPr>
        <w:t>Yibing</w:t>
      </w:r>
      <w:proofErr w:type="spellEnd"/>
      <w:r w:rsidRPr="006E5645">
        <w:rPr>
          <w:rFonts w:ascii="Times New Roman" w:hAnsi="Times New Roman" w:cs="Times New Roman"/>
          <w:sz w:val="32"/>
        </w:rPr>
        <w:t xml:space="preserve"> </w:t>
      </w:r>
      <w:proofErr w:type="spellStart"/>
      <w:r w:rsidRPr="006E5645">
        <w:rPr>
          <w:rFonts w:ascii="Times New Roman" w:hAnsi="Times New Roman" w:cs="Times New Roman"/>
          <w:sz w:val="32"/>
        </w:rPr>
        <w:t>Xie</w:t>
      </w:r>
      <w:proofErr w:type="spellEnd"/>
    </w:p>
    <w:p w14:paraId="5657A49A" w14:textId="77777777" w:rsidR="000E3430" w:rsidRPr="006E5645" w:rsidRDefault="000E3430" w:rsidP="006E5645">
      <w:pPr>
        <w:spacing w:line="480" w:lineRule="auto"/>
        <w:jc w:val="center"/>
        <w:rPr>
          <w:rFonts w:ascii="Times New Roman" w:hAnsi="Times New Roman" w:cs="Times New Roman"/>
          <w:i/>
          <w:sz w:val="32"/>
        </w:rPr>
      </w:pPr>
      <w:r w:rsidRPr="006E5645">
        <w:rPr>
          <w:rFonts w:ascii="Times New Roman" w:hAnsi="Times New Roman" w:cs="Times New Roman"/>
          <w:sz w:val="32"/>
        </w:rPr>
        <w:t>Yi Zhu</w:t>
      </w:r>
    </w:p>
    <w:p w14:paraId="7B527E7C" w14:textId="77777777" w:rsidR="000E3430" w:rsidRPr="006E5645" w:rsidRDefault="000E3430" w:rsidP="006E5645">
      <w:pPr>
        <w:widowControl/>
        <w:spacing w:line="480" w:lineRule="auto"/>
        <w:jc w:val="left"/>
        <w:rPr>
          <w:rFonts w:ascii="Times New Roman" w:hAnsi="Times New Roman" w:cs="Times New Roman"/>
        </w:rPr>
      </w:pPr>
      <w:r w:rsidRPr="006E5645">
        <w:rPr>
          <w:rFonts w:ascii="Times New Roman" w:hAnsi="Times New Roman" w:cs="Times New Roman"/>
        </w:rPr>
        <w:br w:type="page"/>
      </w:r>
    </w:p>
    <w:p w14:paraId="7E867839" w14:textId="77777777" w:rsidR="00652347" w:rsidRDefault="00652347" w:rsidP="00367A17">
      <w:pPr>
        <w:pStyle w:val="Heading1"/>
        <w:numPr>
          <w:ilvl w:val="0"/>
          <w:numId w:val="0"/>
        </w:numPr>
        <w:sectPr w:rsidR="00652347" w:rsidSect="005E6857">
          <w:footerReference w:type="default" r:id="rId8"/>
          <w:pgSz w:w="11900" w:h="16840"/>
          <w:pgMar w:top="1440" w:right="1800" w:bottom="1080" w:left="1800" w:header="850" w:footer="994" w:gutter="0"/>
          <w:cols w:space="425"/>
          <w:docGrid w:type="lines" w:linePitch="312"/>
        </w:sectPr>
      </w:pPr>
    </w:p>
    <w:p w14:paraId="26CB5362" w14:textId="7EEA3EE0" w:rsidR="000E3430" w:rsidRPr="006E5645" w:rsidRDefault="000E3430" w:rsidP="00367A17">
      <w:pPr>
        <w:pStyle w:val="Heading1"/>
        <w:numPr>
          <w:ilvl w:val="0"/>
          <w:numId w:val="9"/>
        </w:numPr>
      </w:pPr>
      <w:bookmarkStart w:id="0" w:name="_Toc435432437"/>
      <w:r w:rsidRPr="006E5645">
        <w:lastRenderedPageBreak/>
        <w:t>Executive Summary</w:t>
      </w:r>
      <w:bookmarkEnd w:id="0"/>
    </w:p>
    <w:p w14:paraId="0A28CAFC" w14:textId="1DCA4C6A" w:rsidR="004E5343" w:rsidRPr="006E5645" w:rsidRDefault="00B31EC6" w:rsidP="00814C50">
      <w:pPr>
        <w:spacing w:line="264" w:lineRule="auto"/>
        <w:rPr>
          <w:rFonts w:ascii="Times New Roman" w:hAnsi="Times New Roman" w:cs="Times New Roman"/>
        </w:rPr>
      </w:pPr>
      <w:r>
        <w:rPr>
          <w:rFonts w:ascii="Times New Roman" w:hAnsi="Times New Roman" w:cs="Times New Roman"/>
        </w:rPr>
        <w:t xml:space="preserve">This report </w:t>
      </w:r>
      <w:r w:rsidR="00F97A14">
        <w:rPr>
          <w:rFonts w:ascii="Times New Roman" w:hAnsi="Times New Roman" w:cs="Times New Roman"/>
        </w:rPr>
        <w:t>construct</w:t>
      </w:r>
      <w:r w:rsidR="001D0C52">
        <w:rPr>
          <w:rFonts w:ascii="Times New Roman" w:hAnsi="Times New Roman" w:cs="Times New Roman"/>
        </w:rPr>
        <w:t>s</w:t>
      </w:r>
      <w:r w:rsidR="00F97A14">
        <w:rPr>
          <w:rFonts w:ascii="Times New Roman" w:hAnsi="Times New Roman" w:cs="Times New Roman"/>
        </w:rPr>
        <w:t>, price</w:t>
      </w:r>
      <w:r w:rsidR="001D0C52">
        <w:rPr>
          <w:rFonts w:ascii="Times New Roman" w:hAnsi="Times New Roman" w:cs="Times New Roman"/>
        </w:rPr>
        <w:t>s</w:t>
      </w:r>
      <w:r w:rsidR="00F97A14">
        <w:rPr>
          <w:rFonts w:ascii="Times New Roman" w:hAnsi="Times New Roman" w:cs="Times New Roman"/>
        </w:rPr>
        <w:t xml:space="preserve"> and simulate</w:t>
      </w:r>
      <w:r w:rsidR="001D0C52">
        <w:rPr>
          <w:rFonts w:ascii="Times New Roman" w:hAnsi="Times New Roman" w:cs="Times New Roman"/>
        </w:rPr>
        <w:t>s</w:t>
      </w:r>
      <w:r w:rsidR="00F97A14">
        <w:rPr>
          <w:rFonts w:ascii="Times New Roman" w:hAnsi="Times New Roman" w:cs="Times New Roman"/>
        </w:rPr>
        <w:t xml:space="preserve"> six option trading strategies on </w:t>
      </w:r>
      <w:r w:rsidR="00F97A14" w:rsidRPr="003C051A">
        <w:rPr>
          <w:rFonts w:ascii="Times New Roman" w:hAnsi="Times New Roman" w:cs="Times New Roman"/>
          <w:kern w:val="0"/>
          <w:lang w:eastAsia="en-US"/>
        </w:rPr>
        <w:t>Exxon Mobil Corporation</w:t>
      </w:r>
      <w:r w:rsidR="00D9205D">
        <w:rPr>
          <w:rFonts w:ascii="Times New Roman" w:hAnsi="Times New Roman" w:cs="Times New Roman"/>
          <w:kern w:val="0"/>
          <w:lang w:eastAsia="en-US"/>
        </w:rPr>
        <w:t xml:space="preserve"> stock</w:t>
      </w:r>
      <w:r w:rsidR="00F97A14">
        <w:rPr>
          <w:rFonts w:ascii="Times New Roman" w:hAnsi="Times New Roman" w:cs="Times New Roman"/>
          <w:kern w:val="0"/>
          <w:lang w:eastAsia="en-US"/>
        </w:rPr>
        <w:t>.</w:t>
      </w:r>
      <w:r w:rsidR="00D9205D">
        <w:rPr>
          <w:rFonts w:ascii="Times New Roman" w:hAnsi="Times New Roman" w:cs="Times New Roman"/>
          <w:kern w:val="0"/>
          <w:lang w:eastAsia="en-US"/>
        </w:rPr>
        <w:t xml:space="preserve"> </w:t>
      </w:r>
      <w:r w:rsidR="00CA2D93">
        <w:rPr>
          <w:rFonts w:ascii="Times New Roman" w:hAnsi="Times New Roman" w:cs="Times New Roman"/>
          <w:kern w:val="0"/>
          <w:lang w:eastAsia="en-US"/>
        </w:rPr>
        <w:t>We first simulate</w:t>
      </w:r>
      <w:r w:rsidR="00D9205D">
        <w:rPr>
          <w:rFonts w:ascii="Times New Roman" w:hAnsi="Times New Roman" w:cs="Times New Roman"/>
          <w:kern w:val="0"/>
          <w:lang w:eastAsia="en-US"/>
        </w:rPr>
        <w:t xml:space="preserve"> the price path of the stock</w:t>
      </w:r>
      <w:r w:rsidR="00D52EB1">
        <w:rPr>
          <w:rFonts w:ascii="Times New Roman" w:hAnsi="Times New Roman" w:cs="Times New Roman"/>
          <w:kern w:val="0"/>
          <w:lang w:eastAsia="en-US"/>
        </w:rPr>
        <w:t xml:space="preserve">, </w:t>
      </w:r>
      <w:r w:rsidR="00FC25BD">
        <w:rPr>
          <w:rFonts w:ascii="Times New Roman" w:hAnsi="Times New Roman" w:cs="Times New Roman"/>
          <w:kern w:val="0"/>
          <w:lang w:eastAsia="en-US"/>
        </w:rPr>
        <w:t xml:space="preserve">then </w:t>
      </w:r>
      <w:r w:rsidR="00D52EB1">
        <w:rPr>
          <w:rFonts w:ascii="Times New Roman" w:hAnsi="Times New Roman" w:cs="Times New Roman"/>
          <w:kern w:val="0"/>
          <w:lang w:eastAsia="en-US"/>
        </w:rPr>
        <w:t xml:space="preserve">we </w:t>
      </w:r>
      <w:r w:rsidR="00FC25BD">
        <w:rPr>
          <w:rFonts w:ascii="Times New Roman" w:hAnsi="Times New Roman" w:cs="Times New Roman"/>
          <w:kern w:val="0"/>
          <w:lang w:eastAsia="en-US"/>
        </w:rPr>
        <w:t>construct six trading strategies including bull call spread, bear put spread, butterfly spr</w:t>
      </w:r>
      <w:r w:rsidR="00D52EB1">
        <w:rPr>
          <w:rFonts w:ascii="Times New Roman" w:hAnsi="Times New Roman" w:cs="Times New Roman"/>
          <w:kern w:val="0"/>
          <w:lang w:eastAsia="en-US"/>
        </w:rPr>
        <w:t xml:space="preserve">ead, straddle, strip and collar. We calculate the expected payoff of each strategy under both physical </w:t>
      </w:r>
      <w:r w:rsidR="001D0C52">
        <w:rPr>
          <w:rFonts w:ascii="Times New Roman" w:hAnsi="Times New Roman" w:cs="Times New Roman"/>
          <w:kern w:val="0"/>
          <w:lang w:eastAsia="en-US"/>
        </w:rPr>
        <w:t xml:space="preserve">measure </w:t>
      </w:r>
      <w:r w:rsidR="00D52EB1">
        <w:rPr>
          <w:rFonts w:ascii="Times New Roman" w:hAnsi="Times New Roman" w:cs="Times New Roman"/>
          <w:kern w:val="0"/>
          <w:lang w:eastAsia="en-US"/>
        </w:rPr>
        <w:t xml:space="preserve">and risk-neutral </w:t>
      </w:r>
      <w:r w:rsidR="001D0C52">
        <w:rPr>
          <w:rFonts w:ascii="Times New Roman" w:hAnsi="Times New Roman" w:cs="Times New Roman"/>
          <w:kern w:val="0"/>
          <w:lang w:eastAsia="en-US"/>
        </w:rPr>
        <w:t>measure</w:t>
      </w:r>
      <w:r w:rsidR="00D52EB1">
        <w:rPr>
          <w:rFonts w:ascii="Times New Roman" w:hAnsi="Times New Roman" w:cs="Times New Roman"/>
          <w:kern w:val="0"/>
          <w:lang w:eastAsia="en-US"/>
        </w:rPr>
        <w:t xml:space="preserve">, </w:t>
      </w:r>
      <w:r w:rsidR="00FC25BD">
        <w:rPr>
          <w:rFonts w:ascii="Times New Roman" w:hAnsi="Times New Roman" w:cs="Times New Roman"/>
          <w:kern w:val="0"/>
          <w:lang w:eastAsia="en-US"/>
        </w:rPr>
        <w:t xml:space="preserve">and analyze the payoff </w:t>
      </w:r>
      <w:r w:rsidR="00D52EB1">
        <w:rPr>
          <w:rFonts w:ascii="Times New Roman" w:hAnsi="Times New Roman" w:cs="Times New Roman"/>
          <w:kern w:val="0"/>
          <w:lang w:eastAsia="en-US"/>
        </w:rPr>
        <w:t xml:space="preserve">of each strategy by plotting the payoff diagram, analyze </w:t>
      </w:r>
      <w:r w:rsidR="001D0C52">
        <w:rPr>
          <w:rFonts w:ascii="Times New Roman" w:hAnsi="Times New Roman" w:cs="Times New Roman"/>
          <w:kern w:val="0"/>
          <w:lang w:eastAsia="en-US"/>
        </w:rPr>
        <w:t xml:space="preserve">the </w:t>
      </w:r>
      <w:r w:rsidR="00D52EB1">
        <w:rPr>
          <w:rFonts w:ascii="Times New Roman" w:hAnsi="Times New Roman" w:cs="Times New Roman"/>
          <w:kern w:val="0"/>
          <w:lang w:eastAsia="en-US"/>
        </w:rPr>
        <w:t>profit and loss, and discuss when to employ each strategy.</w:t>
      </w:r>
    </w:p>
    <w:p w14:paraId="614AA5A6" w14:textId="4D17CD2E" w:rsidR="000E3430" w:rsidRPr="006E5645" w:rsidRDefault="000E3430" w:rsidP="00814C50">
      <w:pPr>
        <w:pStyle w:val="Heading1"/>
        <w:spacing w:line="264" w:lineRule="auto"/>
      </w:pPr>
      <w:bookmarkStart w:id="1" w:name="_Toc435432438"/>
      <w:r w:rsidRPr="006E5645">
        <w:t>Introduction</w:t>
      </w:r>
      <w:bookmarkEnd w:id="1"/>
    </w:p>
    <w:p w14:paraId="6D17AD8C" w14:textId="5C9680B9" w:rsidR="00CB3435" w:rsidRDefault="001B582E" w:rsidP="00814C50">
      <w:pPr>
        <w:spacing w:line="264" w:lineRule="auto"/>
        <w:rPr>
          <w:rFonts w:ascii="Times New Roman" w:hAnsi="Times New Roman" w:cs="Times New Roman"/>
        </w:rPr>
      </w:pPr>
      <w:r>
        <w:rPr>
          <w:rFonts w:ascii="Times New Roman" w:hAnsi="Times New Roman" w:cs="Times New Roman"/>
        </w:rPr>
        <w:t>Investors can use different trading strategies when they have different preference</w:t>
      </w:r>
      <w:r w:rsidR="001D0C52">
        <w:rPr>
          <w:rFonts w:ascii="Times New Roman" w:hAnsi="Times New Roman" w:cs="Times New Roman"/>
        </w:rPr>
        <w:t>s</w:t>
      </w:r>
      <w:r>
        <w:rPr>
          <w:rFonts w:ascii="Times New Roman" w:hAnsi="Times New Roman" w:cs="Times New Roman"/>
        </w:rPr>
        <w:t xml:space="preserve"> on risk and return. </w:t>
      </w:r>
      <w:r w:rsidR="00206780">
        <w:rPr>
          <w:rFonts w:ascii="Times New Roman" w:hAnsi="Times New Roman" w:cs="Times New Roman"/>
        </w:rPr>
        <w:t xml:space="preserve">For example, when investors are </w:t>
      </w:r>
      <w:r w:rsidR="001D0C52">
        <w:rPr>
          <w:rFonts w:ascii="Times New Roman" w:hAnsi="Times New Roman" w:cs="Times New Roman"/>
        </w:rPr>
        <w:t xml:space="preserve">moderately </w:t>
      </w:r>
      <w:r w:rsidR="00206780">
        <w:rPr>
          <w:rFonts w:ascii="Times New Roman" w:hAnsi="Times New Roman" w:cs="Times New Roman"/>
        </w:rPr>
        <w:t xml:space="preserve">bullish about the underlying asset, they can use </w:t>
      </w:r>
      <w:r w:rsidR="001D0C52">
        <w:rPr>
          <w:rFonts w:ascii="Times New Roman" w:hAnsi="Times New Roman" w:cs="Times New Roman"/>
        </w:rPr>
        <w:t xml:space="preserve">the </w:t>
      </w:r>
      <w:r w:rsidR="00206780">
        <w:rPr>
          <w:rFonts w:ascii="Times New Roman" w:hAnsi="Times New Roman" w:cs="Times New Roman"/>
        </w:rPr>
        <w:t xml:space="preserve">bull spread strategy. When they think the </w:t>
      </w:r>
      <w:r w:rsidR="001D0C52">
        <w:rPr>
          <w:rFonts w:ascii="Times New Roman" w:hAnsi="Times New Roman" w:cs="Times New Roman"/>
        </w:rPr>
        <w:t>underlying asset price</w:t>
      </w:r>
      <w:r w:rsidR="00206780">
        <w:rPr>
          <w:rFonts w:ascii="Times New Roman" w:hAnsi="Times New Roman" w:cs="Times New Roman"/>
        </w:rPr>
        <w:t xml:space="preserve"> is </w:t>
      </w:r>
      <w:r w:rsidR="001D0C52">
        <w:rPr>
          <w:rFonts w:ascii="Times New Roman" w:hAnsi="Times New Roman" w:cs="Times New Roman"/>
        </w:rPr>
        <w:t>not volatile</w:t>
      </w:r>
      <w:r w:rsidR="00206780">
        <w:rPr>
          <w:rFonts w:ascii="Times New Roman" w:hAnsi="Times New Roman" w:cs="Times New Roman"/>
        </w:rPr>
        <w:t>, they can use butterfly spread strategy.</w:t>
      </w:r>
      <w:r w:rsidR="00426D53">
        <w:rPr>
          <w:rFonts w:ascii="Times New Roman" w:hAnsi="Times New Roman" w:cs="Times New Roman"/>
        </w:rPr>
        <w:t xml:space="preserve"> This report</w:t>
      </w:r>
      <w:r w:rsidR="001D0C52">
        <w:rPr>
          <w:rFonts w:ascii="Times New Roman" w:hAnsi="Times New Roman" w:cs="Times New Roman"/>
        </w:rPr>
        <w:t xml:space="preserve"> </w:t>
      </w:r>
      <w:r w:rsidR="00426D53">
        <w:rPr>
          <w:rFonts w:ascii="Times New Roman" w:hAnsi="Times New Roman" w:cs="Times New Roman"/>
        </w:rPr>
        <w:t xml:space="preserve">analyze </w:t>
      </w:r>
      <w:r w:rsidR="008A6762">
        <w:rPr>
          <w:rFonts w:ascii="Times New Roman" w:hAnsi="Times New Roman" w:cs="Times New Roman"/>
        </w:rPr>
        <w:t>six</w:t>
      </w:r>
      <w:r w:rsidR="00426D53">
        <w:rPr>
          <w:rFonts w:ascii="Times New Roman" w:hAnsi="Times New Roman" w:cs="Times New Roman"/>
        </w:rPr>
        <w:t xml:space="preserve"> option trad</w:t>
      </w:r>
      <w:r w:rsidR="008A6762">
        <w:rPr>
          <w:rFonts w:ascii="Times New Roman" w:hAnsi="Times New Roman" w:cs="Times New Roman"/>
        </w:rPr>
        <w:t>ing strategies and compare them</w:t>
      </w:r>
      <w:r w:rsidR="00BB771B">
        <w:rPr>
          <w:rFonts w:ascii="Times New Roman" w:hAnsi="Times New Roman" w:cs="Times New Roman"/>
        </w:rPr>
        <w:t>.</w:t>
      </w:r>
      <w:r w:rsidR="008A6762">
        <w:rPr>
          <w:rFonts w:ascii="Times New Roman" w:hAnsi="Times New Roman" w:cs="Times New Roman"/>
        </w:rPr>
        <w:t xml:space="preserve"> </w:t>
      </w:r>
    </w:p>
    <w:p w14:paraId="689D6DF5" w14:textId="32EF96B3" w:rsidR="00CB3435" w:rsidRPr="00CB3435" w:rsidRDefault="00CB3435" w:rsidP="00814C50">
      <w:pPr>
        <w:spacing w:line="264" w:lineRule="auto"/>
        <w:rPr>
          <w:rFonts w:ascii="Times New Roman" w:hAnsi="Times New Roman" w:cs="Times New Roman"/>
        </w:rPr>
      </w:pPr>
      <w:r w:rsidRPr="00CB3435">
        <w:rPr>
          <w:rFonts w:ascii="Times New Roman" w:hAnsi="Times New Roman" w:cs="Times New Roman"/>
        </w:rPr>
        <w:t>Ito’s Lemma tells us</w:t>
      </w:r>
      <w:r>
        <w:rPr>
          <w:rFonts w:ascii="Times New Roman" w:hAnsi="Times New Roman" w:cs="Times New Roman"/>
        </w:rPr>
        <w:br/>
      </w:r>
      <m:oMathPara>
        <m:oMath>
          <m:r>
            <m:rPr>
              <m:sty m:val="p"/>
            </m:rPr>
            <w:rPr>
              <w:rFonts w:ascii="Cambria Math" w:hAnsi="Cambria Math" w:cs="Times New Roman"/>
            </w:rPr>
            <m:t>ln</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r>
            <w:rPr>
              <w:rFonts w:ascii="Cambria Math" w:hAnsi="Cambria Math" w:cs="Times New Roman"/>
            </w:rPr>
            <m:t>∼N</m:t>
          </m:r>
          <m:d>
            <m:dPr>
              <m:ctrlPr>
                <w:rPr>
                  <w:rFonts w:ascii="Cambria Math" w:hAnsi="Cambria Math" w:cs="Times New Roman"/>
                  <w:i/>
                </w:rPr>
              </m:ctrlPr>
            </m:dPr>
            <m:e>
              <m:r>
                <m:rPr>
                  <m:sty m:val="p"/>
                </m:rPr>
                <w:rPr>
                  <w:rFonts w:ascii="Cambria Math" w:hAnsi="Cambria Math" w:cs="Times New Roman"/>
                </w:rPr>
                <m:t>ln</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0</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μ-</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num>
                    <m:den>
                      <m:r>
                        <w:rPr>
                          <w:rFonts w:ascii="Cambria Math" w:hAnsi="Cambria Math" w:cs="Times New Roman"/>
                        </w:rPr>
                        <m:t>2</m:t>
                      </m:r>
                    </m:den>
                  </m:f>
                </m:e>
              </m:d>
              <m:r>
                <w:rPr>
                  <w:rFonts w:ascii="Cambria Math" w:hAnsi="Cambria Math" w:cs="Times New Roman"/>
                </w:rPr>
                <m:t xml:space="preserve">t, </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r>
                <w:rPr>
                  <w:rFonts w:ascii="Cambria Math" w:hAnsi="Cambria Math" w:cs="Times New Roman"/>
                </w:rPr>
                <m:t>t</m:t>
              </m:r>
            </m:e>
          </m:d>
          <m:r>
            <m:rPr>
              <m:sty m:val="p"/>
            </m:rPr>
            <w:rPr>
              <w:rFonts w:ascii="Times New Roman" w:hAnsi="Times New Roman" w:cs="Times New Roman"/>
            </w:rPr>
            <w:br/>
          </m:r>
        </m:oMath>
      </m:oMathPara>
      <w:proofErr w:type="gramStart"/>
      <w:r>
        <w:rPr>
          <w:rFonts w:ascii="Times New Roman" w:hAnsi="Times New Roman" w:cs="Times New Roman"/>
        </w:rPr>
        <w:t>T</w:t>
      </w:r>
      <w:proofErr w:type="spellStart"/>
      <w:r w:rsidRPr="00CB3435">
        <w:rPr>
          <w:rFonts w:ascii="Times New Roman" w:hAnsi="Times New Roman" w:cs="Times New Roman"/>
        </w:rPr>
        <w:t>herefore</w:t>
      </w:r>
      <w:proofErr w:type="spellEnd"/>
      <w:proofErr w:type="gramEnd"/>
      <w:r w:rsidRPr="00CB3435">
        <w:rPr>
          <w:rFonts w:ascii="Times New Roman" w:hAnsi="Times New Roman" w:cs="Times New Roman"/>
        </w:rPr>
        <w:t xml:space="preserve"> we can simulate stock path by</w:t>
      </w:r>
      <w:r>
        <w:rPr>
          <w:rFonts w:ascii="Times New Roman" w:hAnsi="Times New Roman" w:cs="Times New Roman"/>
        </w:rPr>
        <w:br/>
      </w:r>
      <m:oMathPara>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t-1</m:t>
              </m:r>
            </m:sub>
          </m:sSub>
          <m:sSup>
            <m:sSupPr>
              <m:ctrlPr>
                <w:rPr>
                  <w:rFonts w:ascii="Cambria Math" w:hAnsi="Cambria Math" w:cs="Times New Roman"/>
                  <w:i/>
                </w:rPr>
              </m:ctrlPr>
            </m:sSupPr>
            <m:e>
              <m:r>
                <w:rPr>
                  <w:rFonts w:ascii="Cambria Math" w:hAnsi="Cambria Math" w:cs="Times New Roman"/>
                </w:rPr>
                <m:t>e</m:t>
              </m:r>
            </m:e>
            <m:sup>
              <m:d>
                <m:dPr>
                  <m:ctrlPr>
                    <w:rPr>
                      <w:rFonts w:ascii="Cambria Math" w:hAnsi="Cambria Math" w:cs="Times New Roman"/>
                      <w:i/>
                    </w:rPr>
                  </m:ctrlPr>
                </m:dPr>
                <m:e>
                  <m:r>
                    <w:rPr>
                      <w:rFonts w:ascii="Cambria Math" w:hAnsi="Cambria Math" w:cs="Times New Roman"/>
                    </w:rPr>
                    <m:t>μ-</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num>
                    <m:den>
                      <m:r>
                        <w:rPr>
                          <w:rFonts w:ascii="Cambria Math" w:hAnsi="Cambria Math" w:cs="Times New Roman"/>
                        </w:rPr>
                        <m:t>2</m:t>
                      </m:r>
                    </m:den>
                  </m:f>
                </m:e>
              </m:d>
              <m:r>
                <m:rPr>
                  <m:sty m:val="p"/>
                </m:rPr>
                <w:rPr>
                  <w:rFonts w:ascii="Cambria Math" w:hAnsi="Cambria Math" w:cs="Times New Roman"/>
                </w:rPr>
                <m:t>Δ</m:t>
              </m:r>
              <m:r>
                <w:rPr>
                  <w:rFonts w:ascii="Cambria Math" w:hAnsi="Cambria Math" w:cs="Times New Roman"/>
                </w:rPr>
                <m:t>t+σ</m:t>
              </m:r>
              <m:rad>
                <m:radPr>
                  <m:degHide m:val="1"/>
                  <m:ctrlPr>
                    <w:rPr>
                      <w:rFonts w:ascii="Cambria Math" w:hAnsi="Cambria Math" w:cs="Times New Roman"/>
                      <w:i/>
                    </w:rPr>
                  </m:ctrlPr>
                </m:radPr>
                <m:deg>
                  <m:ctrlPr>
                    <w:rPr>
                      <w:rFonts w:ascii="Cambria Math" w:hAnsi="Cambria Math" w:cs="Times New Roman"/>
                    </w:rPr>
                  </m:ctrlPr>
                </m:deg>
                <m:e>
                  <m:r>
                    <m:rPr>
                      <m:sty m:val="p"/>
                    </m:rPr>
                    <w:rPr>
                      <w:rFonts w:ascii="Cambria Math" w:hAnsi="Cambria Math" w:cs="Times New Roman"/>
                    </w:rPr>
                    <m:t>Δ</m:t>
                  </m:r>
                  <m:r>
                    <w:rPr>
                      <w:rFonts w:ascii="Cambria Math" w:hAnsi="Cambria Math" w:cs="Times New Roman"/>
                    </w:rPr>
                    <m:t>t</m:t>
                  </m:r>
                </m:e>
              </m:rad>
              <m:r>
                <w:rPr>
                  <w:rFonts w:ascii="Cambria Math" w:hAnsi="Cambria Math" w:cs="Times New Roman"/>
                </w:rPr>
                <m:t>N</m:t>
              </m:r>
              <m:d>
                <m:dPr>
                  <m:ctrlPr>
                    <w:rPr>
                      <w:rFonts w:ascii="Cambria Math" w:hAnsi="Cambria Math" w:cs="Times New Roman"/>
                      <w:i/>
                    </w:rPr>
                  </m:ctrlPr>
                </m:dPr>
                <m:e>
                  <m:r>
                    <w:rPr>
                      <w:rFonts w:ascii="Cambria Math" w:hAnsi="Cambria Math" w:cs="Times New Roman"/>
                    </w:rPr>
                    <m:t>0,1</m:t>
                  </m:r>
                </m:e>
              </m:d>
            </m:sup>
          </m:sSup>
          <m:r>
            <m:rPr>
              <m:sty m:val="p"/>
            </m:rPr>
            <w:rPr>
              <w:rFonts w:ascii="Times New Roman" w:hAnsi="Times New Roman" w:cs="Times New Roman"/>
            </w:rPr>
            <w:br/>
          </m:r>
        </m:oMath>
      </m:oMathPara>
    </w:p>
    <w:p w14:paraId="775F00DD" w14:textId="09B1BCB5" w:rsidR="00E16588" w:rsidRDefault="00BB771B" w:rsidP="00814C50">
      <w:pPr>
        <w:spacing w:line="264" w:lineRule="auto"/>
        <w:rPr>
          <w:rFonts w:ascii="Times New Roman" w:hAnsi="Times New Roman" w:cs="Times New Roman"/>
        </w:rPr>
      </w:pPr>
      <w:r>
        <w:rPr>
          <w:rFonts w:ascii="Times New Roman" w:hAnsi="Times New Roman" w:cs="Times New Roman"/>
        </w:rPr>
        <w:t>S</w:t>
      </w:r>
      <w:r w:rsidR="008A6762">
        <w:rPr>
          <w:rFonts w:ascii="Times New Roman" w:hAnsi="Times New Roman" w:cs="Times New Roman"/>
        </w:rPr>
        <w:t xml:space="preserve">pecifically, </w:t>
      </w:r>
      <w:r w:rsidR="00C50473">
        <w:rPr>
          <w:rFonts w:ascii="Times New Roman" w:hAnsi="Times New Roman" w:cs="Times New Roman"/>
        </w:rPr>
        <w:t xml:space="preserve">we simulate the </w:t>
      </w:r>
      <w:r w:rsidR="00CB3435">
        <w:rPr>
          <w:rFonts w:ascii="Times New Roman" w:hAnsi="Times New Roman" w:cs="Times New Roman"/>
        </w:rPr>
        <w:t xml:space="preserve">stock </w:t>
      </w:r>
      <w:r w:rsidR="00C50473">
        <w:rPr>
          <w:rFonts w:ascii="Times New Roman" w:hAnsi="Times New Roman" w:cs="Times New Roman"/>
        </w:rPr>
        <w:t xml:space="preserve">price </w:t>
      </w:r>
      <w:r w:rsidR="00CB3435">
        <w:rPr>
          <w:rFonts w:ascii="Times New Roman" w:hAnsi="Times New Roman" w:cs="Times New Roman"/>
        </w:rPr>
        <w:t>path from 11/06/2015 to expiration</w:t>
      </w:r>
      <w:r w:rsidR="00C50473">
        <w:rPr>
          <w:rFonts w:ascii="Times New Roman" w:hAnsi="Times New Roman" w:cs="Times New Roman"/>
        </w:rPr>
        <w:t xml:space="preserve"> and then</w:t>
      </w:r>
      <w:r w:rsidR="008A6762">
        <w:rPr>
          <w:rFonts w:ascii="Times New Roman" w:hAnsi="Times New Roman" w:cs="Times New Roman"/>
        </w:rPr>
        <w:t xml:space="preserve"> </w:t>
      </w:r>
      <w:r w:rsidR="00F82119">
        <w:rPr>
          <w:rFonts w:ascii="Times New Roman" w:hAnsi="Times New Roman" w:cs="Times New Roman"/>
        </w:rPr>
        <w:t xml:space="preserve">calculate the expected payoff under </w:t>
      </w:r>
      <w:r w:rsidR="00CB3435">
        <w:rPr>
          <w:rFonts w:ascii="Times New Roman" w:hAnsi="Times New Roman" w:cs="Times New Roman"/>
        </w:rPr>
        <w:t>physical</w:t>
      </w:r>
      <w:r w:rsidR="00F82119">
        <w:rPr>
          <w:rFonts w:ascii="Times New Roman" w:hAnsi="Times New Roman" w:cs="Times New Roman"/>
        </w:rPr>
        <w:t xml:space="preserve"> </w:t>
      </w:r>
      <w:r w:rsidR="001D0C52">
        <w:rPr>
          <w:rFonts w:ascii="Times New Roman" w:hAnsi="Times New Roman" w:cs="Times New Roman"/>
        </w:rPr>
        <w:t xml:space="preserve">measure </w:t>
      </w:r>
      <w:r w:rsidR="00F82119">
        <w:rPr>
          <w:rFonts w:ascii="Times New Roman" w:hAnsi="Times New Roman" w:cs="Times New Roman"/>
        </w:rPr>
        <w:t>and risk-neutral measure for each strategy, and c</w:t>
      </w:r>
      <w:r w:rsidR="00CB3435">
        <w:rPr>
          <w:rFonts w:ascii="Times New Roman" w:hAnsi="Times New Roman" w:cs="Times New Roman"/>
        </w:rPr>
        <w:t>ompare the simulated</w:t>
      </w:r>
      <w:r w:rsidR="00F82119">
        <w:rPr>
          <w:rFonts w:ascii="Times New Roman" w:hAnsi="Times New Roman" w:cs="Times New Roman"/>
        </w:rPr>
        <w:t xml:space="preserve"> price of the strategy and </w:t>
      </w:r>
      <w:r w:rsidR="00CB3435">
        <w:rPr>
          <w:rFonts w:ascii="Times New Roman" w:hAnsi="Times New Roman" w:cs="Times New Roman"/>
        </w:rPr>
        <w:t>the Bloomberg</w:t>
      </w:r>
      <w:r w:rsidR="00F82119">
        <w:rPr>
          <w:rFonts w:ascii="Times New Roman" w:hAnsi="Times New Roman" w:cs="Times New Roman"/>
        </w:rPr>
        <w:t xml:space="preserve"> price.</w:t>
      </w:r>
      <w:r w:rsidR="00FF5FA7">
        <w:rPr>
          <w:rFonts w:ascii="Times New Roman" w:hAnsi="Times New Roman" w:cs="Times New Roman"/>
        </w:rPr>
        <w:t xml:space="preserve"> Then we would plot the payoff diagram for each strategy and analyze the maximum profit, maximum loss and breakeven point. For each strategy, we</w:t>
      </w:r>
      <w:r w:rsidR="001D0C52">
        <w:rPr>
          <w:rFonts w:ascii="Times New Roman" w:hAnsi="Times New Roman" w:cs="Times New Roman"/>
        </w:rPr>
        <w:t xml:space="preserve"> </w:t>
      </w:r>
      <w:r w:rsidR="00FF5FA7">
        <w:rPr>
          <w:rFonts w:ascii="Times New Roman" w:hAnsi="Times New Roman" w:cs="Times New Roman"/>
        </w:rPr>
        <w:t xml:space="preserve">also discuss when </w:t>
      </w:r>
      <w:r w:rsidR="0073508C">
        <w:rPr>
          <w:rFonts w:ascii="Times New Roman" w:hAnsi="Times New Roman" w:cs="Times New Roman"/>
        </w:rPr>
        <w:t>we would</w:t>
      </w:r>
      <w:r w:rsidR="00FF5FA7">
        <w:rPr>
          <w:rFonts w:ascii="Times New Roman" w:hAnsi="Times New Roman" w:cs="Times New Roman"/>
        </w:rPr>
        <w:t xml:space="preserve"> use the strategy.  </w:t>
      </w:r>
    </w:p>
    <w:p w14:paraId="07C1C359" w14:textId="388FAD3E" w:rsidR="000E3430" w:rsidRPr="006E5645" w:rsidRDefault="000E3430" w:rsidP="00814C50">
      <w:pPr>
        <w:pStyle w:val="Heading1"/>
        <w:numPr>
          <w:ilvl w:val="0"/>
          <w:numId w:val="8"/>
        </w:numPr>
        <w:spacing w:line="264" w:lineRule="auto"/>
      </w:pPr>
      <w:bookmarkStart w:id="2" w:name="_Toc435432439"/>
      <w:r w:rsidRPr="006E5645">
        <w:t>Data</w:t>
      </w:r>
      <w:bookmarkEnd w:id="2"/>
    </w:p>
    <w:p w14:paraId="05F38B5C" w14:textId="33549CB8" w:rsidR="003C051A" w:rsidRPr="003C051A" w:rsidRDefault="003C051A" w:rsidP="00814C50">
      <w:pPr>
        <w:spacing w:line="264" w:lineRule="auto"/>
        <w:rPr>
          <w:rFonts w:ascii="Times New Roman" w:hAnsi="Times New Roman" w:cs="Times New Roman"/>
          <w:kern w:val="0"/>
        </w:rPr>
      </w:pPr>
      <w:r w:rsidRPr="003C051A">
        <w:rPr>
          <w:rFonts w:ascii="Times New Roman" w:hAnsi="Times New Roman" w:cs="Times New Roman"/>
          <w:kern w:val="0"/>
          <w:lang w:eastAsia="en-US"/>
        </w:rPr>
        <w:t>We choose the common stock of Exxon Mobil Corporation (XOM) as the underlying assets and the options that will expires on Jan 15, 2016 to implement</w:t>
      </w:r>
      <w:r w:rsidR="0091243F">
        <w:rPr>
          <w:rFonts w:ascii="Times New Roman" w:hAnsi="Times New Roman" w:cs="Times New Roman"/>
          <w:kern w:val="0"/>
          <w:lang w:eastAsia="en-US"/>
        </w:rPr>
        <w:t xml:space="preserve"> these strategies</w:t>
      </w:r>
      <w:r w:rsidRPr="003C051A">
        <w:rPr>
          <w:rFonts w:ascii="Times New Roman" w:hAnsi="Times New Roman" w:cs="Times New Roman"/>
          <w:kern w:val="0"/>
          <w:lang w:eastAsia="en-US"/>
        </w:rPr>
        <w:t>. The close price on Nov 6, 2015 was 84.475.</w:t>
      </w:r>
      <w:r w:rsidR="00655204">
        <w:rPr>
          <w:rFonts w:ascii="Times New Roman" w:hAnsi="Times New Roman" w:cs="Times New Roman"/>
          <w:kern w:val="0"/>
        </w:rPr>
        <w:t xml:space="preserve"> </w:t>
      </w:r>
      <w:r w:rsidRPr="003C051A">
        <w:rPr>
          <w:rFonts w:ascii="Times New Roman" w:hAnsi="Times New Roman" w:cs="Times New Roman"/>
          <w:kern w:val="0"/>
          <w:lang w:eastAsia="en-US"/>
        </w:rPr>
        <w:t>We use 3-month LIBOR as the risk-free rate, which is 0.3414% annually, and divide it by 252 to give us approximate daily risk-free rate, which will be used in the CAPM later.</w:t>
      </w:r>
    </w:p>
    <w:p w14:paraId="2C6E3CD8" w14:textId="77777777" w:rsidR="00D57BAB" w:rsidRDefault="00D57BAB" w:rsidP="00814C50">
      <w:pPr>
        <w:spacing w:line="264" w:lineRule="auto"/>
        <w:rPr>
          <w:rFonts w:ascii="Times New Roman" w:hAnsi="Times New Roman" w:cs="Times New Roman"/>
        </w:rPr>
      </w:pPr>
    </w:p>
    <w:p w14:paraId="0BD65F38" w14:textId="6865C5A0" w:rsidR="003C051A" w:rsidRDefault="003C051A" w:rsidP="00814C50">
      <w:pPr>
        <w:spacing w:line="264" w:lineRule="auto"/>
        <w:rPr>
          <w:rFonts w:ascii="Times New Roman" w:hAnsi="Times New Roman" w:cs="Times New Roman"/>
        </w:rPr>
      </w:pPr>
      <w:r w:rsidRPr="0075544C">
        <w:rPr>
          <w:rFonts w:ascii="Times New Roman" w:hAnsi="Times New Roman" w:cs="Times New Roman"/>
        </w:rPr>
        <w:lastRenderedPageBreak/>
        <w:t xml:space="preserve">In this </w:t>
      </w:r>
      <w:r w:rsidR="003306EA" w:rsidRPr="0075544C">
        <w:rPr>
          <w:rFonts w:ascii="Times New Roman" w:hAnsi="Times New Roman" w:cs="Times New Roman"/>
        </w:rPr>
        <w:t>report</w:t>
      </w:r>
      <w:r w:rsidR="00A52301" w:rsidRPr="0075544C">
        <w:rPr>
          <w:rFonts w:ascii="Times New Roman" w:hAnsi="Times New Roman" w:cs="Times New Roman"/>
        </w:rPr>
        <w:t>, we compute the</w:t>
      </w:r>
      <w:r w:rsidRPr="0075544C">
        <w:rPr>
          <w:rFonts w:ascii="Times New Roman" w:hAnsi="Times New Roman" w:cs="Times New Roman"/>
        </w:rPr>
        <w:t xml:space="preserve"> </w:t>
      </w:r>
      <w:r w:rsidR="00B47025" w:rsidRPr="0075544C">
        <w:rPr>
          <w:rFonts w:ascii="Times New Roman" w:hAnsi="Times New Roman" w:cs="Times New Roman"/>
        </w:rPr>
        <w:t>drift rate</w:t>
      </w:r>
      <w:r w:rsidR="00951F38" w:rsidRPr="0075544C">
        <w:rPr>
          <w:rFonts w:ascii="Times New Roman" w:hAnsi="Times New Roman" w:cs="Times New Roman"/>
        </w:rPr>
        <w:t xml:space="preserve"> based on the following three rates</w:t>
      </w:r>
      <w:r w:rsidR="00CF4FCE" w:rsidRPr="0075544C">
        <w:rPr>
          <w:rFonts w:ascii="Times New Roman" w:hAnsi="Times New Roman" w:cs="Times New Roman"/>
        </w:rPr>
        <w:t xml:space="preserve">: 1) </w:t>
      </w:r>
      <w:r w:rsidRPr="0075544C">
        <w:rPr>
          <w:rFonts w:ascii="Times New Roman" w:hAnsi="Times New Roman" w:cs="Times New Roman"/>
        </w:rPr>
        <w:t>ar</w:t>
      </w:r>
      <w:r w:rsidRPr="00CF4FCE">
        <w:rPr>
          <w:rFonts w:ascii="Times New Roman" w:hAnsi="Times New Roman" w:cs="Times New Roman"/>
        </w:rPr>
        <w:t xml:space="preserve">ithmetic mean of historical </w:t>
      </w:r>
      <w:r w:rsidR="00951F38">
        <w:rPr>
          <w:rFonts w:ascii="Times New Roman" w:hAnsi="Times New Roman" w:cs="Times New Roman"/>
        </w:rPr>
        <w:t>log</w:t>
      </w:r>
      <w:r w:rsidRPr="00CF4FCE">
        <w:rPr>
          <w:rFonts w:ascii="Times New Roman" w:hAnsi="Times New Roman" w:cs="Times New Roman"/>
        </w:rPr>
        <w:t xml:space="preserve"> return</w:t>
      </w:r>
      <w:r w:rsidR="00CF4FCE">
        <w:rPr>
          <w:rFonts w:ascii="Times New Roman" w:hAnsi="Times New Roman" w:cs="Times New Roman"/>
        </w:rPr>
        <w:t xml:space="preserve">; 2) </w:t>
      </w:r>
      <w:r w:rsidRPr="00CF4FCE">
        <w:rPr>
          <w:rFonts w:ascii="Times New Roman" w:hAnsi="Times New Roman" w:cs="Times New Roman"/>
        </w:rPr>
        <w:t>estimated rate of return using CAPM regression</w:t>
      </w:r>
      <w:r w:rsidR="00CF4FCE">
        <w:rPr>
          <w:rFonts w:ascii="Times New Roman" w:hAnsi="Times New Roman" w:cs="Times New Roman"/>
        </w:rPr>
        <w:t xml:space="preserve">; 3) </w:t>
      </w:r>
      <w:r w:rsidRPr="00CF4FCE">
        <w:rPr>
          <w:rFonts w:ascii="Times New Roman" w:hAnsi="Times New Roman" w:cs="Times New Roman"/>
        </w:rPr>
        <w:t>annual risk-free rate</w:t>
      </w:r>
      <w:r w:rsidR="00C2425C">
        <w:rPr>
          <w:rFonts w:ascii="Times New Roman" w:hAnsi="Times New Roman" w:cs="Times New Roman"/>
        </w:rPr>
        <w:t xml:space="preserve">. </w:t>
      </w:r>
      <w:r w:rsidRPr="003C051A">
        <w:rPr>
          <w:rFonts w:ascii="Times New Roman" w:hAnsi="Times New Roman" w:cs="Times New Roman"/>
        </w:rPr>
        <w:t>We use the weighted average implied volatility as the diffusion, which</w:t>
      </w:r>
      <w:r w:rsidR="004B799C">
        <w:rPr>
          <w:rFonts w:ascii="Times New Roman" w:hAnsi="Times New Roman" w:cs="Times New Roman"/>
        </w:rPr>
        <w:t xml:space="preserve"> is</w:t>
      </w:r>
      <w:r w:rsidRPr="003C051A">
        <w:rPr>
          <w:rFonts w:ascii="Times New Roman" w:hAnsi="Times New Roman" w:cs="Times New Roman"/>
        </w:rPr>
        <w:t xml:space="preserve"> 0.2141 according to Bloomberg’s option monitor screen.</w:t>
      </w:r>
    </w:p>
    <w:p w14:paraId="766B5418" w14:textId="77777777" w:rsidR="00D57BAB" w:rsidRPr="003C051A" w:rsidRDefault="00D57BAB" w:rsidP="00814C50">
      <w:pPr>
        <w:spacing w:line="264" w:lineRule="auto"/>
        <w:rPr>
          <w:rFonts w:ascii="Times New Roman" w:hAnsi="Times New Roman" w:cs="Times New Roman"/>
        </w:rPr>
      </w:pPr>
    </w:p>
    <w:p w14:paraId="3A0F9C3E" w14:textId="77777777" w:rsidR="003C051A" w:rsidRDefault="003C051A" w:rsidP="00814C50">
      <w:pPr>
        <w:spacing w:line="264" w:lineRule="auto"/>
        <w:rPr>
          <w:rFonts w:ascii="Times New Roman" w:hAnsi="Times New Roman" w:cs="Times New Roman"/>
        </w:rPr>
      </w:pPr>
      <w:r w:rsidRPr="003C051A">
        <w:rPr>
          <w:rFonts w:ascii="Times New Roman" w:hAnsi="Times New Roman" w:cs="Times New Roman"/>
        </w:rPr>
        <w:t>The sample period we choose for the first two methods is 05/06/2015 – 11/06/2015, which covers 129 trading days. We can also recover the corresponding estimated volatility from those two methods. The results are summarized as follows:</w:t>
      </w:r>
    </w:p>
    <w:p w14:paraId="2974C57C" w14:textId="3BBEC63F" w:rsidR="00951F38" w:rsidRPr="003C051A" w:rsidRDefault="00951F38" w:rsidP="00814C50">
      <w:pPr>
        <w:spacing w:line="264" w:lineRule="auto"/>
        <w:rPr>
          <w:rFonts w:ascii="Times New Roman" w:hAnsi="Times New Roman" w:cs="Times New Roman"/>
        </w:rPr>
      </w:pPr>
      <w:r>
        <w:rPr>
          <w:rFonts w:ascii="Times New Roman" w:hAnsi="Times New Roman" w:cs="Times New Roman"/>
        </w:rPr>
        <w:t xml:space="preserve">Arithmetic Mean: </w:t>
      </w:r>
      <w:proofErr w:type="gramStart"/>
      <w:r>
        <w:rPr>
          <w:rFonts w:ascii="Times New Roman" w:hAnsi="Times New Roman" w:cs="Times New Roman"/>
        </w:rPr>
        <w:t xml:space="preserve">Since </w:t>
      </w:r>
      <w:proofErr w:type="gramEnd"/>
      <m:oMath>
        <m:r>
          <m:rPr>
            <m:sty m:val="p"/>
          </m:rPr>
          <w:rPr>
            <w:rFonts w:ascii="Cambria Math" w:hAnsi="Cambria Math" w:cs="Times New Roman"/>
          </w:rPr>
          <m:t>ln</m:t>
        </m:r>
        <m:d>
          <m:dPr>
            <m:ctrlPr>
              <w:rPr>
                <w:rFonts w:ascii="Cambria Math" w:hAnsi="Cambria Math" w:cs="Times New Roman"/>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t-1</m:t>
                    </m:r>
                  </m:sub>
                </m:sSub>
              </m:den>
            </m:f>
          </m:e>
        </m:d>
        <m:r>
          <w:rPr>
            <w:rFonts w:ascii="Cambria Math" w:hAnsi="Cambria Math" w:cs="Times New Roman"/>
          </w:rPr>
          <m:t>∼N</m:t>
        </m:r>
        <m:d>
          <m:dPr>
            <m:ctrlPr>
              <w:rPr>
                <w:rFonts w:ascii="Cambria Math" w:hAnsi="Cambria Math" w:cs="Times New Roman"/>
                <w:i/>
              </w:rPr>
            </m:ctrlPr>
          </m:dPr>
          <m:e>
            <m:d>
              <m:dPr>
                <m:ctrlPr>
                  <w:rPr>
                    <w:rFonts w:ascii="Cambria Math" w:hAnsi="Cambria Math" w:cs="Times New Roman"/>
                    <w:i/>
                  </w:rPr>
                </m:ctrlPr>
              </m:dPr>
              <m:e>
                <m:r>
                  <w:rPr>
                    <w:rFonts w:ascii="Cambria Math" w:hAnsi="Cambria Math" w:cs="Times New Roman"/>
                  </w:rPr>
                  <m:t>μ-</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num>
                  <m:den>
                    <m:r>
                      <w:rPr>
                        <w:rFonts w:ascii="Cambria Math" w:hAnsi="Cambria Math" w:cs="Times New Roman"/>
                      </w:rPr>
                      <m:t>2</m:t>
                    </m:r>
                  </m:den>
                </m:f>
              </m:e>
            </m:d>
            <m:r>
              <m:rPr>
                <m:sty m:val="p"/>
              </m:rPr>
              <w:rPr>
                <w:rFonts w:ascii="Cambria Math" w:hAnsi="Cambria Math" w:cs="Times New Roman"/>
              </w:rPr>
              <m:t>Δ</m:t>
            </m:r>
            <m:r>
              <w:rPr>
                <w:rFonts w:ascii="Cambria Math" w:hAnsi="Cambria Math" w:cs="Times New Roman"/>
              </w:rPr>
              <m:t xml:space="preserve">t,  </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r>
              <m:rPr>
                <m:sty m:val="p"/>
              </m:rPr>
              <w:rPr>
                <w:rFonts w:ascii="Cambria Math" w:hAnsi="Cambria Math" w:cs="Times New Roman"/>
              </w:rPr>
              <m:t>Δ</m:t>
            </m:r>
            <m:r>
              <w:rPr>
                <w:rFonts w:ascii="Cambria Math" w:hAnsi="Cambria Math" w:cs="Times New Roman"/>
              </w:rPr>
              <m:t>t</m:t>
            </m:r>
          </m:e>
        </m:d>
      </m:oMath>
      <w:r>
        <w:rPr>
          <w:rFonts w:ascii="Times New Roman" w:hAnsi="Times New Roman" w:cs="Times New Roman"/>
        </w:rPr>
        <w:t>, we have</w:t>
      </w:r>
    </w:p>
    <w:p w14:paraId="5B2F458E" w14:textId="672A9032" w:rsidR="003C051A" w:rsidRPr="00951F38" w:rsidRDefault="00A91346" w:rsidP="00814C50">
      <w:pPr>
        <w:pStyle w:val="ListParagraph"/>
        <w:spacing w:line="264" w:lineRule="auto"/>
        <w:ind w:firstLineChars="0" w:firstLine="480"/>
        <w:rPr>
          <w:rFonts w:ascii="Times New Roman" w:hAnsi="Times New Roman" w:cs="Times New Roman"/>
          <w:i/>
        </w:rPr>
      </w:pPr>
      <m:oMathPara>
        <m:oMathParaPr>
          <m:jc m:val="center"/>
        </m:oMathParaPr>
        <m:oMath>
          <m:r>
            <w:rPr>
              <w:rFonts w:ascii="Cambria Math" w:hAnsi="Cambria Math" w:cs="Times New Roman"/>
            </w:rPr>
            <m:t>E</m:t>
          </m:r>
          <m:d>
            <m:dPr>
              <m:ctrlPr>
                <w:rPr>
                  <w:rFonts w:ascii="Cambria Math" w:hAnsi="Cambria Math" w:cs="Times New Roman"/>
                  <w:i/>
                </w:rPr>
              </m:ctrlPr>
            </m:dPr>
            <m:e>
              <m:r>
                <w:rPr>
                  <w:rFonts w:ascii="Cambria Math" w:hAnsi="Cambria Math" w:cs="Times New Roman"/>
                </w:rPr>
                <m:t>μ-</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num>
                <m:den>
                  <m:r>
                    <w:rPr>
                      <w:rFonts w:ascii="Cambria Math" w:hAnsi="Cambria Math" w:cs="Times New Roman"/>
                    </w:rPr>
                    <m:t>2</m:t>
                  </m:r>
                </m:den>
              </m:f>
            </m:e>
          </m:d>
          <m:r>
            <w:rPr>
              <w:rFonts w:ascii="Cambria Math" w:hAnsi="Cambria Math" w:cs="Times New Roman"/>
            </w:rPr>
            <m:t>=252×</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t=1</m:t>
                  </m:r>
                </m:sub>
                <m:sup>
                  <m:r>
                    <w:rPr>
                      <w:rFonts w:ascii="Cambria Math" w:hAnsi="Cambria Math" w:cs="Times New Roman"/>
                    </w:rPr>
                    <m:t>N</m:t>
                  </m:r>
                </m:sup>
                <m:e>
                  <m:func>
                    <m:funcPr>
                      <m:ctrlPr>
                        <w:rPr>
                          <w:rFonts w:ascii="Cambria Math" w:hAnsi="Cambria Math" w:cs="Times New Roman"/>
                          <w:i/>
                        </w:rPr>
                      </m:ctrlPr>
                    </m:funcPr>
                    <m:fName>
                      <m:r>
                        <w:rPr>
                          <w:rFonts w:ascii="Cambria Math" w:hAnsi="Cambria Math" w:cs="Times New Roman"/>
                        </w:rPr>
                        <m:t>ln</m:t>
                      </m:r>
                    </m:fName>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t-1</m:t>
                              </m:r>
                            </m:sub>
                          </m:sSub>
                        </m:den>
                      </m:f>
                    </m:e>
                  </m:func>
                </m:e>
              </m:nary>
            </m:num>
            <m:den>
              <m:r>
                <w:rPr>
                  <w:rFonts w:ascii="Cambria Math" w:hAnsi="Cambria Math" w:cs="Times New Roman"/>
                </w:rPr>
                <m:t>N</m:t>
              </m:r>
            </m:den>
          </m:f>
          <m:r>
            <m:rPr>
              <m:sty m:val="p"/>
            </m:rPr>
            <w:rPr>
              <w:rFonts w:ascii="Cambria Math" w:hAnsi="Cambria Math" w:cs="Times New Roman"/>
            </w:rPr>
            <m:t>≈-4.99%</m:t>
          </m:r>
        </m:oMath>
      </m:oMathPara>
    </w:p>
    <w:p w14:paraId="3F8C2E28" w14:textId="569743E7" w:rsidR="003C051A" w:rsidRPr="00A91346" w:rsidRDefault="00A91346" w:rsidP="00814C50">
      <w:pPr>
        <w:pStyle w:val="ListParagraph"/>
        <w:spacing w:line="264" w:lineRule="auto"/>
        <w:ind w:firstLineChars="0" w:firstLine="480"/>
        <w:rPr>
          <w:rFonts w:ascii="Times New Roman" w:hAnsi="Times New Roman" w:cs="Times New Roman"/>
        </w:rPr>
      </w:pPr>
      <m:oMathPara>
        <m:oMathParaPr>
          <m:jc m:val="left"/>
        </m:oMathParaPr>
        <m:oMath>
          <m:r>
            <m:rPr>
              <m:sty m:val="p"/>
            </m:rPr>
            <w:rPr>
              <w:rFonts w:ascii="Cambria Math" w:hAnsi="Cambria Math" w:cs="Times New Roman"/>
            </w:rPr>
            <m:t xml:space="preserve">Estimated volatility: </m:t>
          </m:r>
          <m:r>
            <w:rPr>
              <w:rFonts w:ascii="Cambria Math" w:hAnsi="Cambria Math" w:cs="Times New Roman"/>
            </w:rPr>
            <m:t>E</m:t>
          </m:r>
          <m:d>
            <m:dPr>
              <m:begChr m:val="["/>
              <m:endChr m:val="]"/>
              <m:ctrlPr>
                <w:rPr>
                  <w:rFonts w:ascii="Cambria Math" w:hAnsi="Cambria Math" w:cs="Times New Roman"/>
                  <w:i/>
                </w:rPr>
              </m:ctrlPr>
            </m:dPr>
            <m:e>
              <m:r>
                <w:rPr>
                  <w:rFonts w:ascii="Cambria Math" w:hAnsi="Cambria Math" w:cs="Times New Roman"/>
                </w:rPr>
                <m:t>σ</m:t>
              </m:r>
            </m:e>
          </m:d>
          <m:r>
            <w:rPr>
              <w:rFonts w:ascii="Cambria Math" w:hAnsi="Cambria Math" w:cs="Times New Roman"/>
            </w:rPr>
            <m:t>=</m:t>
          </m:r>
          <m:rad>
            <m:radPr>
              <m:degHide m:val="1"/>
              <m:ctrlPr>
                <w:rPr>
                  <w:rFonts w:ascii="Cambria Math" w:hAnsi="Cambria Math" w:cs="Times New Roman"/>
                  <w:i/>
                </w:rPr>
              </m:ctrlPr>
            </m:radPr>
            <m:deg/>
            <m:e>
              <m:r>
                <w:rPr>
                  <w:rFonts w:ascii="Cambria Math" w:hAnsi="Cambria Math" w:cs="Times New Roman"/>
                </w:rPr>
                <m:t>252×</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t=1</m:t>
                      </m:r>
                    </m:sub>
                    <m:sup>
                      <m:r>
                        <w:rPr>
                          <w:rFonts w:ascii="Cambria Math" w:hAnsi="Cambria Math" w:cs="Times New Roman"/>
                        </w:rPr>
                        <m:t>N</m:t>
                      </m:r>
                    </m:sup>
                    <m:e>
                      <m:sSup>
                        <m:sSupPr>
                          <m:ctrlPr>
                            <w:rPr>
                              <w:rFonts w:ascii="Cambria Math" w:hAnsi="Cambria Math" w:cs="Times New Roman"/>
                              <w:i/>
                            </w:rPr>
                          </m:ctrlPr>
                        </m:sSupPr>
                        <m:e>
                          <m:d>
                            <m:dPr>
                              <m:ctrlPr>
                                <w:rPr>
                                  <w:rFonts w:ascii="Cambria Math" w:hAnsi="Cambria Math" w:cs="Times New Roman"/>
                                  <w:i/>
                                </w:rPr>
                              </m:ctrlPr>
                            </m:dPr>
                            <m:e>
                              <m:func>
                                <m:funcPr>
                                  <m:ctrlPr>
                                    <w:rPr>
                                      <w:rFonts w:ascii="Cambria Math" w:hAnsi="Cambria Math" w:cs="Times New Roman"/>
                                      <w:i/>
                                    </w:rPr>
                                  </m:ctrlPr>
                                </m:funcPr>
                                <m:fName>
                                  <m:r>
                                    <w:rPr>
                                      <w:rFonts w:ascii="Cambria Math" w:hAnsi="Cambria Math" w:cs="Times New Roman"/>
                                    </w:rPr>
                                    <m:t>ln</m:t>
                                  </m:r>
                                </m:fName>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t-1</m:t>
                                          </m:r>
                                        </m:sub>
                                      </m:sSub>
                                    </m:den>
                                  </m:f>
                                </m:e>
                              </m:fun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μ</m:t>
                                  </m:r>
                                </m:e>
                              </m:acc>
                            </m:e>
                          </m:d>
                        </m:e>
                        <m:sup>
                          <m:r>
                            <w:rPr>
                              <w:rFonts w:ascii="Cambria Math" w:hAnsi="Cambria Math" w:cs="Times New Roman"/>
                            </w:rPr>
                            <m:t>2</m:t>
                          </m:r>
                        </m:sup>
                      </m:sSup>
                    </m:e>
                  </m:nary>
                </m:num>
                <m:den>
                  <m:r>
                    <w:rPr>
                      <w:rFonts w:ascii="Cambria Math" w:hAnsi="Cambria Math" w:cs="Times New Roman"/>
                    </w:rPr>
                    <m:t>N-1</m:t>
                  </m:r>
                </m:den>
              </m:f>
            </m:e>
          </m:rad>
          <m:r>
            <w:rPr>
              <w:rFonts w:ascii="Cambria Math" w:hAnsi="Cambria Math" w:cs="Times New Roman"/>
            </w:rPr>
            <m:t>≈0.2328</m:t>
          </m:r>
        </m:oMath>
      </m:oMathPara>
    </w:p>
    <w:p w14:paraId="7FD378A3" w14:textId="77777777" w:rsidR="003C051A" w:rsidRPr="003C051A" w:rsidRDefault="003C051A" w:rsidP="00814C50">
      <w:pPr>
        <w:pStyle w:val="ListParagraph"/>
        <w:spacing w:line="264" w:lineRule="auto"/>
        <w:ind w:firstLineChars="0" w:firstLine="0"/>
        <w:rPr>
          <w:rFonts w:ascii="Times New Roman" w:hAnsi="Times New Roman" w:cs="Times New Roman"/>
        </w:rPr>
      </w:pPr>
      <w:r w:rsidRPr="003C051A">
        <w:rPr>
          <w:rFonts w:ascii="Times New Roman" w:hAnsi="Times New Roman" w:cs="Times New Roman"/>
        </w:rPr>
        <w:t>For the CAPM, we use S&amp;P 500 index as the market index, and run OLS of the following form:</w:t>
      </w:r>
    </w:p>
    <w:p w14:paraId="6EC809AF" w14:textId="38EDAF02" w:rsidR="003C051A" w:rsidRPr="003C051A" w:rsidRDefault="003C051A" w:rsidP="00814C50">
      <w:pPr>
        <w:pStyle w:val="ListParagraph"/>
        <w:spacing w:line="264" w:lineRule="auto"/>
        <w:ind w:firstLineChars="0" w:firstLine="480"/>
        <w:rPr>
          <w:rFonts w:ascii="Times New Roman" w:hAnsi="Times New Roman" w:cs="Times New Roman"/>
          <w:i/>
        </w:rPr>
      </w:pPr>
      <m:oMathPara>
        <m:oMath>
          <m:r>
            <w:rPr>
              <w:rFonts w:ascii="Cambria Math" w:hAnsi="Cambria Math" w:cs="Times New Roman"/>
            </w:rPr>
            <m:t>E</m:t>
          </m:r>
          <m:d>
            <m:dPr>
              <m:ctrlPr>
                <w:rPr>
                  <w:rFonts w:ascii="Cambria Math" w:hAnsi="Cambria Math" w:cs="Times New Roman"/>
                  <w:i/>
                </w:rPr>
              </m:ctrlPr>
            </m:dPr>
            <m:e>
              <m:r>
                <w:rPr>
                  <w:rFonts w:ascii="Cambria Math" w:hAnsi="Cambria Math" w:cs="Times New Roman"/>
                </w:rPr>
                <m:t>μ</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f</m:t>
              </m:r>
            </m:sub>
          </m:sSub>
          <m:r>
            <w:rPr>
              <w:rFonts w:ascii="Cambria Math" w:hAnsi="Cambria Math" w:cs="Times New Roman"/>
            </w:rPr>
            <m:t>+β</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f</m:t>
                  </m:r>
                </m:sub>
              </m:sSub>
            </m:e>
          </m:d>
          <m:r>
            <m:rPr>
              <m:sty m:val="p"/>
            </m:rPr>
            <w:rPr>
              <w:rFonts w:ascii="Cambria Math" w:hAnsi="Cambria Math" w:cs="Times New Roman"/>
            </w:rPr>
            <m:t>≈1.87%</m:t>
          </m:r>
        </m:oMath>
      </m:oMathPara>
    </w:p>
    <w:p w14:paraId="0B28842D" w14:textId="7D5BB8B9" w:rsidR="003C051A" w:rsidRPr="00A91346" w:rsidRDefault="003C051A" w:rsidP="00814C50">
      <w:pPr>
        <w:spacing w:line="264" w:lineRule="auto"/>
        <w:rPr>
          <w:rFonts w:ascii="Times New Roman" w:hAnsi="Times New Roman" w:cs="Times New Roman"/>
        </w:rPr>
      </w:pPr>
      <w:proofErr w:type="gramStart"/>
      <w:r w:rsidRPr="00A91346">
        <w:rPr>
          <w:rFonts w:ascii="Times New Roman" w:hAnsi="Times New Roman" w:cs="Times New Roman"/>
        </w:rPr>
        <w:t xml:space="preserve">where </w:t>
      </w:r>
      <w:proofErr w:type="gramEnd"/>
      <m:oMath>
        <m:r>
          <m:rPr>
            <m:sty m:val="p"/>
          </m:rPr>
          <w:rPr>
            <w:rFonts w:ascii="Cambria Math" w:hAnsi="Cambria Math" w:cs="Times New Roman"/>
          </w:rPr>
          <m:t>β≈1.0625</m:t>
        </m:r>
      </m:oMath>
      <w:r w:rsidRPr="00A91346">
        <w:rPr>
          <w:rFonts w:ascii="Times New Roman" w:hAnsi="Times New Roman" w:cs="Times New Roman"/>
        </w:rPr>
        <w:t xml:space="preserve">, </w:t>
      </w:r>
      <m:oMath>
        <m:r>
          <w:rPr>
            <w:rFonts w:ascii="Cambria Math" w:hAnsi="Cambria Math" w:cs="Times New Roman"/>
          </w:rPr>
          <m:t>E</m:t>
        </m:r>
        <m:d>
          <m:dPr>
            <m:begChr m:val="["/>
            <m:endChr m:val="]"/>
            <m:ctrlPr>
              <w:rPr>
                <w:rFonts w:ascii="Cambria Math" w:hAnsi="Cambria Math" w:cs="Times New Roman"/>
                <w:i/>
              </w:rPr>
            </m:ctrlPr>
          </m:dPr>
          <m:e>
            <m:r>
              <w:rPr>
                <w:rFonts w:ascii="Cambria Math" w:hAnsi="Cambria Math" w:cs="Times New Roman"/>
              </w:rPr>
              <m:t>σ</m:t>
            </m:r>
          </m:e>
        </m:d>
        <m:r>
          <w:rPr>
            <w:rFonts w:ascii="Cambria Math" w:hAnsi="Cambria Math" w:cs="Times New Roman"/>
          </w:rPr>
          <m:t>≈0.2319</m:t>
        </m:r>
      </m:oMath>
      <w:r w:rsidRPr="00A91346">
        <w:rPr>
          <w:rFonts w:ascii="Times New Roman" w:hAnsi="Times New Roman" w:cs="Times New Roman"/>
        </w:rPr>
        <w:t>.</w:t>
      </w:r>
    </w:p>
    <w:p w14:paraId="0E862265" w14:textId="77777777" w:rsidR="00D57BAB" w:rsidRDefault="00D57BAB" w:rsidP="00814C50">
      <w:pPr>
        <w:spacing w:line="264" w:lineRule="auto"/>
        <w:rPr>
          <w:rFonts w:ascii="Times New Roman" w:hAnsi="Times New Roman" w:cs="Times New Roman"/>
        </w:rPr>
      </w:pPr>
    </w:p>
    <w:p w14:paraId="4698F20C" w14:textId="7991CE84" w:rsidR="00F35E20" w:rsidRPr="003C051A" w:rsidRDefault="003C051A" w:rsidP="00814C50">
      <w:pPr>
        <w:spacing w:line="264" w:lineRule="auto"/>
        <w:rPr>
          <w:rFonts w:ascii="Times New Roman" w:hAnsi="Times New Roman" w:cs="Times New Roman"/>
        </w:rPr>
      </w:pPr>
      <w:r w:rsidRPr="003C051A">
        <w:rPr>
          <w:rFonts w:ascii="Times New Roman" w:hAnsi="Times New Roman" w:cs="Times New Roman"/>
        </w:rPr>
        <w:t xml:space="preserve">Note that the estimation given by those two methods differs quite a bit, though their volatility reconciles and is close to the implied volatility. It may come as surprise to see the distinction between two methods, however, it makes sense by observing </w:t>
      </w:r>
      <w:r>
        <w:rPr>
          <w:rFonts w:ascii="Times New Roman" w:hAnsi="Times New Roman" w:cs="Times New Roman"/>
        </w:rPr>
        <w:t>Graph 1 in Appendix.</w:t>
      </w:r>
    </w:p>
    <w:p w14:paraId="4C261740" w14:textId="173229A0" w:rsidR="00BD598D" w:rsidRDefault="000E3430" w:rsidP="00814C50">
      <w:pPr>
        <w:pStyle w:val="Heading1"/>
        <w:spacing w:line="264" w:lineRule="auto"/>
      </w:pPr>
      <w:bookmarkStart w:id="3" w:name="_Toc435432440"/>
      <w:r w:rsidRPr="006E5645">
        <w:t>Methodology</w:t>
      </w:r>
      <w:bookmarkEnd w:id="3"/>
    </w:p>
    <w:p w14:paraId="46E7F8B1" w14:textId="32579172" w:rsidR="000661BC" w:rsidRPr="00107CD4" w:rsidRDefault="00EE10C1" w:rsidP="00814C50">
      <w:pPr>
        <w:spacing w:line="264" w:lineRule="auto"/>
        <w:rPr>
          <w:rFonts w:ascii="Times New Roman" w:hAnsi="Times New Roman" w:cs="Times New Roman"/>
        </w:rPr>
      </w:pPr>
      <w:r w:rsidRPr="00107CD4">
        <w:rPr>
          <w:rFonts w:ascii="Times New Roman" w:hAnsi="Times New Roman" w:cs="Times New Roman"/>
        </w:rPr>
        <w:t>The bull call strategy involves buy</w:t>
      </w:r>
      <w:r w:rsidR="00EE4EE9" w:rsidRPr="00107CD4">
        <w:rPr>
          <w:rFonts w:ascii="Times New Roman" w:hAnsi="Times New Roman" w:cs="Times New Roman"/>
        </w:rPr>
        <w:t>ing</w:t>
      </w:r>
      <w:r w:rsidRPr="00107CD4">
        <w:rPr>
          <w:rFonts w:ascii="Times New Roman" w:hAnsi="Times New Roman" w:cs="Times New Roman"/>
        </w:rPr>
        <w:t xml:space="preserve"> one call at low strike and sell</w:t>
      </w:r>
      <w:r w:rsidR="00EE4EE9" w:rsidRPr="00107CD4">
        <w:rPr>
          <w:rFonts w:ascii="Times New Roman" w:hAnsi="Times New Roman" w:cs="Times New Roman"/>
        </w:rPr>
        <w:t>ing</w:t>
      </w:r>
      <w:r w:rsidRPr="00107CD4">
        <w:rPr>
          <w:rFonts w:ascii="Times New Roman" w:hAnsi="Times New Roman" w:cs="Times New Roman"/>
        </w:rPr>
        <w:t xml:space="preserve"> one call at higher strike, and both call options have the same expiration and underlying asset. This strategy is used when investors expect a moderate rise of the underlying asset.</w:t>
      </w:r>
      <w:r w:rsidR="00D118A7" w:rsidRPr="00107CD4">
        <w:rPr>
          <w:rFonts w:ascii="Times New Roman" w:hAnsi="Times New Roman" w:cs="Times New Roman"/>
        </w:rPr>
        <w:t xml:space="preserve"> The bear put strategy is similar and involves buy</w:t>
      </w:r>
      <w:r w:rsidR="008F0F30" w:rsidRPr="00107CD4">
        <w:rPr>
          <w:rFonts w:ascii="Times New Roman" w:hAnsi="Times New Roman" w:cs="Times New Roman"/>
        </w:rPr>
        <w:t>ing</w:t>
      </w:r>
      <w:r w:rsidR="00D118A7" w:rsidRPr="00107CD4">
        <w:rPr>
          <w:rFonts w:ascii="Times New Roman" w:hAnsi="Times New Roman" w:cs="Times New Roman"/>
        </w:rPr>
        <w:t xml:space="preserve"> one put at higher strike and sell</w:t>
      </w:r>
      <w:r w:rsidR="008F0F30" w:rsidRPr="00107CD4">
        <w:rPr>
          <w:rFonts w:ascii="Times New Roman" w:hAnsi="Times New Roman" w:cs="Times New Roman"/>
        </w:rPr>
        <w:t>ing</w:t>
      </w:r>
      <w:r w:rsidR="00D118A7" w:rsidRPr="00107CD4">
        <w:rPr>
          <w:rFonts w:ascii="Times New Roman" w:hAnsi="Times New Roman" w:cs="Times New Roman"/>
        </w:rPr>
        <w:t xml:space="preserve"> one put at lower strike, and investors use this strategy when they expect that the under</w:t>
      </w:r>
      <w:r w:rsidR="000661BC" w:rsidRPr="00107CD4">
        <w:rPr>
          <w:rFonts w:ascii="Times New Roman" w:hAnsi="Times New Roman" w:cs="Times New Roman"/>
        </w:rPr>
        <w:t>lying asset price will decrease. Both strategies will limit gains and losses. The butterfly spread is the combination of a bull spread strategy and a bear spread strategy and use three different strike prices.</w:t>
      </w:r>
    </w:p>
    <w:p w14:paraId="7B6BE8BF" w14:textId="77777777" w:rsidR="00EE4EE9" w:rsidRPr="00107CD4" w:rsidRDefault="00EE4EE9" w:rsidP="00814C50">
      <w:pPr>
        <w:spacing w:line="264" w:lineRule="auto"/>
        <w:rPr>
          <w:rFonts w:ascii="Times New Roman" w:hAnsi="Times New Roman" w:cs="Times New Roman"/>
        </w:rPr>
      </w:pPr>
    </w:p>
    <w:p w14:paraId="6BC919B3" w14:textId="2373DD29" w:rsidR="00E26DCF" w:rsidRPr="00107CD4" w:rsidRDefault="00EE4EE9" w:rsidP="00814C50">
      <w:pPr>
        <w:spacing w:line="264" w:lineRule="auto"/>
        <w:rPr>
          <w:rFonts w:ascii="Times New Roman" w:hAnsi="Times New Roman" w:cs="Times New Roman"/>
        </w:rPr>
      </w:pPr>
      <w:r w:rsidRPr="00107CD4">
        <w:rPr>
          <w:rFonts w:ascii="Times New Roman" w:hAnsi="Times New Roman" w:cs="Times New Roman"/>
        </w:rPr>
        <w:t xml:space="preserve">The straddle </w:t>
      </w:r>
      <w:r w:rsidR="00AF5695" w:rsidRPr="00107CD4">
        <w:rPr>
          <w:rFonts w:ascii="Times New Roman" w:hAnsi="Times New Roman" w:cs="Times New Roman"/>
        </w:rPr>
        <w:t xml:space="preserve">strategy is </w:t>
      </w:r>
      <w:r w:rsidR="00FA7422" w:rsidRPr="00107CD4">
        <w:rPr>
          <w:rFonts w:ascii="Times New Roman" w:hAnsi="Times New Roman" w:cs="Times New Roman"/>
        </w:rPr>
        <w:t>performed by</w:t>
      </w:r>
      <w:r w:rsidR="00AF5695" w:rsidRPr="00107CD4">
        <w:rPr>
          <w:rFonts w:ascii="Times New Roman" w:hAnsi="Times New Roman" w:cs="Times New Roman"/>
        </w:rPr>
        <w:t xml:space="preserve"> buy</w:t>
      </w:r>
      <w:r w:rsidR="00FA7422" w:rsidRPr="00107CD4">
        <w:rPr>
          <w:rFonts w:ascii="Times New Roman" w:hAnsi="Times New Roman" w:cs="Times New Roman"/>
        </w:rPr>
        <w:t>ing</w:t>
      </w:r>
      <w:r w:rsidR="00AF5695" w:rsidRPr="00107CD4">
        <w:rPr>
          <w:rFonts w:ascii="Times New Roman" w:hAnsi="Times New Roman" w:cs="Times New Roman"/>
        </w:rPr>
        <w:t xml:space="preserve"> one call and one put with same strike price </w:t>
      </w:r>
      <w:r w:rsidR="00AF5695" w:rsidRPr="00107CD4">
        <w:rPr>
          <w:rFonts w:ascii="Times New Roman" w:hAnsi="Times New Roman" w:cs="Times New Roman"/>
        </w:rPr>
        <w:lastRenderedPageBreak/>
        <w:t xml:space="preserve">and expiration, and the strategy is used when the investor expects a significant move on the underlying asset price. It will limit the loss while the gain is unlimited. </w:t>
      </w:r>
      <w:r w:rsidR="00557CD9" w:rsidRPr="00107CD4">
        <w:rPr>
          <w:rFonts w:ascii="Times New Roman" w:hAnsi="Times New Roman" w:cs="Times New Roman"/>
        </w:rPr>
        <w:t>The strip strategy is similar but requires buying two puts and one call, and will have steeper payoff when the underlying asset price is lower than the strike price.</w:t>
      </w:r>
      <w:r w:rsidR="00B257B4" w:rsidRPr="00107CD4">
        <w:rPr>
          <w:rFonts w:ascii="Times New Roman" w:hAnsi="Times New Roman" w:cs="Times New Roman"/>
        </w:rPr>
        <w:t xml:space="preserve"> The collar strategy is to buy one out-of-the-money put and sell one out-of-the-money call and long the underlying asset, and enables investors to lock in profit without selling the stocks.</w:t>
      </w:r>
    </w:p>
    <w:p w14:paraId="013644E6" w14:textId="4D27135E" w:rsidR="005F54F4" w:rsidRPr="006E5645" w:rsidRDefault="00AB59D4" w:rsidP="00814C50">
      <w:pPr>
        <w:pStyle w:val="Heading1"/>
        <w:spacing w:line="264" w:lineRule="auto"/>
      </w:pPr>
      <w:bookmarkStart w:id="4" w:name="_Toc435432443"/>
      <w:r>
        <w:t>Results</w:t>
      </w:r>
      <w:r w:rsidR="005F54F4">
        <w:t xml:space="preserve"> and Analysis</w:t>
      </w:r>
      <w:bookmarkEnd w:id="4"/>
    </w:p>
    <w:p w14:paraId="65A04C02" w14:textId="19BBD666" w:rsidR="00F05B8D" w:rsidRPr="005A1D61" w:rsidRDefault="00F05B8D" w:rsidP="00814C50">
      <w:pPr>
        <w:widowControl/>
        <w:spacing w:after="160" w:line="264" w:lineRule="auto"/>
        <w:contextualSpacing/>
        <w:jc w:val="left"/>
        <w:rPr>
          <w:rFonts w:ascii="Times New Roman" w:hAnsi="Times New Roman" w:cs="Times New Roman"/>
        </w:rPr>
      </w:pPr>
      <w:r w:rsidRPr="005A1D61">
        <w:rPr>
          <w:rFonts w:ascii="Times New Roman" w:hAnsi="Times New Roman" w:cs="Times New Roman"/>
        </w:rPr>
        <w:t xml:space="preserve">In this </w:t>
      </w:r>
      <w:r w:rsidR="00306B73" w:rsidRPr="005A1D61">
        <w:rPr>
          <w:rFonts w:ascii="Times New Roman" w:hAnsi="Times New Roman" w:cs="Times New Roman"/>
        </w:rPr>
        <w:t>report</w:t>
      </w:r>
      <w:r w:rsidRPr="005A1D61">
        <w:rPr>
          <w:rFonts w:ascii="Times New Roman" w:hAnsi="Times New Roman" w:cs="Times New Roman"/>
        </w:rPr>
        <w:t xml:space="preserve">, we </w:t>
      </w:r>
      <w:r w:rsidR="00666BFD">
        <w:rPr>
          <w:rFonts w:ascii="Times New Roman" w:hAnsi="Times New Roman" w:cs="Times New Roman"/>
        </w:rPr>
        <w:t>simulate</w:t>
      </w:r>
      <w:r w:rsidRPr="005A1D61">
        <w:rPr>
          <w:rFonts w:ascii="Times New Roman" w:hAnsi="Times New Roman" w:cs="Times New Roman"/>
        </w:rPr>
        <w:t xml:space="preserve"> </w:t>
      </w:r>
      <w:r w:rsidR="00666BFD">
        <w:rPr>
          <w:rFonts w:ascii="Times New Roman" w:hAnsi="Times New Roman" w:cs="Times New Roman"/>
        </w:rPr>
        <w:t xml:space="preserve">the stock price path </w:t>
      </w:r>
      <w:r w:rsidRPr="005A1D61">
        <w:rPr>
          <w:rFonts w:ascii="Times New Roman" w:hAnsi="Times New Roman" w:cs="Times New Roman"/>
        </w:rPr>
        <w:t>10</w:t>
      </w:r>
      <w:r w:rsidR="00E5277E" w:rsidRPr="005A1D61">
        <w:rPr>
          <w:rFonts w:ascii="Times New Roman" w:hAnsi="Times New Roman" w:cs="Times New Roman"/>
        </w:rPr>
        <w:t>,</w:t>
      </w:r>
      <w:r w:rsidRPr="005A1D61">
        <w:rPr>
          <w:rFonts w:ascii="Times New Roman" w:hAnsi="Times New Roman" w:cs="Times New Roman"/>
        </w:rPr>
        <w:t>000</w:t>
      </w:r>
      <w:r w:rsidR="00666BFD">
        <w:rPr>
          <w:rFonts w:ascii="Times New Roman" w:hAnsi="Times New Roman" w:cs="Times New Roman"/>
        </w:rPr>
        <w:t xml:space="preserve"> times</w:t>
      </w:r>
      <w:r w:rsidR="00D57BAB" w:rsidRPr="005A1D61">
        <w:rPr>
          <w:rFonts w:ascii="Times New Roman" w:hAnsi="Times New Roman" w:cs="Times New Roman"/>
        </w:rPr>
        <w:t xml:space="preserve">, </w:t>
      </w:r>
      <w:r w:rsidR="00666BFD">
        <w:rPr>
          <w:rFonts w:ascii="Times New Roman" w:hAnsi="Times New Roman" w:cs="Times New Roman"/>
        </w:rPr>
        <w:t xml:space="preserve">and </w:t>
      </w:r>
      <w:r w:rsidR="00D57BAB" w:rsidRPr="005A1D61">
        <w:rPr>
          <w:rFonts w:ascii="Times New Roman" w:hAnsi="Times New Roman" w:cs="Times New Roman"/>
        </w:rPr>
        <w:t>the results are</w:t>
      </w:r>
      <w:r w:rsidR="00E26DCF" w:rsidRPr="005A1D61">
        <w:rPr>
          <w:rFonts w:ascii="Times New Roman" w:hAnsi="Times New Roman" w:cs="Times New Roman"/>
        </w:rPr>
        <w:t xml:space="preserve"> showed in Graph 2 in Appendix</w:t>
      </w:r>
      <w:r w:rsidRPr="005A1D61">
        <w:rPr>
          <w:rFonts w:ascii="Times New Roman" w:hAnsi="Times New Roman" w:cs="Times New Roman"/>
        </w:rPr>
        <w:t>. And the expected future stock price given different expected rate</w:t>
      </w:r>
      <w:r w:rsidR="00666BFD">
        <w:rPr>
          <w:rFonts w:ascii="Times New Roman" w:hAnsi="Times New Roman" w:cs="Times New Roman"/>
        </w:rPr>
        <w:t>s</w:t>
      </w:r>
      <w:r w:rsidRPr="005A1D61">
        <w:rPr>
          <w:rFonts w:ascii="Times New Roman" w:hAnsi="Times New Roman" w:cs="Times New Roman"/>
        </w:rPr>
        <w:t xml:space="preserve"> of return are as follows: </w:t>
      </w:r>
    </w:p>
    <w:tbl>
      <w:tblPr>
        <w:tblStyle w:val="TableGrid"/>
        <w:tblW w:w="854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2434"/>
        <w:gridCol w:w="2073"/>
        <w:gridCol w:w="2328"/>
      </w:tblGrid>
      <w:tr w:rsidR="00A808DC" w:rsidRPr="005A1D61" w14:paraId="6C326CD8" w14:textId="77777777" w:rsidTr="00CE28AB">
        <w:tc>
          <w:tcPr>
            <w:tcW w:w="1710" w:type="dxa"/>
            <w:tcBorders>
              <w:top w:val="single" w:sz="4" w:space="0" w:color="auto"/>
              <w:bottom w:val="single" w:sz="4" w:space="0" w:color="auto"/>
              <w:right w:val="single" w:sz="4" w:space="0" w:color="auto"/>
            </w:tcBorders>
          </w:tcPr>
          <w:p w14:paraId="180411D2" w14:textId="77777777" w:rsidR="00A808DC" w:rsidRPr="005A1D61" w:rsidRDefault="00A808DC" w:rsidP="00814C50">
            <w:pPr>
              <w:widowControl/>
              <w:spacing w:after="160" w:line="264" w:lineRule="auto"/>
              <w:contextualSpacing/>
              <w:jc w:val="left"/>
              <w:rPr>
                <w:rFonts w:ascii="Times New Roman" w:hAnsi="Times New Roman" w:cs="Times New Roman"/>
              </w:rPr>
            </w:pPr>
          </w:p>
        </w:tc>
        <w:tc>
          <w:tcPr>
            <w:tcW w:w="2434" w:type="dxa"/>
            <w:tcBorders>
              <w:top w:val="single" w:sz="4" w:space="0" w:color="auto"/>
              <w:left w:val="single" w:sz="4" w:space="0" w:color="auto"/>
              <w:bottom w:val="single" w:sz="4" w:space="0" w:color="auto"/>
            </w:tcBorders>
          </w:tcPr>
          <w:p w14:paraId="5E5B72AA" w14:textId="77777777" w:rsidR="00A808DC" w:rsidRPr="005A1D61" w:rsidRDefault="00A808DC" w:rsidP="00814C50">
            <w:pPr>
              <w:widowControl/>
              <w:spacing w:after="160" w:line="264" w:lineRule="auto"/>
              <w:contextualSpacing/>
              <w:jc w:val="center"/>
              <w:rPr>
                <w:rFonts w:ascii="Times New Roman" w:hAnsi="Times New Roman" w:cs="Times New Roman"/>
              </w:rPr>
            </w:pPr>
            <w:r w:rsidRPr="005A1D61">
              <w:rPr>
                <w:rFonts w:ascii="Times New Roman" w:hAnsi="Times New Roman" w:cs="Times New Roman"/>
              </w:rPr>
              <w:t>Arithmetic Mean</w:t>
            </w:r>
          </w:p>
          <w:p w14:paraId="6F2C7276" w14:textId="1B132AEA" w:rsidR="00A808DC" w:rsidRPr="005A1D61" w:rsidRDefault="00A808DC" w:rsidP="00814C50">
            <w:pPr>
              <w:widowControl/>
              <w:spacing w:after="160" w:line="264" w:lineRule="auto"/>
              <w:contextualSpacing/>
              <w:jc w:val="center"/>
              <w:rPr>
                <w:rFonts w:ascii="Times New Roman" w:hAnsi="Times New Roman" w:cs="Times New Roman"/>
              </w:rPr>
            </w:pPr>
            <w:r w:rsidRPr="005A1D61">
              <w:rPr>
                <w:rFonts w:ascii="Times New Roman" w:hAnsi="Times New Roman" w:cs="Times New Roman"/>
              </w:rPr>
              <w:t>(-4.99%)</w:t>
            </w:r>
          </w:p>
        </w:tc>
        <w:tc>
          <w:tcPr>
            <w:tcW w:w="2073" w:type="dxa"/>
            <w:tcBorders>
              <w:top w:val="single" w:sz="4" w:space="0" w:color="auto"/>
              <w:bottom w:val="single" w:sz="4" w:space="0" w:color="auto"/>
            </w:tcBorders>
          </w:tcPr>
          <w:p w14:paraId="498B43EB" w14:textId="77777777" w:rsidR="00A808DC" w:rsidRPr="005A1D61" w:rsidRDefault="00A808DC" w:rsidP="00814C50">
            <w:pPr>
              <w:widowControl/>
              <w:spacing w:after="160" w:line="264" w:lineRule="auto"/>
              <w:contextualSpacing/>
              <w:jc w:val="center"/>
              <w:rPr>
                <w:rFonts w:ascii="Times New Roman" w:hAnsi="Times New Roman" w:cs="Times New Roman"/>
              </w:rPr>
            </w:pPr>
            <w:r w:rsidRPr="005A1D61">
              <w:rPr>
                <w:rFonts w:ascii="Times New Roman" w:hAnsi="Times New Roman" w:cs="Times New Roman"/>
              </w:rPr>
              <w:t>CAPM Regression</w:t>
            </w:r>
          </w:p>
          <w:p w14:paraId="17301C85" w14:textId="610241C5" w:rsidR="00A808DC" w:rsidRPr="005A1D61" w:rsidRDefault="00A808DC" w:rsidP="00814C50">
            <w:pPr>
              <w:widowControl/>
              <w:spacing w:after="160" w:line="264" w:lineRule="auto"/>
              <w:contextualSpacing/>
              <w:jc w:val="center"/>
              <w:rPr>
                <w:rFonts w:ascii="Times New Roman" w:hAnsi="Times New Roman" w:cs="Times New Roman"/>
              </w:rPr>
            </w:pPr>
            <w:r w:rsidRPr="005A1D61">
              <w:rPr>
                <w:rFonts w:ascii="Times New Roman" w:hAnsi="Times New Roman" w:cs="Times New Roman"/>
              </w:rPr>
              <w:t>(1.87%)</w:t>
            </w:r>
          </w:p>
        </w:tc>
        <w:tc>
          <w:tcPr>
            <w:tcW w:w="2328" w:type="dxa"/>
            <w:tcBorders>
              <w:top w:val="single" w:sz="4" w:space="0" w:color="auto"/>
              <w:bottom w:val="single" w:sz="4" w:space="0" w:color="auto"/>
            </w:tcBorders>
          </w:tcPr>
          <w:p w14:paraId="301677DC" w14:textId="77777777" w:rsidR="00A808DC" w:rsidRPr="005A1D61" w:rsidRDefault="00A808DC" w:rsidP="00814C50">
            <w:pPr>
              <w:widowControl/>
              <w:spacing w:after="160" w:line="264" w:lineRule="auto"/>
              <w:contextualSpacing/>
              <w:jc w:val="center"/>
              <w:rPr>
                <w:rFonts w:ascii="Times New Roman" w:hAnsi="Times New Roman" w:cs="Times New Roman"/>
              </w:rPr>
            </w:pPr>
            <w:r w:rsidRPr="005A1D61">
              <w:rPr>
                <w:rFonts w:ascii="Times New Roman" w:hAnsi="Times New Roman" w:cs="Times New Roman"/>
              </w:rPr>
              <w:t>Annual risk-free rate</w:t>
            </w:r>
          </w:p>
          <w:p w14:paraId="2BC2D357" w14:textId="1634B452" w:rsidR="00A808DC" w:rsidRPr="005A1D61" w:rsidRDefault="00A808DC" w:rsidP="00814C50">
            <w:pPr>
              <w:widowControl/>
              <w:spacing w:after="160" w:line="264" w:lineRule="auto"/>
              <w:contextualSpacing/>
              <w:jc w:val="center"/>
              <w:rPr>
                <w:rFonts w:ascii="Times New Roman" w:hAnsi="Times New Roman" w:cs="Times New Roman"/>
              </w:rPr>
            </w:pPr>
            <w:r w:rsidRPr="005A1D61">
              <w:rPr>
                <w:rFonts w:ascii="Times New Roman" w:hAnsi="Times New Roman" w:cs="Times New Roman"/>
              </w:rPr>
              <w:t>(0.3414% )</w:t>
            </w:r>
          </w:p>
        </w:tc>
      </w:tr>
      <w:tr w:rsidR="00A808DC" w:rsidRPr="005A1D61" w14:paraId="7ED6AC71" w14:textId="77777777" w:rsidTr="00CE28AB">
        <w:tc>
          <w:tcPr>
            <w:tcW w:w="1710" w:type="dxa"/>
            <w:tcBorders>
              <w:top w:val="single" w:sz="4" w:space="0" w:color="auto"/>
              <w:bottom w:val="single" w:sz="4" w:space="0" w:color="auto"/>
              <w:right w:val="single" w:sz="4" w:space="0" w:color="auto"/>
            </w:tcBorders>
          </w:tcPr>
          <w:p w14:paraId="65869C2B" w14:textId="7F3E766B" w:rsidR="00A808DC" w:rsidRPr="005A1D61" w:rsidRDefault="00A808DC" w:rsidP="00814C50">
            <w:pPr>
              <w:widowControl/>
              <w:spacing w:after="160" w:line="264" w:lineRule="auto"/>
              <w:contextualSpacing/>
              <w:jc w:val="left"/>
              <w:rPr>
                <w:rFonts w:ascii="Times New Roman" w:hAnsi="Times New Roman" w:cs="Times New Roman"/>
                <w:b/>
                <w:i/>
              </w:rPr>
            </w:pPr>
            <w:r w:rsidRPr="005A1D61">
              <w:rPr>
                <w:rFonts w:ascii="Times New Roman" w:hAnsi="Times New Roman" w:cs="Times New Roman"/>
                <w:b/>
                <w:i/>
              </w:rPr>
              <w:t>Expected Rate of Return</w:t>
            </w:r>
          </w:p>
        </w:tc>
        <w:tc>
          <w:tcPr>
            <w:tcW w:w="2434" w:type="dxa"/>
            <w:tcBorders>
              <w:top w:val="single" w:sz="4" w:space="0" w:color="auto"/>
              <w:left w:val="single" w:sz="4" w:space="0" w:color="auto"/>
            </w:tcBorders>
            <w:vAlign w:val="center"/>
          </w:tcPr>
          <w:p w14:paraId="782207A4" w14:textId="70F48FDF" w:rsidR="00A808DC" w:rsidRPr="005A1D61" w:rsidRDefault="00A808DC" w:rsidP="00814C50">
            <w:pPr>
              <w:widowControl/>
              <w:spacing w:after="160" w:line="264" w:lineRule="auto"/>
              <w:contextualSpacing/>
              <w:jc w:val="center"/>
              <w:rPr>
                <w:rFonts w:ascii="Times New Roman" w:hAnsi="Times New Roman" w:cs="Times New Roman"/>
              </w:rPr>
            </w:pPr>
            <w:r w:rsidRPr="005A1D61">
              <w:rPr>
                <w:rFonts w:ascii="Times New Roman" w:hAnsi="Times New Roman" w:cs="Times New Roman"/>
              </w:rPr>
              <w:t>83.53</w:t>
            </w:r>
          </w:p>
        </w:tc>
        <w:tc>
          <w:tcPr>
            <w:tcW w:w="2073" w:type="dxa"/>
            <w:tcBorders>
              <w:top w:val="single" w:sz="4" w:space="0" w:color="auto"/>
            </w:tcBorders>
            <w:vAlign w:val="center"/>
          </w:tcPr>
          <w:p w14:paraId="4C8C1F9B" w14:textId="09C382DB" w:rsidR="00A808DC" w:rsidRPr="005A1D61" w:rsidRDefault="00A808DC" w:rsidP="00814C50">
            <w:pPr>
              <w:widowControl/>
              <w:spacing w:after="160" w:line="264" w:lineRule="auto"/>
              <w:contextualSpacing/>
              <w:jc w:val="center"/>
              <w:rPr>
                <w:rFonts w:ascii="Times New Roman" w:hAnsi="Times New Roman" w:cs="Times New Roman"/>
              </w:rPr>
            </w:pPr>
            <w:r w:rsidRPr="005A1D61">
              <w:rPr>
                <w:rFonts w:ascii="Times New Roman" w:hAnsi="Times New Roman" w:cs="Times New Roman"/>
              </w:rPr>
              <w:t>84.74</w:t>
            </w:r>
          </w:p>
        </w:tc>
        <w:tc>
          <w:tcPr>
            <w:tcW w:w="2328" w:type="dxa"/>
            <w:tcBorders>
              <w:top w:val="single" w:sz="4" w:space="0" w:color="auto"/>
            </w:tcBorders>
            <w:vAlign w:val="center"/>
          </w:tcPr>
          <w:p w14:paraId="36A54F0E" w14:textId="2EB1D266" w:rsidR="00A808DC" w:rsidRPr="005A1D61" w:rsidRDefault="00A808DC" w:rsidP="00814C50">
            <w:pPr>
              <w:widowControl/>
              <w:spacing w:after="160" w:line="264" w:lineRule="auto"/>
              <w:contextualSpacing/>
              <w:jc w:val="center"/>
              <w:rPr>
                <w:rFonts w:ascii="Times New Roman" w:hAnsi="Times New Roman" w:cs="Times New Roman"/>
              </w:rPr>
            </w:pPr>
            <w:r w:rsidRPr="005A1D61">
              <w:rPr>
                <w:rFonts w:ascii="Times New Roman" w:hAnsi="Times New Roman" w:cs="Times New Roman"/>
              </w:rPr>
              <w:t>84.47</w:t>
            </w:r>
          </w:p>
        </w:tc>
      </w:tr>
    </w:tbl>
    <w:p w14:paraId="1FDA1A06" w14:textId="77777777" w:rsidR="00FE792E" w:rsidRPr="005A1D61" w:rsidRDefault="00FE792E" w:rsidP="00814C50">
      <w:pPr>
        <w:spacing w:line="264" w:lineRule="auto"/>
        <w:rPr>
          <w:rFonts w:ascii="Times New Roman" w:hAnsi="Times New Roman" w:cs="Times New Roman"/>
        </w:rPr>
      </w:pPr>
    </w:p>
    <w:p w14:paraId="396057D5" w14:textId="186EE272" w:rsidR="00981C35" w:rsidRPr="005A1D61" w:rsidRDefault="00D57BAB" w:rsidP="00814C50">
      <w:pPr>
        <w:widowControl/>
        <w:spacing w:after="160" w:line="264" w:lineRule="auto"/>
        <w:contextualSpacing/>
        <w:jc w:val="left"/>
        <w:rPr>
          <w:rFonts w:ascii="Times New Roman" w:hAnsi="Times New Roman" w:cs="Times New Roman"/>
        </w:rPr>
      </w:pPr>
      <w:r w:rsidRPr="005A1D61">
        <w:rPr>
          <w:rFonts w:ascii="Times New Roman" w:hAnsi="Times New Roman" w:cs="Times New Roman"/>
        </w:rPr>
        <w:t>To measure the expected payoff, w</w:t>
      </w:r>
      <w:r w:rsidR="002D6C84" w:rsidRPr="005A1D61">
        <w:rPr>
          <w:rFonts w:ascii="Times New Roman" w:hAnsi="Times New Roman" w:cs="Times New Roman"/>
        </w:rPr>
        <w:t>e only use CAPM as the physical measure, and the expected payoff given different strategies are as follows: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4"/>
        <w:gridCol w:w="1184"/>
        <w:gridCol w:w="1184"/>
        <w:gridCol w:w="1184"/>
        <w:gridCol w:w="1184"/>
        <w:gridCol w:w="1185"/>
        <w:gridCol w:w="1185"/>
      </w:tblGrid>
      <w:tr w:rsidR="00981C35" w:rsidRPr="005A1D61" w14:paraId="26B8C6A8" w14:textId="77777777" w:rsidTr="006A622F">
        <w:tc>
          <w:tcPr>
            <w:tcW w:w="1184" w:type="dxa"/>
            <w:tcBorders>
              <w:top w:val="single" w:sz="4" w:space="0" w:color="auto"/>
              <w:bottom w:val="single" w:sz="4" w:space="0" w:color="auto"/>
              <w:right w:val="single" w:sz="4" w:space="0" w:color="auto"/>
            </w:tcBorders>
            <w:vAlign w:val="center"/>
          </w:tcPr>
          <w:p w14:paraId="2C2FB287" w14:textId="716DB70D" w:rsidR="00981C35" w:rsidRPr="005A1D61" w:rsidRDefault="00981C35" w:rsidP="00814C50">
            <w:pPr>
              <w:widowControl/>
              <w:spacing w:after="160" w:line="264" w:lineRule="auto"/>
              <w:contextualSpacing/>
              <w:jc w:val="left"/>
              <w:rPr>
                <w:rFonts w:ascii="Times New Roman" w:hAnsi="Times New Roman" w:cs="Times New Roman"/>
                <w:b/>
                <w:i/>
              </w:rPr>
            </w:pPr>
            <w:r w:rsidRPr="005A1D61">
              <w:rPr>
                <w:rFonts w:ascii="Times New Roman" w:hAnsi="Times New Roman" w:cs="Times New Roman"/>
                <w:b/>
                <w:i/>
              </w:rPr>
              <w:t>Strategy</w:t>
            </w:r>
          </w:p>
        </w:tc>
        <w:tc>
          <w:tcPr>
            <w:tcW w:w="1184" w:type="dxa"/>
            <w:tcBorders>
              <w:top w:val="single" w:sz="4" w:space="0" w:color="auto"/>
              <w:left w:val="single" w:sz="4" w:space="0" w:color="auto"/>
              <w:bottom w:val="single" w:sz="4" w:space="0" w:color="auto"/>
            </w:tcBorders>
            <w:vAlign w:val="center"/>
          </w:tcPr>
          <w:p w14:paraId="3CE09D17" w14:textId="490F22A7" w:rsidR="00981C35" w:rsidRPr="005A1D61" w:rsidRDefault="00981C35" w:rsidP="00814C50">
            <w:pPr>
              <w:widowControl/>
              <w:spacing w:after="160" w:line="264" w:lineRule="auto"/>
              <w:contextualSpacing/>
              <w:jc w:val="center"/>
              <w:rPr>
                <w:rFonts w:ascii="Times New Roman" w:hAnsi="Times New Roman" w:cs="Times New Roman"/>
              </w:rPr>
            </w:pPr>
            <w:r w:rsidRPr="005A1D61">
              <w:rPr>
                <w:rFonts w:ascii="Times New Roman" w:hAnsi="Times New Roman" w:cs="Times New Roman"/>
              </w:rPr>
              <w:t>Bull Spread</w:t>
            </w:r>
          </w:p>
        </w:tc>
        <w:tc>
          <w:tcPr>
            <w:tcW w:w="1184" w:type="dxa"/>
            <w:tcBorders>
              <w:top w:val="single" w:sz="4" w:space="0" w:color="auto"/>
              <w:bottom w:val="single" w:sz="4" w:space="0" w:color="auto"/>
            </w:tcBorders>
            <w:vAlign w:val="center"/>
          </w:tcPr>
          <w:p w14:paraId="0FF7501A" w14:textId="64B14C30" w:rsidR="00981C35" w:rsidRPr="005A1D61" w:rsidRDefault="00981C35" w:rsidP="00814C50">
            <w:pPr>
              <w:widowControl/>
              <w:spacing w:after="160" w:line="264" w:lineRule="auto"/>
              <w:contextualSpacing/>
              <w:jc w:val="center"/>
              <w:rPr>
                <w:rFonts w:ascii="Times New Roman" w:hAnsi="Times New Roman" w:cs="Times New Roman"/>
              </w:rPr>
            </w:pPr>
            <w:r w:rsidRPr="005A1D61">
              <w:rPr>
                <w:rFonts w:ascii="Times New Roman" w:hAnsi="Times New Roman" w:cs="Times New Roman"/>
              </w:rPr>
              <w:t>Bear Spread</w:t>
            </w:r>
          </w:p>
        </w:tc>
        <w:tc>
          <w:tcPr>
            <w:tcW w:w="1184" w:type="dxa"/>
            <w:tcBorders>
              <w:top w:val="single" w:sz="4" w:space="0" w:color="auto"/>
              <w:bottom w:val="single" w:sz="4" w:space="0" w:color="auto"/>
            </w:tcBorders>
            <w:vAlign w:val="center"/>
          </w:tcPr>
          <w:p w14:paraId="1DC8B9A2" w14:textId="3DE0DDCB" w:rsidR="00981C35" w:rsidRPr="005A1D61" w:rsidRDefault="00981C35" w:rsidP="00814C50">
            <w:pPr>
              <w:widowControl/>
              <w:spacing w:after="160" w:line="264" w:lineRule="auto"/>
              <w:contextualSpacing/>
              <w:jc w:val="center"/>
              <w:rPr>
                <w:rFonts w:ascii="Times New Roman" w:hAnsi="Times New Roman" w:cs="Times New Roman"/>
              </w:rPr>
            </w:pPr>
            <w:r w:rsidRPr="005A1D61">
              <w:rPr>
                <w:rFonts w:ascii="Times New Roman" w:hAnsi="Times New Roman" w:cs="Times New Roman"/>
              </w:rPr>
              <w:t>Butterfly Spread</w:t>
            </w:r>
          </w:p>
        </w:tc>
        <w:tc>
          <w:tcPr>
            <w:tcW w:w="1184" w:type="dxa"/>
            <w:tcBorders>
              <w:top w:val="single" w:sz="4" w:space="0" w:color="auto"/>
              <w:bottom w:val="single" w:sz="4" w:space="0" w:color="auto"/>
            </w:tcBorders>
            <w:vAlign w:val="center"/>
          </w:tcPr>
          <w:p w14:paraId="38863A91" w14:textId="3D59F7E8" w:rsidR="00981C35" w:rsidRPr="005A1D61" w:rsidRDefault="006A622F" w:rsidP="00814C50">
            <w:pPr>
              <w:widowControl/>
              <w:spacing w:after="160" w:line="264" w:lineRule="auto"/>
              <w:contextualSpacing/>
              <w:jc w:val="center"/>
              <w:rPr>
                <w:rFonts w:ascii="Times New Roman" w:hAnsi="Times New Roman" w:cs="Times New Roman"/>
              </w:rPr>
            </w:pPr>
            <w:r w:rsidRPr="005A1D61">
              <w:rPr>
                <w:rFonts w:ascii="Times New Roman" w:hAnsi="Times New Roman" w:cs="Times New Roman"/>
              </w:rPr>
              <w:t>Straddle</w:t>
            </w:r>
          </w:p>
        </w:tc>
        <w:tc>
          <w:tcPr>
            <w:tcW w:w="1185" w:type="dxa"/>
            <w:tcBorders>
              <w:top w:val="single" w:sz="4" w:space="0" w:color="auto"/>
              <w:bottom w:val="single" w:sz="4" w:space="0" w:color="auto"/>
            </w:tcBorders>
            <w:vAlign w:val="center"/>
          </w:tcPr>
          <w:p w14:paraId="1081A7CB" w14:textId="3F885A52" w:rsidR="00981C35" w:rsidRPr="005A1D61" w:rsidRDefault="006A622F" w:rsidP="00814C50">
            <w:pPr>
              <w:widowControl/>
              <w:spacing w:after="160" w:line="264" w:lineRule="auto"/>
              <w:contextualSpacing/>
              <w:jc w:val="center"/>
              <w:rPr>
                <w:rFonts w:ascii="Times New Roman" w:hAnsi="Times New Roman" w:cs="Times New Roman"/>
              </w:rPr>
            </w:pPr>
            <w:r w:rsidRPr="005A1D61">
              <w:rPr>
                <w:rFonts w:ascii="Times New Roman" w:hAnsi="Times New Roman" w:cs="Times New Roman"/>
              </w:rPr>
              <w:t>Strip</w:t>
            </w:r>
          </w:p>
        </w:tc>
        <w:tc>
          <w:tcPr>
            <w:tcW w:w="1185" w:type="dxa"/>
            <w:tcBorders>
              <w:top w:val="single" w:sz="4" w:space="0" w:color="auto"/>
              <w:bottom w:val="single" w:sz="4" w:space="0" w:color="auto"/>
            </w:tcBorders>
            <w:vAlign w:val="center"/>
          </w:tcPr>
          <w:p w14:paraId="590EC56D" w14:textId="6CFDE0DD" w:rsidR="00981C35" w:rsidRPr="005A1D61" w:rsidRDefault="006A622F" w:rsidP="00814C50">
            <w:pPr>
              <w:widowControl/>
              <w:spacing w:after="160" w:line="264" w:lineRule="auto"/>
              <w:contextualSpacing/>
              <w:jc w:val="center"/>
              <w:rPr>
                <w:rFonts w:ascii="Times New Roman" w:hAnsi="Times New Roman" w:cs="Times New Roman"/>
              </w:rPr>
            </w:pPr>
            <w:r w:rsidRPr="005A1D61">
              <w:rPr>
                <w:rFonts w:ascii="Times New Roman" w:hAnsi="Times New Roman" w:cs="Times New Roman"/>
              </w:rPr>
              <w:t>Collar</w:t>
            </w:r>
          </w:p>
        </w:tc>
      </w:tr>
      <w:tr w:rsidR="00981C35" w:rsidRPr="005A1D61" w14:paraId="75EF35F8" w14:textId="77777777" w:rsidTr="00981C35">
        <w:tc>
          <w:tcPr>
            <w:tcW w:w="1184" w:type="dxa"/>
            <w:tcBorders>
              <w:top w:val="single" w:sz="4" w:space="0" w:color="auto"/>
              <w:bottom w:val="single" w:sz="4" w:space="0" w:color="auto"/>
              <w:right w:val="single" w:sz="4" w:space="0" w:color="auto"/>
            </w:tcBorders>
          </w:tcPr>
          <w:p w14:paraId="19A9EFA1" w14:textId="606C3237" w:rsidR="00981C35" w:rsidRPr="005A1D61" w:rsidRDefault="00981C35" w:rsidP="00814C50">
            <w:pPr>
              <w:widowControl/>
              <w:spacing w:after="160" w:line="264" w:lineRule="auto"/>
              <w:contextualSpacing/>
              <w:jc w:val="left"/>
              <w:rPr>
                <w:rFonts w:ascii="Times New Roman" w:hAnsi="Times New Roman" w:cs="Times New Roman"/>
                <w:b/>
                <w:i/>
              </w:rPr>
            </w:pPr>
            <w:r w:rsidRPr="005A1D61">
              <w:rPr>
                <w:rFonts w:ascii="Times New Roman" w:hAnsi="Times New Roman" w:cs="Times New Roman"/>
                <w:b/>
                <w:i/>
              </w:rPr>
              <w:t>Expected Payoff</w:t>
            </w:r>
          </w:p>
        </w:tc>
        <w:tc>
          <w:tcPr>
            <w:tcW w:w="1184" w:type="dxa"/>
            <w:tcBorders>
              <w:top w:val="single" w:sz="4" w:space="0" w:color="auto"/>
              <w:left w:val="single" w:sz="4" w:space="0" w:color="auto"/>
            </w:tcBorders>
            <w:vAlign w:val="center"/>
          </w:tcPr>
          <w:p w14:paraId="275AA9BD" w14:textId="0EF9B4A3" w:rsidR="00981C35" w:rsidRPr="005A1D61" w:rsidRDefault="00981C35" w:rsidP="00814C50">
            <w:pPr>
              <w:widowControl/>
              <w:spacing w:after="160" w:line="264" w:lineRule="auto"/>
              <w:contextualSpacing/>
              <w:jc w:val="center"/>
              <w:rPr>
                <w:rFonts w:ascii="Times New Roman" w:hAnsi="Times New Roman" w:cs="Times New Roman"/>
              </w:rPr>
            </w:pPr>
            <w:r w:rsidRPr="005A1D61">
              <w:rPr>
                <w:rFonts w:ascii="Times New Roman" w:hAnsi="Times New Roman" w:cs="Times New Roman"/>
              </w:rPr>
              <w:t>4.76</w:t>
            </w:r>
          </w:p>
        </w:tc>
        <w:tc>
          <w:tcPr>
            <w:tcW w:w="1184" w:type="dxa"/>
            <w:tcBorders>
              <w:top w:val="single" w:sz="4" w:space="0" w:color="auto"/>
            </w:tcBorders>
            <w:vAlign w:val="center"/>
          </w:tcPr>
          <w:p w14:paraId="5C2E7E9E" w14:textId="0838AB37" w:rsidR="00981C35" w:rsidRPr="005A1D61" w:rsidRDefault="00981C35" w:rsidP="00814C50">
            <w:pPr>
              <w:widowControl/>
              <w:spacing w:after="160" w:line="264" w:lineRule="auto"/>
              <w:contextualSpacing/>
              <w:jc w:val="center"/>
              <w:rPr>
                <w:rFonts w:ascii="Times New Roman" w:hAnsi="Times New Roman" w:cs="Times New Roman"/>
              </w:rPr>
            </w:pPr>
            <w:r w:rsidRPr="005A1D61">
              <w:rPr>
                <w:rFonts w:ascii="Times New Roman" w:hAnsi="Times New Roman" w:cs="Times New Roman"/>
              </w:rPr>
              <w:t>5.23</w:t>
            </w:r>
          </w:p>
        </w:tc>
        <w:tc>
          <w:tcPr>
            <w:tcW w:w="1184" w:type="dxa"/>
            <w:tcBorders>
              <w:top w:val="single" w:sz="4" w:space="0" w:color="auto"/>
            </w:tcBorders>
            <w:vAlign w:val="center"/>
          </w:tcPr>
          <w:p w14:paraId="7EBC4DC2" w14:textId="77822317" w:rsidR="00981C35" w:rsidRPr="005A1D61" w:rsidRDefault="00981C35" w:rsidP="00814C50">
            <w:pPr>
              <w:widowControl/>
              <w:spacing w:after="160" w:line="264" w:lineRule="auto"/>
              <w:contextualSpacing/>
              <w:jc w:val="center"/>
              <w:rPr>
                <w:rFonts w:ascii="Times New Roman" w:hAnsi="Times New Roman" w:cs="Times New Roman"/>
              </w:rPr>
            </w:pPr>
            <w:r w:rsidRPr="005A1D61">
              <w:rPr>
                <w:rFonts w:ascii="Times New Roman" w:hAnsi="Times New Roman" w:cs="Times New Roman"/>
              </w:rPr>
              <w:t>1.17</w:t>
            </w:r>
          </w:p>
        </w:tc>
        <w:tc>
          <w:tcPr>
            <w:tcW w:w="1184" w:type="dxa"/>
            <w:tcBorders>
              <w:top w:val="single" w:sz="4" w:space="0" w:color="auto"/>
            </w:tcBorders>
            <w:vAlign w:val="center"/>
          </w:tcPr>
          <w:p w14:paraId="19000DEE" w14:textId="5182C6DB" w:rsidR="00981C35" w:rsidRPr="005A1D61" w:rsidRDefault="00981C35" w:rsidP="00814C50">
            <w:pPr>
              <w:widowControl/>
              <w:spacing w:after="160" w:line="264" w:lineRule="auto"/>
              <w:contextualSpacing/>
              <w:jc w:val="center"/>
              <w:rPr>
                <w:rFonts w:ascii="Times New Roman" w:hAnsi="Times New Roman" w:cs="Times New Roman"/>
              </w:rPr>
            </w:pPr>
            <w:r w:rsidRPr="005A1D61">
              <w:rPr>
                <w:rFonts w:ascii="Times New Roman" w:hAnsi="Times New Roman" w:cs="Times New Roman"/>
              </w:rPr>
              <w:t>6.45</w:t>
            </w:r>
          </w:p>
        </w:tc>
        <w:tc>
          <w:tcPr>
            <w:tcW w:w="1185" w:type="dxa"/>
            <w:tcBorders>
              <w:top w:val="single" w:sz="4" w:space="0" w:color="auto"/>
            </w:tcBorders>
            <w:vAlign w:val="center"/>
          </w:tcPr>
          <w:p w14:paraId="32232014" w14:textId="4DDDA51A" w:rsidR="00981C35" w:rsidRPr="005A1D61" w:rsidRDefault="00981C35" w:rsidP="00814C50">
            <w:pPr>
              <w:widowControl/>
              <w:spacing w:after="160" w:line="264" w:lineRule="auto"/>
              <w:contextualSpacing/>
              <w:jc w:val="center"/>
              <w:rPr>
                <w:rFonts w:ascii="Times New Roman" w:hAnsi="Times New Roman" w:cs="Times New Roman"/>
              </w:rPr>
            </w:pPr>
            <w:r w:rsidRPr="005A1D61">
              <w:rPr>
                <w:rFonts w:ascii="Times New Roman" w:hAnsi="Times New Roman" w:cs="Times New Roman"/>
              </w:rPr>
              <w:t>9.94</w:t>
            </w:r>
          </w:p>
        </w:tc>
        <w:tc>
          <w:tcPr>
            <w:tcW w:w="1185" w:type="dxa"/>
            <w:tcBorders>
              <w:top w:val="single" w:sz="4" w:space="0" w:color="auto"/>
            </w:tcBorders>
            <w:vAlign w:val="center"/>
          </w:tcPr>
          <w:p w14:paraId="08927716" w14:textId="39BE0DD0" w:rsidR="00981C35" w:rsidRPr="005A1D61" w:rsidRDefault="00981C35" w:rsidP="00814C50">
            <w:pPr>
              <w:widowControl/>
              <w:spacing w:after="160" w:line="264" w:lineRule="auto"/>
              <w:contextualSpacing/>
              <w:jc w:val="center"/>
              <w:rPr>
                <w:rFonts w:ascii="Times New Roman" w:hAnsi="Times New Roman" w:cs="Times New Roman"/>
              </w:rPr>
            </w:pPr>
            <w:r w:rsidRPr="005A1D61">
              <w:rPr>
                <w:rFonts w:ascii="Times New Roman" w:hAnsi="Times New Roman" w:cs="Times New Roman"/>
              </w:rPr>
              <w:t>84.69</w:t>
            </w:r>
          </w:p>
        </w:tc>
      </w:tr>
    </w:tbl>
    <w:p w14:paraId="4EEC4F51" w14:textId="77777777" w:rsidR="002D6C84" w:rsidRPr="005A1D61" w:rsidRDefault="002D6C84" w:rsidP="00814C50">
      <w:pPr>
        <w:pStyle w:val="ListParagraph"/>
        <w:spacing w:line="264" w:lineRule="auto"/>
        <w:ind w:firstLineChars="0" w:firstLine="480"/>
        <w:rPr>
          <w:rFonts w:ascii="Times New Roman" w:hAnsi="Times New Roman" w:cs="Times New Roman"/>
        </w:rPr>
      </w:pPr>
    </w:p>
    <w:p w14:paraId="5AABC611" w14:textId="561CD774" w:rsidR="002D6C84" w:rsidRPr="005A1D61" w:rsidRDefault="002D6C84" w:rsidP="00814C50">
      <w:pPr>
        <w:widowControl/>
        <w:spacing w:after="160" w:line="264" w:lineRule="auto"/>
        <w:contextualSpacing/>
        <w:jc w:val="left"/>
        <w:rPr>
          <w:rFonts w:ascii="Times New Roman" w:hAnsi="Times New Roman" w:cs="Times New Roman"/>
        </w:rPr>
      </w:pPr>
      <w:r w:rsidRPr="005A1D61">
        <w:rPr>
          <w:rFonts w:ascii="Times New Roman" w:hAnsi="Times New Roman" w:cs="Times New Roman"/>
        </w:rPr>
        <w:t>The discounted payoff un</w:t>
      </w:r>
      <w:r w:rsidR="005A1D61">
        <w:rPr>
          <w:rFonts w:ascii="Times New Roman" w:hAnsi="Times New Roman" w:cs="Times New Roman"/>
        </w:rPr>
        <w:t>der the risk-neutral measure for</w:t>
      </w:r>
      <w:r w:rsidRPr="005A1D61">
        <w:rPr>
          <w:rFonts w:ascii="Times New Roman" w:hAnsi="Times New Roman" w:cs="Times New Roman"/>
        </w:rPr>
        <w:t xml:space="preserve"> each strategy is summarized as follows along with the corresponding figure</w:t>
      </w:r>
      <w:r w:rsidR="005A1D61">
        <w:rPr>
          <w:rFonts w:ascii="Times New Roman" w:hAnsi="Times New Roman" w:cs="Times New Roman"/>
        </w:rPr>
        <w:t xml:space="preserve"> in the Appendix</w:t>
      </w:r>
      <w:r w:rsidRPr="005A1D61">
        <w:rPr>
          <w:rFonts w:ascii="Times New Roman" w:hAnsi="Times New Roman" w:cs="Times New Roman"/>
        </w:rPr>
        <w:t xml:space="preserve">:   </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10"/>
        <w:gridCol w:w="1164"/>
        <w:gridCol w:w="1164"/>
        <w:gridCol w:w="1177"/>
        <w:gridCol w:w="1173"/>
        <w:gridCol w:w="1152"/>
        <w:gridCol w:w="1160"/>
      </w:tblGrid>
      <w:tr w:rsidR="006A622F" w:rsidRPr="005A1D61" w14:paraId="2957B40E" w14:textId="77777777" w:rsidTr="006A622F">
        <w:tc>
          <w:tcPr>
            <w:tcW w:w="1310" w:type="dxa"/>
            <w:tcBorders>
              <w:top w:val="single" w:sz="4" w:space="0" w:color="auto"/>
              <w:bottom w:val="single" w:sz="4" w:space="0" w:color="auto"/>
              <w:right w:val="single" w:sz="4" w:space="0" w:color="auto"/>
            </w:tcBorders>
            <w:vAlign w:val="center"/>
          </w:tcPr>
          <w:p w14:paraId="0BFA61E9" w14:textId="77777777" w:rsidR="006A622F" w:rsidRPr="005A1D61" w:rsidRDefault="006A622F" w:rsidP="00814C50">
            <w:pPr>
              <w:widowControl/>
              <w:spacing w:after="160" w:line="264" w:lineRule="auto"/>
              <w:contextualSpacing/>
              <w:jc w:val="left"/>
              <w:rPr>
                <w:rFonts w:ascii="Times New Roman" w:hAnsi="Times New Roman" w:cs="Times New Roman"/>
                <w:b/>
                <w:i/>
              </w:rPr>
            </w:pPr>
            <w:r w:rsidRPr="005A1D61">
              <w:rPr>
                <w:rFonts w:ascii="Times New Roman" w:hAnsi="Times New Roman" w:cs="Times New Roman"/>
                <w:b/>
                <w:i/>
              </w:rPr>
              <w:t>Strategy</w:t>
            </w:r>
          </w:p>
        </w:tc>
        <w:tc>
          <w:tcPr>
            <w:tcW w:w="1164" w:type="dxa"/>
            <w:tcBorders>
              <w:top w:val="single" w:sz="4" w:space="0" w:color="auto"/>
              <w:left w:val="single" w:sz="4" w:space="0" w:color="auto"/>
              <w:bottom w:val="single" w:sz="4" w:space="0" w:color="auto"/>
            </w:tcBorders>
            <w:vAlign w:val="center"/>
          </w:tcPr>
          <w:p w14:paraId="1F8AEB28" w14:textId="28366452" w:rsidR="006A622F" w:rsidRPr="005A1D61" w:rsidRDefault="006A622F" w:rsidP="00814C50">
            <w:pPr>
              <w:widowControl/>
              <w:spacing w:after="160" w:line="264" w:lineRule="auto"/>
              <w:contextualSpacing/>
              <w:jc w:val="center"/>
              <w:rPr>
                <w:rFonts w:ascii="Times New Roman" w:hAnsi="Times New Roman" w:cs="Times New Roman"/>
              </w:rPr>
            </w:pPr>
            <w:r w:rsidRPr="005A1D61">
              <w:rPr>
                <w:rFonts w:ascii="Times New Roman" w:hAnsi="Times New Roman" w:cs="Times New Roman"/>
              </w:rPr>
              <w:t>Bull Spread</w:t>
            </w:r>
          </w:p>
        </w:tc>
        <w:tc>
          <w:tcPr>
            <w:tcW w:w="1164" w:type="dxa"/>
            <w:tcBorders>
              <w:top w:val="single" w:sz="4" w:space="0" w:color="auto"/>
              <w:bottom w:val="single" w:sz="4" w:space="0" w:color="auto"/>
            </w:tcBorders>
            <w:vAlign w:val="center"/>
          </w:tcPr>
          <w:p w14:paraId="2F6C2A42" w14:textId="0091C03F" w:rsidR="006A622F" w:rsidRPr="005A1D61" w:rsidRDefault="006A622F" w:rsidP="00814C50">
            <w:pPr>
              <w:widowControl/>
              <w:spacing w:after="160" w:line="264" w:lineRule="auto"/>
              <w:contextualSpacing/>
              <w:jc w:val="center"/>
              <w:rPr>
                <w:rFonts w:ascii="Times New Roman" w:hAnsi="Times New Roman" w:cs="Times New Roman"/>
              </w:rPr>
            </w:pPr>
            <w:r w:rsidRPr="005A1D61">
              <w:rPr>
                <w:rFonts w:ascii="Times New Roman" w:hAnsi="Times New Roman" w:cs="Times New Roman"/>
              </w:rPr>
              <w:t>Bear Spread</w:t>
            </w:r>
          </w:p>
        </w:tc>
        <w:tc>
          <w:tcPr>
            <w:tcW w:w="1177" w:type="dxa"/>
            <w:tcBorders>
              <w:top w:val="single" w:sz="4" w:space="0" w:color="auto"/>
              <w:bottom w:val="single" w:sz="4" w:space="0" w:color="auto"/>
            </w:tcBorders>
            <w:vAlign w:val="center"/>
          </w:tcPr>
          <w:p w14:paraId="639DFFD0" w14:textId="0B1799A8" w:rsidR="006A622F" w:rsidRPr="005A1D61" w:rsidRDefault="006A622F" w:rsidP="00814C50">
            <w:pPr>
              <w:widowControl/>
              <w:spacing w:after="160" w:line="264" w:lineRule="auto"/>
              <w:contextualSpacing/>
              <w:jc w:val="center"/>
              <w:rPr>
                <w:rFonts w:ascii="Times New Roman" w:hAnsi="Times New Roman" w:cs="Times New Roman"/>
              </w:rPr>
            </w:pPr>
            <w:r w:rsidRPr="005A1D61">
              <w:rPr>
                <w:rFonts w:ascii="Times New Roman" w:hAnsi="Times New Roman" w:cs="Times New Roman"/>
              </w:rPr>
              <w:t>Butterfly Spread</w:t>
            </w:r>
          </w:p>
        </w:tc>
        <w:tc>
          <w:tcPr>
            <w:tcW w:w="1173" w:type="dxa"/>
            <w:tcBorders>
              <w:top w:val="single" w:sz="4" w:space="0" w:color="auto"/>
              <w:bottom w:val="single" w:sz="4" w:space="0" w:color="auto"/>
            </w:tcBorders>
            <w:vAlign w:val="center"/>
          </w:tcPr>
          <w:p w14:paraId="24AEB4F9" w14:textId="236E7D00" w:rsidR="006A622F" w:rsidRPr="005A1D61" w:rsidRDefault="006A622F" w:rsidP="00814C50">
            <w:pPr>
              <w:widowControl/>
              <w:spacing w:after="160" w:line="264" w:lineRule="auto"/>
              <w:contextualSpacing/>
              <w:jc w:val="center"/>
              <w:rPr>
                <w:rFonts w:ascii="Times New Roman" w:hAnsi="Times New Roman" w:cs="Times New Roman"/>
              </w:rPr>
            </w:pPr>
            <w:r w:rsidRPr="005A1D61">
              <w:rPr>
                <w:rFonts w:ascii="Times New Roman" w:hAnsi="Times New Roman" w:cs="Times New Roman"/>
              </w:rPr>
              <w:t>Straddle</w:t>
            </w:r>
          </w:p>
        </w:tc>
        <w:tc>
          <w:tcPr>
            <w:tcW w:w="1152" w:type="dxa"/>
            <w:tcBorders>
              <w:top w:val="single" w:sz="4" w:space="0" w:color="auto"/>
              <w:bottom w:val="single" w:sz="4" w:space="0" w:color="auto"/>
            </w:tcBorders>
            <w:vAlign w:val="center"/>
          </w:tcPr>
          <w:p w14:paraId="00DF3F55" w14:textId="60BE40F7" w:rsidR="006A622F" w:rsidRPr="005A1D61" w:rsidRDefault="006A622F" w:rsidP="00814C50">
            <w:pPr>
              <w:widowControl/>
              <w:spacing w:after="160" w:line="264" w:lineRule="auto"/>
              <w:contextualSpacing/>
              <w:jc w:val="center"/>
              <w:rPr>
                <w:rFonts w:ascii="Times New Roman" w:hAnsi="Times New Roman" w:cs="Times New Roman"/>
              </w:rPr>
            </w:pPr>
            <w:r w:rsidRPr="005A1D61">
              <w:rPr>
                <w:rFonts w:ascii="Times New Roman" w:hAnsi="Times New Roman" w:cs="Times New Roman"/>
              </w:rPr>
              <w:t>Strip</w:t>
            </w:r>
          </w:p>
        </w:tc>
        <w:tc>
          <w:tcPr>
            <w:tcW w:w="1160" w:type="dxa"/>
            <w:tcBorders>
              <w:top w:val="single" w:sz="4" w:space="0" w:color="auto"/>
              <w:bottom w:val="single" w:sz="4" w:space="0" w:color="auto"/>
            </w:tcBorders>
            <w:vAlign w:val="center"/>
          </w:tcPr>
          <w:p w14:paraId="39AFD3A8" w14:textId="7DCF2702" w:rsidR="006A622F" w:rsidRPr="005A1D61" w:rsidRDefault="006A622F" w:rsidP="00814C50">
            <w:pPr>
              <w:widowControl/>
              <w:spacing w:after="160" w:line="264" w:lineRule="auto"/>
              <w:contextualSpacing/>
              <w:jc w:val="center"/>
              <w:rPr>
                <w:rFonts w:ascii="Times New Roman" w:hAnsi="Times New Roman" w:cs="Times New Roman"/>
              </w:rPr>
            </w:pPr>
            <w:r w:rsidRPr="005A1D61">
              <w:rPr>
                <w:rFonts w:ascii="Times New Roman" w:hAnsi="Times New Roman" w:cs="Times New Roman"/>
              </w:rPr>
              <w:t>Collar</w:t>
            </w:r>
          </w:p>
        </w:tc>
      </w:tr>
      <w:tr w:rsidR="006A622F" w:rsidRPr="005A1D61" w14:paraId="700AFBBF" w14:textId="77777777" w:rsidTr="006A622F">
        <w:tc>
          <w:tcPr>
            <w:tcW w:w="1310" w:type="dxa"/>
            <w:tcBorders>
              <w:top w:val="single" w:sz="4" w:space="0" w:color="auto"/>
              <w:bottom w:val="single" w:sz="4" w:space="0" w:color="auto"/>
              <w:right w:val="single" w:sz="4" w:space="0" w:color="auto"/>
            </w:tcBorders>
          </w:tcPr>
          <w:p w14:paraId="24A33AFB" w14:textId="77777777" w:rsidR="006A622F" w:rsidRPr="005A1D61" w:rsidRDefault="006A622F" w:rsidP="00814C50">
            <w:pPr>
              <w:widowControl/>
              <w:spacing w:after="160" w:line="264" w:lineRule="auto"/>
              <w:contextualSpacing/>
              <w:jc w:val="left"/>
              <w:rPr>
                <w:rFonts w:ascii="Times New Roman" w:hAnsi="Times New Roman" w:cs="Times New Roman"/>
                <w:b/>
                <w:i/>
              </w:rPr>
            </w:pPr>
            <w:r w:rsidRPr="005A1D61">
              <w:rPr>
                <w:rFonts w:ascii="Times New Roman" w:hAnsi="Times New Roman" w:cs="Times New Roman"/>
                <w:b/>
                <w:i/>
              </w:rPr>
              <w:t>Expected Payoff</w:t>
            </w:r>
          </w:p>
        </w:tc>
        <w:tc>
          <w:tcPr>
            <w:tcW w:w="1164" w:type="dxa"/>
            <w:tcBorders>
              <w:top w:val="single" w:sz="4" w:space="0" w:color="auto"/>
              <w:left w:val="single" w:sz="4" w:space="0" w:color="auto"/>
              <w:bottom w:val="single" w:sz="4" w:space="0" w:color="auto"/>
            </w:tcBorders>
            <w:vAlign w:val="center"/>
          </w:tcPr>
          <w:p w14:paraId="251A6403" w14:textId="70E3A9BC" w:rsidR="006A622F" w:rsidRPr="005A1D61" w:rsidRDefault="006A622F" w:rsidP="00814C50">
            <w:pPr>
              <w:widowControl/>
              <w:spacing w:after="160" w:line="264" w:lineRule="auto"/>
              <w:contextualSpacing/>
              <w:jc w:val="center"/>
              <w:rPr>
                <w:rFonts w:ascii="Times New Roman" w:hAnsi="Times New Roman" w:cs="Times New Roman"/>
              </w:rPr>
            </w:pPr>
            <w:r w:rsidRPr="005A1D61">
              <w:rPr>
                <w:rFonts w:ascii="Times New Roman" w:hAnsi="Times New Roman" w:cs="Times New Roman"/>
              </w:rPr>
              <w:t>4.57</w:t>
            </w:r>
          </w:p>
        </w:tc>
        <w:tc>
          <w:tcPr>
            <w:tcW w:w="1164" w:type="dxa"/>
            <w:tcBorders>
              <w:top w:val="single" w:sz="4" w:space="0" w:color="auto"/>
              <w:bottom w:val="single" w:sz="4" w:space="0" w:color="auto"/>
            </w:tcBorders>
            <w:vAlign w:val="center"/>
          </w:tcPr>
          <w:p w14:paraId="007B7CBE" w14:textId="4E723009" w:rsidR="006A622F" w:rsidRPr="005A1D61" w:rsidRDefault="006A622F" w:rsidP="00814C50">
            <w:pPr>
              <w:widowControl/>
              <w:spacing w:after="160" w:line="264" w:lineRule="auto"/>
              <w:contextualSpacing/>
              <w:jc w:val="center"/>
              <w:rPr>
                <w:rFonts w:ascii="Times New Roman" w:hAnsi="Times New Roman" w:cs="Times New Roman"/>
              </w:rPr>
            </w:pPr>
            <w:r w:rsidRPr="005A1D61">
              <w:rPr>
                <w:rFonts w:ascii="Times New Roman" w:hAnsi="Times New Roman" w:cs="Times New Roman"/>
              </w:rPr>
              <w:t>5.33</w:t>
            </w:r>
          </w:p>
        </w:tc>
        <w:tc>
          <w:tcPr>
            <w:tcW w:w="1177" w:type="dxa"/>
            <w:tcBorders>
              <w:top w:val="single" w:sz="4" w:space="0" w:color="auto"/>
              <w:bottom w:val="single" w:sz="4" w:space="0" w:color="auto"/>
            </w:tcBorders>
            <w:vAlign w:val="center"/>
          </w:tcPr>
          <w:p w14:paraId="1C6D3A9A" w14:textId="45C9CFF3" w:rsidR="006A622F" w:rsidRPr="005A1D61" w:rsidRDefault="006A622F" w:rsidP="00814C50">
            <w:pPr>
              <w:widowControl/>
              <w:spacing w:after="160" w:line="264" w:lineRule="auto"/>
              <w:contextualSpacing/>
              <w:jc w:val="center"/>
              <w:rPr>
                <w:rFonts w:ascii="Times New Roman" w:hAnsi="Times New Roman" w:cs="Times New Roman"/>
              </w:rPr>
            </w:pPr>
            <w:r w:rsidRPr="005A1D61">
              <w:rPr>
                <w:rFonts w:ascii="Times New Roman" w:hAnsi="Times New Roman" w:cs="Times New Roman"/>
              </w:rPr>
              <w:t>1.21</w:t>
            </w:r>
          </w:p>
        </w:tc>
        <w:tc>
          <w:tcPr>
            <w:tcW w:w="1173" w:type="dxa"/>
            <w:tcBorders>
              <w:top w:val="single" w:sz="4" w:space="0" w:color="auto"/>
              <w:bottom w:val="single" w:sz="4" w:space="0" w:color="auto"/>
            </w:tcBorders>
            <w:vAlign w:val="center"/>
          </w:tcPr>
          <w:p w14:paraId="256DD48E" w14:textId="5024112D" w:rsidR="006A622F" w:rsidRPr="005A1D61" w:rsidRDefault="006A622F" w:rsidP="00814C50">
            <w:pPr>
              <w:widowControl/>
              <w:spacing w:after="160" w:line="264" w:lineRule="auto"/>
              <w:contextualSpacing/>
              <w:jc w:val="center"/>
              <w:rPr>
                <w:rFonts w:ascii="Times New Roman" w:hAnsi="Times New Roman" w:cs="Times New Roman"/>
              </w:rPr>
            </w:pPr>
            <w:r w:rsidRPr="005A1D61">
              <w:rPr>
                <w:rFonts w:ascii="Times New Roman" w:hAnsi="Times New Roman" w:cs="Times New Roman"/>
              </w:rPr>
              <w:t>6.48</w:t>
            </w:r>
          </w:p>
        </w:tc>
        <w:tc>
          <w:tcPr>
            <w:tcW w:w="1152" w:type="dxa"/>
            <w:tcBorders>
              <w:top w:val="single" w:sz="4" w:space="0" w:color="auto"/>
              <w:bottom w:val="single" w:sz="4" w:space="0" w:color="auto"/>
            </w:tcBorders>
            <w:vAlign w:val="center"/>
          </w:tcPr>
          <w:p w14:paraId="018009D1" w14:textId="713534B4" w:rsidR="006A622F" w:rsidRPr="005A1D61" w:rsidRDefault="006A622F" w:rsidP="00814C50">
            <w:pPr>
              <w:widowControl/>
              <w:spacing w:after="160" w:line="264" w:lineRule="auto"/>
              <w:contextualSpacing/>
              <w:jc w:val="center"/>
              <w:rPr>
                <w:rFonts w:ascii="Times New Roman" w:hAnsi="Times New Roman" w:cs="Times New Roman"/>
              </w:rPr>
            </w:pPr>
            <w:r w:rsidRPr="005A1D61">
              <w:rPr>
                <w:rFonts w:ascii="Times New Roman" w:hAnsi="Times New Roman" w:cs="Times New Roman"/>
              </w:rPr>
              <w:t>9.83</w:t>
            </w:r>
          </w:p>
        </w:tc>
        <w:tc>
          <w:tcPr>
            <w:tcW w:w="1160" w:type="dxa"/>
            <w:tcBorders>
              <w:top w:val="single" w:sz="4" w:space="0" w:color="auto"/>
              <w:bottom w:val="single" w:sz="4" w:space="0" w:color="auto"/>
            </w:tcBorders>
            <w:vAlign w:val="center"/>
          </w:tcPr>
          <w:p w14:paraId="280557EE" w14:textId="0B6130D8" w:rsidR="006A622F" w:rsidRPr="005A1D61" w:rsidRDefault="006A622F" w:rsidP="00814C50">
            <w:pPr>
              <w:widowControl/>
              <w:spacing w:after="160" w:line="264" w:lineRule="auto"/>
              <w:contextualSpacing/>
              <w:jc w:val="center"/>
              <w:rPr>
                <w:rFonts w:ascii="Times New Roman" w:hAnsi="Times New Roman" w:cs="Times New Roman"/>
              </w:rPr>
            </w:pPr>
            <w:r w:rsidRPr="005A1D61">
              <w:rPr>
                <w:rFonts w:ascii="Times New Roman" w:hAnsi="Times New Roman" w:cs="Times New Roman"/>
              </w:rPr>
              <w:t>84.57</w:t>
            </w:r>
          </w:p>
        </w:tc>
      </w:tr>
      <w:tr w:rsidR="006A622F" w:rsidRPr="005A1D61" w14:paraId="6B990CDE" w14:textId="77777777" w:rsidTr="006A622F">
        <w:tc>
          <w:tcPr>
            <w:tcW w:w="1310" w:type="dxa"/>
            <w:tcBorders>
              <w:top w:val="single" w:sz="4" w:space="0" w:color="auto"/>
              <w:bottom w:val="single" w:sz="4" w:space="0" w:color="auto"/>
              <w:right w:val="single" w:sz="4" w:space="0" w:color="auto"/>
            </w:tcBorders>
          </w:tcPr>
          <w:p w14:paraId="698F9C04" w14:textId="45613552" w:rsidR="006A622F" w:rsidRPr="005A1D61" w:rsidRDefault="006A622F" w:rsidP="00814C50">
            <w:pPr>
              <w:widowControl/>
              <w:spacing w:after="160" w:line="264" w:lineRule="auto"/>
              <w:contextualSpacing/>
              <w:jc w:val="left"/>
              <w:rPr>
                <w:rFonts w:ascii="Times New Roman" w:hAnsi="Times New Roman" w:cs="Times New Roman"/>
                <w:b/>
                <w:i/>
              </w:rPr>
            </w:pPr>
            <w:r w:rsidRPr="005A1D61">
              <w:rPr>
                <w:rFonts w:ascii="Times New Roman" w:hAnsi="Times New Roman" w:cs="Times New Roman"/>
                <w:b/>
                <w:i/>
              </w:rPr>
              <w:t>Bloomberg</w:t>
            </w:r>
          </w:p>
          <w:p w14:paraId="45382093" w14:textId="3D476BE6" w:rsidR="006A622F" w:rsidRPr="005A1D61" w:rsidRDefault="006A622F" w:rsidP="00814C50">
            <w:pPr>
              <w:widowControl/>
              <w:spacing w:after="160" w:line="264" w:lineRule="auto"/>
              <w:contextualSpacing/>
              <w:jc w:val="left"/>
              <w:rPr>
                <w:rFonts w:ascii="Times New Roman" w:hAnsi="Times New Roman" w:cs="Times New Roman"/>
                <w:b/>
                <w:i/>
              </w:rPr>
            </w:pPr>
            <w:r w:rsidRPr="005A1D61">
              <w:rPr>
                <w:rFonts w:ascii="Times New Roman" w:hAnsi="Times New Roman" w:cs="Times New Roman"/>
                <w:b/>
                <w:i/>
              </w:rPr>
              <w:t>Price</w:t>
            </w:r>
          </w:p>
        </w:tc>
        <w:tc>
          <w:tcPr>
            <w:tcW w:w="1164" w:type="dxa"/>
            <w:tcBorders>
              <w:top w:val="single" w:sz="4" w:space="0" w:color="auto"/>
              <w:left w:val="single" w:sz="4" w:space="0" w:color="auto"/>
            </w:tcBorders>
            <w:vAlign w:val="center"/>
          </w:tcPr>
          <w:p w14:paraId="154685D1" w14:textId="0A9C82EE" w:rsidR="006A622F" w:rsidRPr="005A1D61" w:rsidRDefault="006A622F" w:rsidP="00814C50">
            <w:pPr>
              <w:widowControl/>
              <w:spacing w:after="160" w:line="264" w:lineRule="auto"/>
              <w:contextualSpacing/>
              <w:jc w:val="center"/>
              <w:rPr>
                <w:rFonts w:ascii="Times New Roman" w:hAnsi="Times New Roman" w:cs="Times New Roman"/>
              </w:rPr>
            </w:pPr>
            <w:r w:rsidRPr="005A1D61">
              <w:rPr>
                <w:rFonts w:ascii="Times New Roman" w:hAnsi="Times New Roman" w:cs="Times New Roman"/>
              </w:rPr>
              <w:t>4.83</w:t>
            </w:r>
          </w:p>
        </w:tc>
        <w:tc>
          <w:tcPr>
            <w:tcW w:w="1164" w:type="dxa"/>
            <w:tcBorders>
              <w:top w:val="single" w:sz="4" w:space="0" w:color="auto"/>
            </w:tcBorders>
            <w:vAlign w:val="center"/>
          </w:tcPr>
          <w:p w14:paraId="4D88514E" w14:textId="0AD18E56" w:rsidR="006A622F" w:rsidRPr="005A1D61" w:rsidRDefault="006A622F" w:rsidP="00814C50">
            <w:pPr>
              <w:widowControl/>
              <w:spacing w:after="160" w:line="264" w:lineRule="auto"/>
              <w:contextualSpacing/>
              <w:jc w:val="center"/>
              <w:rPr>
                <w:rFonts w:ascii="Times New Roman" w:hAnsi="Times New Roman" w:cs="Times New Roman"/>
              </w:rPr>
            </w:pPr>
            <w:r w:rsidRPr="005A1D61">
              <w:rPr>
                <w:rFonts w:ascii="Times New Roman" w:hAnsi="Times New Roman" w:cs="Times New Roman"/>
              </w:rPr>
              <w:t>6.02</w:t>
            </w:r>
          </w:p>
        </w:tc>
        <w:tc>
          <w:tcPr>
            <w:tcW w:w="1177" w:type="dxa"/>
            <w:tcBorders>
              <w:top w:val="single" w:sz="4" w:space="0" w:color="auto"/>
            </w:tcBorders>
            <w:vAlign w:val="center"/>
          </w:tcPr>
          <w:p w14:paraId="01A407E3" w14:textId="14B482B4" w:rsidR="006A622F" w:rsidRPr="005A1D61" w:rsidRDefault="006A622F" w:rsidP="00814C50">
            <w:pPr>
              <w:widowControl/>
              <w:spacing w:after="160" w:line="264" w:lineRule="auto"/>
              <w:contextualSpacing/>
              <w:jc w:val="center"/>
              <w:rPr>
                <w:rFonts w:ascii="Times New Roman" w:hAnsi="Times New Roman" w:cs="Times New Roman"/>
              </w:rPr>
            </w:pPr>
            <w:r w:rsidRPr="005A1D61">
              <w:rPr>
                <w:rFonts w:ascii="Times New Roman" w:hAnsi="Times New Roman" w:cs="Times New Roman"/>
              </w:rPr>
              <w:t>1.85</w:t>
            </w:r>
          </w:p>
        </w:tc>
        <w:tc>
          <w:tcPr>
            <w:tcW w:w="1173" w:type="dxa"/>
            <w:tcBorders>
              <w:top w:val="single" w:sz="4" w:space="0" w:color="auto"/>
            </w:tcBorders>
            <w:vAlign w:val="center"/>
          </w:tcPr>
          <w:p w14:paraId="0CCF4E2F" w14:textId="022E17F6" w:rsidR="006A622F" w:rsidRPr="005A1D61" w:rsidRDefault="006A622F" w:rsidP="00814C50">
            <w:pPr>
              <w:widowControl/>
              <w:spacing w:after="160" w:line="264" w:lineRule="auto"/>
              <w:contextualSpacing/>
              <w:jc w:val="center"/>
              <w:rPr>
                <w:rFonts w:ascii="Times New Roman" w:hAnsi="Times New Roman" w:cs="Times New Roman"/>
              </w:rPr>
            </w:pPr>
            <w:r w:rsidRPr="005A1D61">
              <w:rPr>
                <w:rFonts w:ascii="Times New Roman" w:hAnsi="Times New Roman" w:cs="Times New Roman"/>
              </w:rPr>
              <w:t>6.11</w:t>
            </w:r>
          </w:p>
        </w:tc>
        <w:tc>
          <w:tcPr>
            <w:tcW w:w="1152" w:type="dxa"/>
            <w:tcBorders>
              <w:top w:val="single" w:sz="4" w:space="0" w:color="auto"/>
            </w:tcBorders>
            <w:vAlign w:val="center"/>
          </w:tcPr>
          <w:p w14:paraId="07F715D4" w14:textId="01CE2BA7" w:rsidR="006A622F" w:rsidRPr="005A1D61" w:rsidRDefault="006A622F" w:rsidP="00814C50">
            <w:pPr>
              <w:widowControl/>
              <w:spacing w:after="160" w:line="264" w:lineRule="auto"/>
              <w:contextualSpacing/>
              <w:jc w:val="center"/>
              <w:rPr>
                <w:rFonts w:ascii="Times New Roman" w:hAnsi="Times New Roman" w:cs="Times New Roman"/>
              </w:rPr>
            </w:pPr>
            <w:r w:rsidRPr="005A1D61">
              <w:rPr>
                <w:rFonts w:ascii="Times New Roman" w:hAnsi="Times New Roman" w:cs="Times New Roman"/>
              </w:rPr>
              <w:t>9.86</w:t>
            </w:r>
          </w:p>
        </w:tc>
        <w:tc>
          <w:tcPr>
            <w:tcW w:w="1160" w:type="dxa"/>
            <w:tcBorders>
              <w:top w:val="single" w:sz="4" w:space="0" w:color="auto"/>
            </w:tcBorders>
            <w:vAlign w:val="center"/>
          </w:tcPr>
          <w:p w14:paraId="2D0D2033" w14:textId="39AD72F4" w:rsidR="006A622F" w:rsidRPr="005A1D61" w:rsidRDefault="006A622F" w:rsidP="00814C50">
            <w:pPr>
              <w:widowControl/>
              <w:spacing w:after="160" w:line="264" w:lineRule="auto"/>
              <w:contextualSpacing/>
              <w:jc w:val="center"/>
              <w:rPr>
                <w:rFonts w:ascii="Times New Roman" w:hAnsi="Times New Roman" w:cs="Times New Roman"/>
              </w:rPr>
            </w:pPr>
            <w:r w:rsidRPr="005A1D61">
              <w:rPr>
                <w:rFonts w:ascii="Times New Roman" w:hAnsi="Times New Roman" w:cs="Times New Roman"/>
              </w:rPr>
              <w:t>85.64</w:t>
            </w:r>
          </w:p>
        </w:tc>
      </w:tr>
    </w:tbl>
    <w:p w14:paraId="2A0B219E" w14:textId="77777777" w:rsidR="00D326C6" w:rsidRPr="005A1D61" w:rsidRDefault="00D326C6" w:rsidP="00814C50">
      <w:pPr>
        <w:spacing w:line="264" w:lineRule="auto"/>
        <w:rPr>
          <w:rFonts w:ascii="Times New Roman" w:hAnsi="Times New Roman" w:cs="Times New Roman"/>
        </w:rPr>
      </w:pPr>
    </w:p>
    <w:p w14:paraId="765506FB" w14:textId="2E5CFCEA" w:rsidR="00B81831" w:rsidRPr="005A1D61" w:rsidRDefault="00B81831" w:rsidP="00814C50">
      <w:pPr>
        <w:spacing w:line="264" w:lineRule="auto"/>
        <w:rPr>
          <w:rFonts w:ascii="Times New Roman" w:hAnsi="Times New Roman" w:cs="Times New Roman"/>
        </w:rPr>
      </w:pPr>
      <w:r w:rsidRPr="005A1D61">
        <w:rPr>
          <w:rFonts w:ascii="Times New Roman" w:hAnsi="Times New Roman" w:cs="Times New Roman"/>
        </w:rPr>
        <w:t>The compositions of each strategy and the price of each option are shown Table 1 in Appendix. These options are European options. When we long an option, the bid price is used. When we short an option, the ask price is used. This is because the market makers rely on bid-ask spread to make a profit, so the price at which we buy an asset is always higher than the price at which we sell the asset.</w:t>
      </w:r>
    </w:p>
    <w:p w14:paraId="3B97DBD5" w14:textId="1BF9317F" w:rsidR="005F54F4" w:rsidRPr="005A1D61" w:rsidRDefault="005F54F4" w:rsidP="00814C50">
      <w:pPr>
        <w:spacing w:line="264" w:lineRule="auto"/>
        <w:rPr>
          <w:rFonts w:ascii="Times New Roman" w:hAnsi="Times New Roman" w:cs="Times New Roman"/>
        </w:rPr>
      </w:pPr>
    </w:p>
    <w:p w14:paraId="4D7D7970" w14:textId="0F2FECEF" w:rsidR="00D326C6" w:rsidRPr="005A1D61" w:rsidRDefault="00E5277E" w:rsidP="00814C50">
      <w:pPr>
        <w:spacing w:line="264" w:lineRule="auto"/>
        <w:rPr>
          <w:rFonts w:ascii="Times New Roman" w:hAnsi="Times New Roman" w:cs="Times New Roman"/>
        </w:rPr>
      </w:pPr>
      <w:r w:rsidRPr="005A1D61">
        <w:rPr>
          <w:rFonts w:ascii="Times New Roman" w:hAnsi="Times New Roman" w:cs="Times New Roman"/>
        </w:rPr>
        <w:lastRenderedPageBreak/>
        <w:t>The payoff diagram of each strategy is</w:t>
      </w:r>
      <w:r w:rsidR="00D326C6" w:rsidRPr="005A1D61">
        <w:rPr>
          <w:rFonts w:ascii="Times New Roman" w:hAnsi="Times New Roman" w:cs="Times New Roman"/>
        </w:rPr>
        <w:t xml:space="preserve"> showed in Appendix. The maximum profit, maximum loss and breakeven point(s) are noted in the </w:t>
      </w:r>
      <w:r w:rsidR="00D02518">
        <w:rPr>
          <w:rFonts w:ascii="Times New Roman" w:hAnsi="Times New Roman" w:cs="Times New Roman"/>
        </w:rPr>
        <w:t>P&amp;L</w:t>
      </w:r>
      <w:r w:rsidR="00D326C6" w:rsidRPr="005A1D61">
        <w:rPr>
          <w:rFonts w:ascii="Times New Roman" w:hAnsi="Times New Roman" w:cs="Times New Roman"/>
        </w:rPr>
        <w:t xml:space="preserve"> diagram of each strategy.</w:t>
      </w:r>
    </w:p>
    <w:p w14:paraId="4824A617" w14:textId="77777777" w:rsidR="00D326C6" w:rsidRPr="005A1D61" w:rsidRDefault="00D326C6" w:rsidP="00814C50">
      <w:pPr>
        <w:spacing w:line="264" w:lineRule="auto"/>
        <w:rPr>
          <w:rFonts w:ascii="Times New Roman" w:hAnsi="Times New Roman" w:cs="Times New Roman"/>
        </w:rPr>
      </w:pPr>
    </w:p>
    <w:p w14:paraId="61AADAE0" w14:textId="4F7A63BC" w:rsidR="00D326C6" w:rsidRPr="005A1D61" w:rsidRDefault="00D326C6" w:rsidP="00814C50">
      <w:pPr>
        <w:spacing w:line="264" w:lineRule="auto"/>
        <w:rPr>
          <w:rFonts w:ascii="Times New Roman" w:hAnsi="Times New Roman" w:cs="Times New Roman"/>
        </w:rPr>
      </w:pPr>
      <w:r w:rsidRPr="005A1D61">
        <w:rPr>
          <w:rFonts w:ascii="Times New Roman" w:hAnsi="Times New Roman" w:cs="Times New Roman"/>
        </w:rPr>
        <w:t>The bull call spread strategy is implemented by buying a call option with a relative low strike price (</w:t>
      </w:r>
      <m:oMath>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1</m:t>
            </m:r>
          </m:sub>
        </m:sSub>
      </m:oMath>
      <w:r w:rsidRPr="005A1D61">
        <w:rPr>
          <w:rFonts w:ascii="Times New Roman" w:hAnsi="Times New Roman" w:cs="Times New Roman"/>
        </w:rPr>
        <w:t>) and selling a call option with a higher strike price (</w:t>
      </w:r>
      <m:oMath>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2</m:t>
            </m:r>
          </m:sub>
        </m:sSub>
      </m:oMath>
      <w:r w:rsidRPr="005A1D61">
        <w:rPr>
          <w:rFonts w:ascii="Times New Roman" w:hAnsi="Times New Roman" w:cs="Times New Roman"/>
        </w:rPr>
        <w:t xml:space="preserve">). In our case, </w:t>
      </w:r>
      <m:oMath>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1</m:t>
            </m:r>
          </m:sub>
        </m:sSub>
      </m:oMath>
      <w:r w:rsidRPr="005A1D61">
        <w:rPr>
          <w:rFonts w:ascii="Times New Roman" w:hAnsi="Times New Roman" w:cs="Times New Roman"/>
        </w:rPr>
        <w:t xml:space="preserve"> is 80 and </w:t>
      </w:r>
      <m:oMath>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2</m:t>
            </m:r>
          </m:sub>
        </m:sSub>
      </m:oMath>
      <w:r w:rsidR="00BC79C3" w:rsidRPr="005A1D61">
        <w:rPr>
          <w:rFonts w:ascii="Times New Roman" w:hAnsi="Times New Roman" w:cs="Times New Roman"/>
        </w:rPr>
        <w:t xml:space="preserve"> is 90</w:t>
      </w:r>
      <w:r w:rsidRPr="005A1D61">
        <w:rPr>
          <w:rFonts w:ascii="Times New Roman" w:hAnsi="Times New Roman" w:cs="Times New Roman"/>
        </w:rPr>
        <w:t>. We can see from the diagram that we still benefit from the underlying asset price going up but the upside is limited.</w:t>
      </w:r>
    </w:p>
    <w:p w14:paraId="5ED1B8C5" w14:textId="77777777" w:rsidR="00D326C6" w:rsidRPr="005A1D61" w:rsidRDefault="00D326C6" w:rsidP="00814C50">
      <w:pPr>
        <w:spacing w:line="264" w:lineRule="auto"/>
        <w:rPr>
          <w:rFonts w:ascii="Times New Roman" w:hAnsi="Times New Roman" w:cs="Times New Roman"/>
        </w:rPr>
      </w:pPr>
    </w:p>
    <w:p w14:paraId="57AE8FDB" w14:textId="307908F7" w:rsidR="00D326C6" w:rsidRPr="005A1D61" w:rsidRDefault="00D326C6" w:rsidP="00814C50">
      <w:pPr>
        <w:spacing w:line="264" w:lineRule="auto"/>
        <w:rPr>
          <w:rFonts w:ascii="Times New Roman" w:hAnsi="Times New Roman" w:cs="Times New Roman"/>
        </w:rPr>
      </w:pPr>
      <w:r w:rsidRPr="005A1D61">
        <w:rPr>
          <w:rFonts w:ascii="Times New Roman" w:hAnsi="Times New Roman" w:cs="Times New Roman"/>
        </w:rPr>
        <w:t>We want to employ a bull call spread strategy when we think that the price of the underlying asset will go up moderately in the future, i.e., we believe the underlying asset price will increase but not beyond a certain level (</w:t>
      </w:r>
      <m:oMath>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2</m:t>
            </m:r>
          </m:sub>
        </m:sSub>
      </m:oMath>
      <w:r w:rsidRPr="005A1D61">
        <w:rPr>
          <w:rFonts w:ascii="Times New Roman" w:hAnsi="Times New Roman" w:cs="Times New Roman"/>
        </w:rPr>
        <w:t xml:space="preserve">). In this case, we are unwilling to pay for the part of the premium of the call option with strike price </w:t>
      </w:r>
      <m:oMath>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1</m:t>
            </m:r>
          </m:sub>
        </m:sSub>
      </m:oMath>
      <w:r w:rsidRPr="005A1D61">
        <w:rPr>
          <w:rFonts w:ascii="Times New Roman" w:hAnsi="Times New Roman" w:cs="Times New Roman"/>
        </w:rPr>
        <w:t xml:space="preserve"> that protects us against the risk of the underlying asset price going up beyond</w:t>
      </w:r>
      <m:oMath>
        <m:r>
          <m:rPr>
            <m:sty m:val="p"/>
          </m:rP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2</m:t>
            </m:r>
          </m:sub>
        </m:sSub>
      </m:oMath>
      <w:r w:rsidRPr="005A1D61">
        <w:rPr>
          <w:rFonts w:ascii="Times New Roman" w:hAnsi="Times New Roman" w:cs="Times New Roman"/>
        </w:rPr>
        <w:t>, so we write a call option with strike price</w:t>
      </w:r>
      <m:oMath>
        <m:r>
          <m:rPr>
            <m:sty m:val="p"/>
          </m:rP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2</m:t>
            </m:r>
          </m:sub>
        </m:sSub>
      </m:oMath>
      <w:r w:rsidRPr="005A1D61">
        <w:rPr>
          <w:rFonts w:ascii="Times New Roman" w:hAnsi="Times New Roman" w:cs="Times New Roman"/>
        </w:rPr>
        <w:t>, which has little chance to be exercised, to partly offset the cost.</w:t>
      </w:r>
      <w:r w:rsidR="00BC79C3" w:rsidRPr="005A1D61">
        <w:rPr>
          <w:rFonts w:ascii="Times New Roman" w:hAnsi="Times New Roman" w:cs="Times New Roman"/>
        </w:rPr>
        <w:t xml:space="preserve"> </w:t>
      </w:r>
      <w:r w:rsidRPr="005A1D61">
        <w:rPr>
          <w:rFonts w:ascii="Times New Roman" w:hAnsi="Times New Roman" w:cs="Times New Roman"/>
        </w:rPr>
        <w:t>Since this strategy doesn’t cover the risk of underlying asset price going up beyond</w:t>
      </w:r>
      <m:oMath>
        <m:r>
          <m:rPr>
            <m:sty m:val="p"/>
          </m:rPr>
          <w:rPr>
            <w:rFonts w:ascii="Cambria Math" w:hAnsi="Cambria Math" w:cs="Times New Roman"/>
          </w:rPr>
          <m:t xml:space="preserve"> </m:t>
        </m:r>
      </m:oMath>
      <w:r w:rsidRPr="005A1D61">
        <w:rPr>
          <w:rFonts w:ascii="Times New Roman" w:hAnsi="Times New Roman" w:cs="Times New Roman"/>
        </w:rPr>
        <w:t>a certain level, it is riskiest when the underlying asset price is very likely to go up beyond</w:t>
      </w:r>
      <m:oMath>
        <m:sSub>
          <m:sSubPr>
            <m:ctrlPr>
              <w:rPr>
                <w:rFonts w:ascii="Cambria Math" w:hAnsi="Cambria Math" w:cs="Times New Roman"/>
              </w:rPr>
            </m:ctrlPr>
          </m:sSubPr>
          <m:e>
            <m:r>
              <w:rPr>
                <w:rFonts w:ascii="Cambria Math" w:hAnsi="Cambria Math" w:cs="Times New Roman"/>
              </w:rPr>
              <m:t xml:space="preserve"> K</m:t>
            </m:r>
          </m:e>
          <m:sub>
            <m:r>
              <w:rPr>
                <w:rFonts w:ascii="Cambria Math" w:hAnsi="Cambria Math" w:cs="Times New Roman"/>
              </w:rPr>
              <m:t>2</m:t>
            </m:r>
          </m:sub>
        </m:sSub>
      </m:oMath>
      <w:r w:rsidRPr="005A1D61">
        <w:rPr>
          <w:rFonts w:ascii="Times New Roman" w:hAnsi="Times New Roman" w:cs="Times New Roman"/>
        </w:rPr>
        <w:t>.</w:t>
      </w:r>
    </w:p>
    <w:p w14:paraId="7CDA66E8" w14:textId="77777777" w:rsidR="00D326C6" w:rsidRPr="005A1D61" w:rsidRDefault="00D326C6" w:rsidP="00814C50">
      <w:pPr>
        <w:spacing w:line="264" w:lineRule="auto"/>
        <w:rPr>
          <w:rFonts w:ascii="Times New Roman" w:hAnsi="Times New Roman" w:cs="Times New Roman"/>
        </w:rPr>
      </w:pPr>
    </w:p>
    <w:p w14:paraId="092B6736" w14:textId="14E2845C" w:rsidR="00D326C6" w:rsidRPr="005A1D61" w:rsidRDefault="00D326C6" w:rsidP="00814C50">
      <w:pPr>
        <w:spacing w:line="264" w:lineRule="auto"/>
        <w:rPr>
          <w:rFonts w:ascii="Times New Roman" w:hAnsi="Times New Roman" w:cs="Times New Roman"/>
        </w:rPr>
      </w:pPr>
      <w:r w:rsidRPr="005A1D61">
        <w:rPr>
          <w:rFonts w:ascii="Times New Roman" w:hAnsi="Times New Roman" w:cs="Times New Roman"/>
        </w:rPr>
        <w:t>The bear put spread strategy is just the opposite of the bull call spread strategy. This strategy involves buying a put option with a relative high strike (</w:t>
      </w:r>
      <m:oMath>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1</m:t>
            </m:r>
          </m:sub>
        </m:sSub>
      </m:oMath>
      <w:r w:rsidRPr="005A1D61">
        <w:rPr>
          <w:rFonts w:ascii="Times New Roman" w:hAnsi="Times New Roman" w:cs="Times New Roman"/>
        </w:rPr>
        <w:t>) price and selling a put option with a lower strike price (</w:t>
      </w:r>
      <m:oMath>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2</m:t>
            </m:r>
          </m:sub>
        </m:sSub>
      </m:oMath>
      <w:r w:rsidRPr="005A1D61">
        <w:rPr>
          <w:rFonts w:ascii="Times New Roman" w:hAnsi="Times New Roman" w:cs="Times New Roman"/>
        </w:rPr>
        <w:t xml:space="preserve">). In our case, </w:t>
      </w:r>
      <m:oMath>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1</m:t>
            </m:r>
          </m:sub>
        </m:sSub>
      </m:oMath>
      <w:r w:rsidRPr="005A1D61">
        <w:rPr>
          <w:rFonts w:ascii="Times New Roman" w:hAnsi="Times New Roman" w:cs="Times New Roman"/>
        </w:rPr>
        <w:t xml:space="preserve"> is 90 and </w:t>
      </w:r>
      <m:oMath>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2</m:t>
            </m:r>
          </m:sub>
        </m:sSub>
      </m:oMath>
      <w:r w:rsidRPr="005A1D61">
        <w:rPr>
          <w:rFonts w:ascii="Times New Roman" w:hAnsi="Times New Roman" w:cs="Times New Roman"/>
        </w:rPr>
        <w:t xml:space="preserve"> is 80. We can see from the diagram </w:t>
      </w:r>
      <w:r w:rsidR="00BC79C3" w:rsidRPr="005A1D61">
        <w:rPr>
          <w:rFonts w:ascii="Times New Roman" w:hAnsi="Times New Roman" w:cs="Times New Roman"/>
        </w:rPr>
        <w:t>in the Appendix</w:t>
      </w:r>
      <w:r w:rsidRPr="005A1D61">
        <w:rPr>
          <w:rFonts w:ascii="Times New Roman" w:hAnsi="Times New Roman" w:cs="Times New Roman"/>
        </w:rPr>
        <w:t xml:space="preserve"> that we benefit from the underlying asset price going down but the upside is limited.</w:t>
      </w:r>
    </w:p>
    <w:p w14:paraId="2E59AC78" w14:textId="77777777" w:rsidR="00BC79C3" w:rsidRPr="005A1D61" w:rsidRDefault="00BC79C3" w:rsidP="00814C50">
      <w:pPr>
        <w:spacing w:line="264" w:lineRule="auto"/>
        <w:rPr>
          <w:rFonts w:ascii="Times New Roman" w:hAnsi="Times New Roman" w:cs="Times New Roman"/>
        </w:rPr>
      </w:pPr>
    </w:p>
    <w:p w14:paraId="1D2FDBCB" w14:textId="38AAA124" w:rsidR="00D326C6" w:rsidRPr="005A1D61" w:rsidRDefault="00D326C6" w:rsidP="00814C50">
      <w:pPr>
        <w:spacing w:line="264" w:lineRule="auto"/>
        <w:rPr>
          <w:rFonts w:ascii="Times New Roman" w:hAnsi="Times New Roman" w:cs="Times New Roman"/>
        </w:rPr>
      </w:pPr>
      <w:r w:rsidRPr="005A1D61">
        <w:rPr>
          <w:rFonts w:ascii="Times New Roman" w:hAnsi="Times New Roman" w:cs="Times New Roman"/>
        </w:rPr>
        <w:t>We want to employ a bear put spread strategy when we think that the price of the underlying asset will go down moderately in the future, i.e., we believe the underlying asset price will decrease but not below a certain level (</w:t>
      </w:r>
      <m:oMath>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2</m:t>
            </m:r>
          </m:sub>
        </m:sSub>
      </m:oMath>
      <w:r w:rsidRPr="005A1D61">
        <w:rPr>
          <w:rFonts w:ascii="Times New Roman" w:hAnsi="Times New Roman" w:cs="Times New Roman"/>
        </w:rPr>
        <w:t xml:space="preserve">). We are unwilling to pay for the part of the premium of the put option with strike price </w:t>
      </w:r>
      <m:oMath>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1</m:t>
            </m:r>
          </m:sub>
        </m:sSub>
      </m:oMath>
      <w:r w:rsidRPr="005A1D61">
        <w:rPr>
          <w:rFonts w:ascii="Times New Roman" w:hAnsi="Times New Roman" w:cs="Times New Roman"/>
        </w:rPr>
        <w:t xml:space="preserve"> that protects us against the risk of the underlying asset price going down below</w:t>
      </w:r>
      <m:oMath>
        <m:r>
          <m:rPr>
            <m:sty m:val="p"/>
          </m:rP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2</m:t>
            </m:r>
          </m:sub>
        </m:sSub>
      </m:oMath>
      <w:r w:rsidRPr="005A1D61">
        <w:rPr>
          <w:rFonts w:ascii="Times New Roman" w:hAnsi="Times New Roman" w:cs="Times New Roman"/>
        </w:rPr>
        <w:t>, so we write a put option with strike price</w:t>
      </w:r>
      <m:oMath>
        <m:r>
          <m:rPr>
            <m:sty m:val="p"/>
          </m:rP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2</m:t>
            </m:r>
          </m:sub>
        </m:sSub>
      </m:oMath>
      <w:r w:rsidRPr="005A1D61">
        <w:rPr>
          <w:rFonts w:ascii="Times New Roman" w:hAnsi="Times New Roman" w:cs="Times New Roman"/>
        </w:rPr>
        <w:t xml:space="preserve"> to partly offset the cost.</w:t>
      </w:r>
      <w:r w:rsidR="00E803A9" w:rsidRPr="005A1D61">
        <w:rPr>
          <w:rFonts w:ascii="Times New Roman" w:hAnsi="Times New Roman" w:cs="Times New Roman"/>
        </w:rPr>
        <w:t xml:space="preserve"> </w:t>
      </w:r>
      <w:r w:rsidRPr="005A1D61">
        <w:rPr>
          <w:rFonts w:ascii="Times New Roman" w:hAnsi="Times New Roman" w:cs="Times New Roman"/>
        </w:rPr>
        <w:t>Since this strategy doesn’t cover the risk of underlying asset price going down below</w:t>
      </w:r>
      <m:oMath>
        <m:r>
          <m:rPr>
            <m:sty m:val="p"/>
          </m:rPr>
          <w:rPr>
            <w:rFonts w:ascii="Cambria Math" w:hAnsi="Cambria Math" w:cs="Times New Roman"/>
          </w:rPr>
          <m:t xml:space="preserve"> </m:t>
        </m:r>
      </m:oMath>
      <w:r w:rsidRPr="005A1D61">
        <w:rPr>
          <w:rFonts w:ascii="Times New Roman" w:hAnsi="Times New Roman" w:cs="Times New Roman"/>
        </w:rPr>
        <w:t>a certain level, it is riskiest when the underlying asset price is very likely to go down below</w:t>
      </w:r>
      <m:oMath>
        <m:r>
          <m:rPr>
            <m:sty m:val="p"/>
          </m:rP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2</m:t>
            </m:r>
          </m:sub>
        </m:sSub>
      </m:oMath>
      <w:r w:rsidRPr="005A1D61">
        <w:rPr>
          <w:rFonts w:ascii="Times New Roman" w:hAnsi="Times New Roman" w:cs="Times New Roman"/>
        </w:rPr>
        <w:t>.</w:t>
      </w:r>
    </w:p>
    <w:p w14:paraId="2ABD63D8" w14:textId="77777777" w:rsidR="00D326C6" w:rsidRPr="005A1D61" w:rsidRDefault="00D326C6" w:rsidP="00814C50">
      <w:pPr>
        <w:spacing w:line="264" w:lineRule="auto"/>
        <w:rPr>
          <w:rFonts w:ascii="Times New Roman" w:hAnsi="Times New Roman" w:cs="Times New Roman"/>
        </w:rPr>
      </w:pPr>
    </w:p>
    <w:p w14:paraId="2A18CE90" w14:textId="77777777" w:rsidR="00107CD4" w:rsidRDefault="00D326C6" w:rsidP="00814C50">
      <w:pPr>
        <w:spacing w:line="264" w:lineRule="auto"/>
        <w:rPr>
          <w:rFonts w:ascii="Times New Roman" w:hAnsi="Times New Roman" w:cs="Times New Roman"/>
        </w:rPr>
      </w:pPr>
      <w:r w:rsidRPr="005A1D61">
        <w:rPr>
          <w:rFonts w:ascii="Times New Roman" w:hAnsi="Times New Roman" w:cs="Times New Roman"/>
        </w:rPr>
        <w:t xml:space="preserve">The butterfly spread strategy can be implemented by selling 2 ATM call options, buy 1 ITM call option and 1 OTM call option. In our case, the butterfly spread strategy involves selling 2 call options with strike price 85, buying 1 call option with strike price 80 and buying 1 call option with strike price 90. This strategy can be thought of as a combination of bull call strategy and bear put strategy, because the payoff diagram of bear put strategy is similar to the payoff diagram of a portfolio consisted by buying 1 OTM call and 1 ATM call. We can see from the diagram below that in this strategy we </w:t>
      </w:r>
      <w:r w:rsidRPr="005A1D61">
        <w:rPr>
          <w:rFonts w:ascii="Times New Roman" w:hAnsi="Times New Roman" w:cs="Times New Roman"/>
        </w:rPr>
        <w:lastRenderedPageBreak/>
        <w:t>benefit from the underlying asset price not moving from the current level.</w:t>
      </w:r>
      <w:r w:rsidR="00E803A9" w:rsidRPr="005A1D61">
        <w:rPr>
          <w:rFonts w:ascii="Times New Roman" w:hAnsi="Times New Roman" w:cs="Times New Roman"/>
        </w:rPr>
        <w:t xml:space="preserve"> </w:t>
      </w:r>
    </w:p>
    <w:p w14:paraId="20985371" w14:textId="77777777" w:rsidR="00107CD4" w:rsidRDefault="00107CD4" w:rsidP="00814C50">
      <w:pPr>
        <w:spacing w:line="264" w:lineRule="auto"/>
        <w:rPr>
          <w:rFonts w:ascii="Times New Roman" w:hAnsi="Times New Roman" w:cs="Times New Roman"/>
        </w:rPr>
      </w:pPr>
    </w:p>
    <w:p w14:paraId="1855B2E9" w14:textId="14B937A4" w:rsidR="00D326C6" w:rsidRPr="005A1D61" w:rsidRDefault="00D326C6" w:rsidP="00814C50">
      <w:pPr>
        <w:spacing w:line="264" w:lineRule="auto"/>
        <w:rPr>
          <w:rFonts w:ascii="Times New Roman" w:hAnsi="Times New Roman" w:cs="Times New Roman"/>
        </w:rPr>
      </w:pPr>
      <w:r w:rsidRPr="005A1D61">
        <w:rPr>
          <w:rFonts w:ascii="Times New Roman" w:hAnsi="Times New Roman" w:cs="Times New Roman"/>
        </w:rPr>
        <w:t xml:space="preserve">Since this is a short-volatility strategy, we employ it when we believe the underlying asset price will remain in the narrow </w:t>
      </w:r>
      <w:r w:rsidR="00E803A9" w:rsidRPr="005A1D61">
        <w:rPr>
          <w:rFonts w:ascii="Times New Roman" w:hAnsi="Times New Roman" w:cs="Times New Roman"/>
        </w:rPr>
        <w:t xml:space="preserve">range around the current level. </w:t>
      </w:r>
      <w:r w:rsidRPr="005A1D61">
        <w:rPr>
          <w:rFonts w:ascii="Times New Roman" w:hAnsi="Times New Roman" w:cs="Times New Roman"/>
        </w:rPr>
        <w:t>This strategy doesn’t cover the risk of underlying asset price deviating much from the current level, so it is riskiest when the underlying asset price is very volatile and is very likely to go up beyond the strike price of the OTM call option and go down below the strike price of the ITM call option.</w:t>
      </w:r>
    </w:p>
    <w:p w14:paraId="5B2DDAB0" w14:textId="77777777" w:rsidR="00D326C6" w:rsidRPr="005A1D61" w:rsidRDefault="00D326C6" w:rsidP="00814C50">
      <w:pPr>
        <w:spacing w:line="264" w:lineRule="auto"/>
        <w:rPr>
          <w:rFonts w:ascii="Times New Roman" w:hAnsi="Times New Roman" w:cs="Times New Roman"/>
        </w:rPr>
      </w:pPr>
    </w:p>
    <w:p w14:paraId="0EC5C6C2" w14:textId="77777777" w:rsidR="00107CD4" w:rsidRDefault="00D326C6" w:rsidP="00814C50">
      <w:pPr>
        <w:spacing w:line="264" w:lineRule="auto"/>
        <w:rPr>
          <w:rFonts w:ascii="Times New Roman" w:hAnsi="Times New Roman" w:cs="Times New Roman"/>
          <w:noProof/>
        </w:rPr>
      </w:pPr>
      <w:r w:rsidRPr="005A1D61">
        <w:rPr>
          <w:rFonts w:ascii="Times New Roman" w:hAnsi="Times New Roman" w:cs="Times New Roman"/>
          <w:noProof/>
        </w:rPr>
        <w:t>The straddle strategy is the opposite of the butterfly spread strategy and is constructed by buying 1 ATM call option and 1 ATM put option. In our case, we buy 1 call option and 1 put option and both have a strike price of 85. From the payoff diagram below we can see that in this strategy we benefit from the underlying asset price deviating form the current level.</w:t>
      </w:r>
      <w:r w:rsidR="00E803A9" w:rsidRPr="005A1D61">
        <w:rPr>
          <w:rFonts w:ascii="Times New Roman" w:hAnsi="Times New Roman" w:cs="Times New Roman"/>
          <w:noProof/>
        </w:rPr>
        <w:t xml:space="preserve"> </w:t>
      </w:r>
    </w:p>
    <w:p w14:paraId="037424EB" w14:textId="77777777" w:rsidR="00107CD4" w:rsidRDefault="00107CD4" w:rsidP="00814C50">
      <w:pPr>
        <w:spacing w:line="264" w:lineRule="auto"/>
        <w:rPr>
          <w:rFonts w:ascii="Times New Roman" w:hAnsi="Times New Roman" w:cs="Times New Roman"/>
          <w:noProof/>
        </w:rPr>
      </w:pPr>
    </w:p>
    <w:p w14:paraId="4E7936FA" w14:textId="5466B680" w:rsidR="00D326C6" w:rsidRPr="005A1D61" w:rsidRDefault="00D326C6" w:rsidP="00814C50">
      <w:pPr>
        <w:spacing w:line="264" w:lineRule="auto"/>
        <w:rPr>
          <w:rFonts w:ascii="Times New Roman" w:hAnsi="Times New Roman" w:cs="Times New Roman"/>
          <w:noProof/>
        </w:rPr>
      </w:pPr>
      <w:r w:rsidRPr="005A1D61">
        <w:rPr>
          <w:rFonts w:ascii="Times New Roman" w:hAnsi="Times New Roman" w:cs="Times New Roman"/>
          <w:noProof/>
        </w:rPr>
        <w:t>This is a long-volatility strategy, we use this strategy when we think the underlying asset price will change much in either direction.</w:t>
      </w:r>
      <w:r w:rsidR="00E803A9" w:rsidRPr="005A1D61">
        <w:rPr>
          <w:rFonts w:ascii="Times New Roman" w:hAnsi="Times New Roman" w:cs="Times New Roman"/>
          <w:noProof/>
        </w:rPr>
        <w:t xml:space="preserve"> </w:t>
      </w:r>
      <w:r w:rsidRPr="005A1D61">
        <w:rPr>
          <w:rFonts w:ascii="Times New Roman" w:hAnsi="Times New Roman" w:cs="Times New Roman"/>
          <w:noProof/>
        </w:rPr>
        <w:t>This strategy is riskiest if the underlying asset price is least volatile and tends to remain in a narrow range around the current level.</w:t>
      </w:r>
    </w:p>
    <w:p w14:paraId="5460F151" w14:textId="77777777" w:rsidR="00D326C6" w:rsidRPr="005A1D61" w:rsidRDefault="00D326C6" w:rsidP="00814C50">
      <w:pPr>
        <w:spacing w:line="264" w:lineRule="auto"/>
        <w:rPr>
          <w:rFonts w:ascii="Times New Roman" w:hAnsi="Times New Roman" w:cs="Times New Roman"/>
        </w:rPr>
      </w:pPr>
    </w:p>
    <w:p w14:paraId="2CCFC156" w14:textId="77777777" w:rsidR="00D326C6" w:rsidRPr="005A1D61" w:rsidRDefault="00D326C6" w:rsidP="00814C50">
      <w:pPr>
        <w:spacing w:line="264" w:lineRule="auto"/>
        <w:rPr>
          <w:rFonts w:ascii="Times New Roman" w:hAnsi="Times New Roman" w:cs="Times New Roman"/>
          <w:noProof/>
        </w:rPr>
      </w:pPr>
      <w:r w:rsidRPr="005A1D61">
        <w:rPr>
          <w:rFonts w:ascii="Times New Roman" w:hAnsi="Times New Roman" w:cs="Times New Roman"/>
        </w:rPr>
        <w:t xml:space="preserve">The strip strategy is similar to the straddle strategy except that strip is more bearish and is consisted of 1 ATM call option and 2 ATM put options. We construct this strategy by buying </w:t>
      </w:r>
      <w:r w:rsidRPr="005A1D61">
        <w:rPr>
          <w:rFonts w:ascii="Times New Roman" w:hAnsi="Times New Roman" w:cs="Times New Roman"/>
          <w:noProof/>
        </w:rPr>
        <w:t>1 call option and 2 put options and all have a strike price of 85.</w:t>
      </w:r>
    </w:p>
    <w:p w14:paraId="06531FAA" w14:textId="77777777" w:rsidR="00D57BAB" w:rsidRPr="005A1D61" w:rsidRDefault="00D57BAB" w:rsidP="00814C50">
      <w:pPr>
        <w:spacing w:line="264" w:lineRule="auto"/>
        <w:rPr>
          <w:rFonts w:ascii="Times New Roman" w:hAnsi="Times New Roman" w:cs="Times New Roman"/>
        </w:rPr>
      </w:pPr>
    </w:p>
    <w:p w14:paraId="3CB7EFAF" w14:textId="5A311CDA" w:rsidR="00D326C6" w:rsidRDefault="00D326C6" w:rsidP="00814C50">
      <w:pPr>
        <w:spacing w:line="264" w:lineRule="auto"/>
        <w:rPr>
          <w:rFonts w:ascii="Times New Roman" w:hAnsi="Times New Roman" w:cs="Times New Roman"/>
        </w:rPr>
      </w:pPr>
      <w:r w:rsidRPr="005A1D61">
        <w:rPr>
          <w:rFonts w:ascii="Times New Roman" w:hAnsi="Times New Roman" w:cs="Times New Roman"/>
        </w:rPr>
        <w:t>The collar strategy is very much like the bull call strategy. We construct this strategy by buying 1 put option with strike price 80, selling 1 call option with strike price 90</w:t>
      </w:r>
      <w:r w:rsidR="00EB2A6B">
        <w:rPr>
          <w:rFonts w:ascii="Times New Roman" w:hAnsi="Times New Roman" w:cs="Times New Roman"/>
        </w:rPr>
        <w:t xml:space="preserve"> and buying 1 underlying asset.</w:t>
      </w:r>
    </w:p>
    <w:p w14:paraId="65B52EFC" w14:textId="2639395B" w:rsidR="000E2B66" w:rsidRDefault="000E3430" w:rsidP="00814C50">
      <w:pPr>
        <w:pStyle w:val="Heading1"/>
        <w:spacing w:line="264" w:lineRule="auto"/>
      </w:pPr>
      <w:bookmarkStart w:id="5" w:name="_Toc435432444"/>
      <w:r w:rsidRPr="006E5645">
        <w:t>Conclusions</w:t>
      </w:r>
      <w:bookmarkEnd w:id="5"/>
    </w:p>
    <w:p w14:paraId="56CAC3DC" w14:textId="299166CC" w:rsidR="00852E9A" w:rsidRPr="00852E9A" w:rsidRDefault="004358E7" w:rsidP="00814C50">
      <w:pPr>
        <w:spacing w:line="264" w:lineRule="auto"/>
      </w:pPr>
      <w:r>
        <w:rPr>
          <w:rFonts w:ascii="Times New Roman" w:hAnsi="Times New Roman" w:cs="Times New Roman"/>
          <w:kern w:val="0"/>
          <w:lang w:eastAsia="en-US"/>
        </w:rPr>
        <w:t>The payoff diagrams show different pattern</w:t>
      </w:r>
      <w:r w:rsidR="00666BFD">
        <w:rPr>
          <w:rFonts w:ascii="Times New Roman" w:hAnsi="Times New Roman" w:cs="Times New Roman"/>
          <w:kern w:val="0"/>
          <w:lang w:eastAsia="en-US"/>
        </w:rPr>
        <w:t>s</w:t>
      </w:r>
      <w:r>
        <w:rPr>
          <w:rFonts w:ascii="Times New Roman" w:hAnsi="Times New Roman" w:cs="Times New Roman"/>
          <w:kern w:val="0"/>
          <w:lang w:eastAsia="en-US"/>
        </w:rPr>
        <w:t xml:space="preserve"> for different strategies, and we would like to use different strategies in different circumstances. For the bull call spread strategy, we would like to use it when </w:t>
      </w:r>
      <w:r w:rsidRPr="004358E7">
        <w:rPr>
          <w:rFonts w:ascii="Times New Roman" w:hAnsi="Times New Roman" w:cs="Times New Roman"/>
          <w:kern w:val="0"/>
          <w:lang w:eastAsia="en-US"/>
        </w:rPr>
        <w:t>we think that the price of the underlying asset will go up moderately in the future</w:t>
      </w:r>
      <w:r>
        <w:rPr>
          <w:rFonts w:ascii="Times New Roman" w:hAnsi="Times New Roman" w:cs="Times New Roman"/>
          <w:kern w:val="0"/>
          <w:lang w:eastAsia="en-US"/>
        </w:rPr>
        <w:t xml:space="preserve">. </w:t>
      </w:r>
      <w:r w:rsidR="00666BFD">
        <w:rPr>
          <w:rFonts w:ascii="Times New Roman" w:hAnsi="Times New Roman" w:cs="Times New Roman"/>
          <w:kern w:val="0"/>
          <w:lang w:eastAsia="en-US"/>
        </w:rPr>
        <w:t>W</w:t>
      </w:r>
      <w:r>
        <w:rPr>
          <w:rFonts w:ascii="Times New Roman" w:hAnsi="Times New Roman" w:cs="Times New Roman"/>
          <w:kern w:val="0"/>
          <w:lang w:eastAsia="en-US"/>
        </w:rPr>
        <w:t xml:space="preserve">hen </w:t>
      </w:r>
      <w:r w:rsidRPr="004358E7">
        <w:rPr>
          <w:rFonts w:ascii="Times New Roman" w:hAnsi="Times New Roman" w:cs="Times New Roman"/>
          <w:kern w:val="0"/>
          <w:lang w:eastAsia="en-US"/>
        </w:rPr>
        <w:t xml:space="preserve">the price of the underlying asset </w:t>
      </w:r>
      <w:r>
        <w:rPr>
          <w:rFonts w:ascii="Times New Roman" w:hAnsi="Times New Roman" w:cs="Times New Roman"/>
          <w:kern w:val="0"/>
          <w:lang w:eastAsia="en-US"/>
        </w:rPr>
        <w:t xml:space="preserve">is expected to </w:t>
      </w:r>
      <w:r w:rsidRPr="004358E7">
        <w:rPr>
          <w:rFonts w:ascii="Times New Roman" w:hAnsi="Times New Roman" w:cs="Times New Roman"/>
          <w:kern w:val="0"/>
          <w:lang w:eastAsia="en-US"/>
        </w:rPr>
        <w:t xml:space="preserve">go down moderately in the </w:t>
      </w:r>
      <w:r>
        <w:rPr>
          <w:rFonts w:ascii="Times New Roman" w:hAnsi="Times New Roman" w:cs="Times New Roman"/>
          <w:kern w:val="0"/>
          <w:lang w:eastAsia="en-US"/>
        </w:rPr>
        <w:t>future,</w:t>
      </w:r>
      <w:r w:rsidRPr="004358E7">
        <w:rPr>
          <w:rFonts w:ascii="Times New Roman" w:hAnsi="Times New Roman" w:cs="Times New Roman"/>
          <w:kern w:val="0"/>
          <w:lang w:eastAsia="en-US"/>
        </w:rPr>
        <w:t xml:space="preserve"> </w:t>
      </w:r>
      <w:r>
        <w:rPr>
          <w:rFonts w:ascii="Times New Roman" w:hAnsi="Times New Roman" w:cs="Times New Roman"/>
          <w:kern w:val="0"/>
          <w:lang w:eastAsia="en-US"/>
        </w:rPr>
        <w:t xml:space="preserve">we </w:t>
      </w:r>
      <w:r w:rsidRPr="004358E7">
        <w:rPr>
          <w:rFonts w:ascii="Times New Roman" w:hAnsi="Times New Roman" w:cs="Times New Roman"/>
          <w:kern w:val="0"/>
          <w:lang w:eastAsia="en-US"/>
        </w:rPr>
        <w:t>want to employ a bear put spread strategy</w:t>
      </w:r>
      <w:r>
        <w:rPr>
          <w:rFonts w:ascii="Times New Roman" w:hAnsi="Times New Roman" w:cs="Times New Roman"/>
          <w:kern w:val="0"/>
          <w:lang w:eastAsia="en-US"/>
        </w:rPr>
        <w:t>. When the market is believed to be</w:t>
      </w:r>
      <w:r w:rsidR="00666BFD">
        <w:rPr>
          <w:rFonts w:ascii="Times New Roman" w:hAnsi="Times New Roman" w:cs="Times New Roman"/>
          <w:kern w:val="0"/>
          <w:lang w:eastAsia="en-US"/>
        </w:rPr>
        <w:t xml:space="preserve"> </w:t>
      </w:r>
      <w:r>
        <w:rPr>
          <w:rFonts w:ascii="Times New Roman" w:hAnsi="Times New Roman" w:cs="Times New Roman"/>
          <w:kern w:val="0"/>
          <w:lang w:eastAsia="en-US"/>
        </w:rPr>
        <w:t xml:space="preserve">stable, we would use butterfly spread strategy. And we would like to use straddle strategy </w:t>
      </w:r>
      <w:r w:rsidRPr="004358E7">
        <w:rPr>
          <w:rFonts w:ascii="Times New Roman" w:hAnsi="Times New Roman" w:cs="Times New Roman"/>
          <w:kern w:val="0"/>
          <w:lang w:eastAsia="en-US"/>
        </w:rPr>
        <w:t>when we think the underlying asset price will change much in either direction.</w:t>
      </w:r>
      <w:bookmarkStart w:id="6" w:name="_GoBack"/>
      <w:bookmarkEnd w:id="6"/>
    </w:p>
    <w:p w14:paraId="027306E1" w14:textId="77777777" w:rsidR="000E2B66" w:rsidRPr="006E5645" w:rsidRDefault="000E2B66" w:rsidP="00814C50">
      <w:pPr>
        <w:widowControl/>
        <w:spacing w:line="264" w:lineRule="auto"/>
        <w:jc w:val="left"/>
        <w:rPr>
          <w:rFonts w:ascii="Times New Roman" w:hAnsi="Times New Roman" w:cs="Times New Roman"/>
          <w:b/>
          <w:bCs/>
          <w:kern w:val="44"/>
          <w:sz w:val="28"/>
          <w:szCs w:val="44"/>
        </w:rPr>
      </w:pPr>
      <w:r w:rsidRPr="006E5645">
        <w:rPr>
          <w:rFonts w:ascii="Times New Roman" w:hAnsi="Times New Roman" w:cs="Times New Roman"/>
        </w:rPr>
        <w:br w:type="page"/>
      </w:r>
    </w:p>
    <w:p w14:paraId="5BA37898" w14:textId="6C238E8D" w:rsidR="003A2DE8" w:rsidRDefault="000E3430" w:rsidP="00367A17">
      <w:pPr>
        <w:pStyle w:val="Heading1"/>
      </w:pPr>
      <w:bookmarkStart w:id="7" w:name="_Toc435432445"/>
      <w:r w:rsidRPr="006E5645">
        <w:lastRenderedPageBreak/>
        <w:t>Appendix</w:t>
      </w:r>
      <w:bookmarkEnd w:id="7"/>
    </w:p>
    <w:p w14:paraId="62BA5C25" w14:textId="6DA01F2F" w:rsidR="005F54F4" w:rsidRDefault="005F54F4" w:rsidP="005F54F4">
      <w:pPr>
        <w:pStyle w:val="Heading2"/>
        <w:rPr>
          <w:rFonts w:ascii="Times New Roman" w:hAnsi="Times New Roman" w:cs="Times New Roman"/>
          <w:b/>
          <w:color w:val="auto"/>
        </w:rPr>
      </w:pPr>
      <w:bookmarkStart w:id="8" w:name="_Toc435432446"/>
      <w:r>
        <w:rPr>
          <w:rFonts w:ascii="Times New Roman" w:hAnsi="Times New Roman" w:cs="Times New Roman"/>
          <w:b/>
          <w:color w:val="auto"/>
        </w:rPr>
        <w:t>Tables and Graphs</w:t>
      </w:r>
      <w:bookmarkEnd w:id="8"/>
    </w:p>
    <w:p w14:paraId="2C393BB0" w14:textId="77777777" w:rsidR="00C11BE6" w:rsidRPr="00C11BE6" w:rsidRDefault="00C11BE6" w:rsidP="00C11BE6"/>
    <w:p w14:paraId="0B543415" w14:textId="77777777" w:rsidR="00C11BE6" w:rsidRDefault="00C11BE6" w:rsidP="00C11BE6">
      <w:r>
        <w:t>Table 1</w:t>
      </w:r>
    </w:p>
    <w:tbl>
      <w:tblPr>
        <w:tblW w:w="7580" w:type="dxa"/>
        <w:tblLook w:val="04A0" w:firstRow="1" w:lastRow="0" w:firstColumn="1" w:lastColumn="0" w:noHBand="0" w:noVBand="1"/>
      </w:tblPr>
      <w:tblGrid>
        <w:gridCol w:w="1940"/>
        <w:gridCol w:w="540"/>
        <w:gridCol w:w="900"/>
        <w:gridCol w:w="660"/>
        <w:gridCol w:w="660"/>
        <w:gridCol w:w="660"/>
        <w:gridCol w:w="660"/>
        <w:gridCol w:w="660"/>
        <w:gridCol w:w="900"/>
      </w:tblGrid>
      <w:tr w:rsidR="00C11BE6" w:rsidRPr="00B81831" w14:paraId="37D130F8" w14:textId="77777777" w:rsidTr="00B47025">
        <w:trPr>
          <w:trHeight w:val="270"/>
        </w:trPr>
        <w:tc>
          <w:tcPr>
            <w:tcW w:w="1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5EB311" w14:textId="77777777" w:rsidR="00C11BE6" w:rsidRPr="00B81831" w:rsidRDefault="00C11BE6" w:rsidP="00B47025">
            <w:pPr>
              <w:widowControl/>
              <w:jc w:val="center"/>
              <w:rPr>
                <w:rFonts w:ascii="Times New Roman" w:eastAsia="SimSun" w:hAnsi="Times New Roman" w:cs="Times New Roman"/>
                <w:color w:val="000000"/>
                <w:kern w:val="0"/>
              </w:rPr>
            </w:pPr>
            <w:r w:rsidRPr="00B81831">
              <w:rPr>
                <w:rFonts w:ascii="Times New Roman" w:eastAsia="SimSun" w:hAnsi="Times New Roman" w:cs="Times New Roman"/>
                <w:color w:val="000000"/>
                <w:kern w:val="0"/>
              </w:rPr>
              <w:t xml:space="preserve">　</w:t>
            </w:r>
          </w:p>
        </w:tc>
        <w:tc>
          <w:tcPr>
            <w:tcW w:w="540" w:type="dxa"/>
            <w:tcBorders>
              <w:top w:val="single" w:sz="4" w:space="0" w:color="auto"/>
              <w:left w:val="nil"/>
              <w:bottom w:val="nil"/>
              <w:right w:val="nil"/>
            </w:tcBorders>
            <w:shd w:val="clear" w:color="auto" w:fill="auto"/>
            <w:noWrap/>
            <w:vAlign w:val="bottom"/>
            <w:hideMark/>
          </w:tcPr>
          <w:p w14:paraId="240857D0" w14:textId="77777777" w:rsidR="00C11BE6" w:rsidRPr="00B81831" w:rsidRDefault="00C11BE6" w:rsidP="00B47025">
            <w:pPr>
              <w:widowControl/>
              <w:jc w:val="center"/>
              <w:rPr>
                <w:rFonts w:ascii="Times New Roman" w:eastAsia="SimSun" w:hAnsi="Times New Roman" w:cs="Times New Roman"/>
                <w:color w:val="000000"/>
                <w:kern w:val="0"/>
              </w:rPr>
            </w:pPr>
            <w:r w:rsidRPr="00B81831">
              <w:rPr>
                <w:rFonts w:ascii="Times New Roman" w:eastAsia="SimSun" w:hAnsi="Times New Roman" w:cs="Times New Roman"/>
                <w:color w:val="000000"/>
                <w:kern w:val="0"/>
              </w:rPr>
              <w:t xml:space="preserve">　</w:t>
            </w:r>
          </w:p>
        </w:tc>
        <w:tc>
          <w:tcPr>
            <w:tcW w:w="900" w:type="dxa"/>
            <w:tcBorders>
              <w:top w:val="single" w:sz="4" w:space="0" w:color="auto"/>
              <w:left w:val="nil"/>
              <w:bottom w:val="nil"/>
              <w:right w:val="nil"/>
            </w:tcBorders>
            <w:shd w:val="clear" w:color="auto" w:fill="auto"/>
            <w:noWrap/>
            <w:vAlign w:val="bottom"/>
            <w:hideMark/>
          </w:tcPr>
          <w:p w14:paraId="6F1D88B9" w14:textId="77777777" w:rsidR="00C11BE6" w:rsidRPr="00B81831" w:rsidRDefault="00C11BE6" w:rsidP="00B47025">
            <w:pPr>
              <w:widowControl/>
              <w:jc w:val="center"/>
              <w:rPr>
                <w:rFonts w:ascii="Times New Roman" w:eastAsia="SimSun" w:hAnsi="Times New Roman" w:cs="Times New Roman"/>
                <w:color w:val="000000"/>
                <w:kern w:val="0"/>
              </w:rPr>
            </w:pPr>
            <w:r w:rsidRPr="00B81831">
              <w:rPr>
                <w:rFonts w:ascii="Times New Roman" w:eastAsia="SimSun" w:hAnsi="Times New Roman" w:cs="Times New Roman"/>
                <w:color w:val="000000"/>
                <w:kern w:val="0"/>
              </w:rPr>
              <w:t xml:space="preserve">　</w:t>
            </w:r>
          </w:p>
        </w:tc>
        <w:tc>
          <w:tcPr>
            <w:tcW w:w="660" w:type="dxa"/>
            <w:tcBorders>
              <w:top w:val="single" w:sz="4" w:space="0" w:color="auto"/>
              <w:left w:val="nil"/>
              <w:bottom w:val="single" w:sz="4" w:space="0" w:color="auto"/>
              <w:right w:val="nil"/>
            </w:tcBorders>
            <w:shd w:val="clear" w:color="auto" w:fill="auto"/>
            <w:noWrap/>
            <w:vAlign w:val="bottom"/>
            <w:hideMark/>
          </w:tcPr>
          <w:p w14:paraId="5B1309F5" w14:textId="77777777" w:rsidR="00C11BE6" w:rsidRPr="00B81831" w:rsidRDefault="00C11BE6" w:rsidP="00B47025">
            <w:pPr>
              <w:widowControl/>
              <w:jc w:val="center"/>
              <w:rPr>
                <w:rFonts w:ascii="Times New Roman" w:eastAsia="SimSun" w:hAnsi="Times New Roman" w:cs="Times New Roman"/>
                <w:b/>
                <w:bCs/>
                <w:color w:val="000000"/>
                <w:kern w:val="0"/>
              </w:rPr>
            </w:pPr>
            <w:r w:rsidRPr="00B81831">
              <w:rPr>
                <w:rFonts w:ascii="Times New Roman" w:eastAsia="SimSun" w:hAnsi="Times New Roman" w:cs="Times New Roman"/>
                <w:b/>
                <w:bCs/>
                <w:color w:val="000000"/>
                <w:kern w:val="0"/>
              </w:rPr>
              <w:t>A</w:t>
            </w:r>
          </w:p>
        </w:tc>
        <w:tc>
          <w:tcPr>
            <w:tcW w:w="660" w:type="dxa"/>
            <w:tcBorders>
              <w:top w:val="single" w:sz="4" w:space="0" w:color="auto"/>
              <w:left w:val="nil"/>
              <w:bottom w:val="single" w:sz="4" w:space="0" w:color="auto"/>
              <w:right w:val="nil"/>
            </w:tcBorders>
            <w:shd w:val="clear" w:color="auto" w:fill="auto"/>
            <w:noWrap/>
            <w:vAlign w:val="bottom"/>
            <w:hideMark/>
          </w:tcPr>
          <w:p w14:paraId="0471D373" w14:textId="77777777" w:rsidR="00C11BE6" w:rsidRPr="00B81831" w:rsidRDefault="00C11BE6" w:rsidP="00B47025">
            <w:pPr>
              <w:widowControl/>
              <w:jc w:val="center"/>
              <w:rPr>
                <w:rFonts w:ascii="Times New Roman" w:eastAsia="SimSun" w:hAnsi="Times New Roman" w:cs="Times New Roman"/>
                <w:b/>
                <w:bCs/>
                <w:color w:val="000000"/>
                <w:kern w:val="0"/>
              </w:rPr>
            </w:pPr>
            <w:r w:rsidRPr="00B81831">
              <w:rPr>
                <w:rFonts w:ascii="Times New Roman" w:eastAsia="SimSun" w:hAnsi="Times New Roman" w:cs="Times New Roman"/>
                <w:b/>
                <w:bCs/>
                <w:color w:val="000000"/>
                <w:kern w:val="0"/>
              </w:rPr>
              <w:t>B</w:t>
            </w:r>
          </w:p>
        </w:tc>
        <w:tc>
          <w:tcPr>
            <w:tcW w:w="660" w:type="dxa"/>
            <w:tcBorders>
              <w:top w:val="single" w:sz="4" w:space="0" w:color="auto"/>
              <w:left w:val="nil"/>
              <w:bottom w:val="single" w:sz="4" w:space="0" w:color="auto"/>
              <w:right w:val="nil"/>
            </w:tcBorders>
            <w:shd w:val="clear" w:color="auto" w:fill="auto"/>
            <w:noWrap/>
            <w:vAlign w:val="bottom"/>
            <w:hideMark/>
          </w:tcPr>
          <w:p w14:paraId="1DC99548" w14:textId="77777777" w:rsidR="00C11BE6" w:rsidRPr="00B81831" w:rsidRDefault="00C11BE6" w:rsidP="00B47025">
            <w:pPr>
              <w:widowControl/>
              <w:jc w:val="center"/>
              <w:rPr>
                <w:rFonts w:ascii="Times New Roman" w:eastAsia="SimSun" w:hAnsi="Times New Roman" w:cs="Times New Roman"/>
                <w:b/>
                <w:bCs/>
                <w:color w:val="000000"/>
                <w:kern w:val="0"/>
              </w:rPr>
            </w:pPr>
            <w:r w:rsidRPr="00B81831">
              <w:rPr>
                <w:rFonts w:ascii="Times New Roman" w:eastAsia="SimSun" w:hAnsi="Times New Roman" w:cs="Times New Roman"/>
                <w:b/>
                <w:bCs/>
                <w:color w:val="000000"/>
                <w:kern w:val="0"/>
              </w:rPr>
              <w:t>C</w:t>
            </w:r>
          </w:p>
        </w:tc>
        <w:tc>
          <w:tcPr>
            <w:tcW w:w="660" w:type="dxa"/>
            <w:tcBorders>
              <w:top w:val="single" w:sz="4" w:space="0" w:color="auto"/>
              <w:left w:val="nil"/>
              <w:bottom w:val="single" w:sz="4" w:space="0" w:color="auto"/>
              <w:right w:val="nil"/>
            </w:tcBorders>
            <w:shd w:val="clear" w:color="auto" w:fill="auto"/>
            <w:noWrap/>
            <w:vAlign w:val="bottom"/>
            <w:hideMark/>
          </w:tcPr>
          <w:p w14:paraId="5970AEF7" w14:textId="77777777" w:rsidR="00C11BE6" w:rsidRPr="00B81831" w:rsidRDefault="00C11BE6" w:rsidP="00B47025">
            <w:pPr>
              <w:widowControl/>
              <w:jc w:val="center"/>
              <w:rPr>
                <w:rFonts w:ascii="Times New Roman" w:eastAsia="SimSun" w:hAnsi="Times New Roman" w:cs="Times New Roman"/>
                <w:b/>
                <w:bCs/>
                <w:color w:val="000000"/>
                <w:kern w:val="0"/>
              </w:rPr>
            </w:pPr>
            <w:r w:rsidRPr="00B81831">
              <w:rPr>
                <w:rFonts w:ascii="Times New Roman" w:eastAsia="SimSun" w:hAnsi="Times New Roman" w:cs="Times New Roman"/>
                <w:b/>
                <w:bCs/>
                <w:color w:val="000000"/>
                <w:kern w:val="0"/>
              </w:rPr>
              <w:t>D</w:t>
            </w:r>
          </w:p>
        </w:tc>
        <w:tc>
          <w:tcPr>
            <w:tcW w:w="660" w:type="dxa"/>
            <w:tcBorders>
              <w:top w:val="single" w:sz="4" w:space="0" w:color="auto"/>
              <w:left w:val="nil"/>
              <w:bottom w:val="single" w:sz="4" w:space="0" w:color="auto"/>
              <w:right w:val="nil"/>
            </w:tcBorders>
            <w:shd w:val="clear" w:color="auto" w:fill="auto"/>
            <w:noWrap/>
            <w:vAlign w:val="bottom"/>
            <w:hideMark/>
          </w:tcPr>
          <w:p w14:paraId="52F52254" w14:textId="77777777" w:rsidR="00C11BE6" w:rsidRPr="00B81831" w:rsidRDefault="00C11BE6" w:rsidP="00B47025">
            <w:pPr>
              <w:widowControl/>
              <w:jc w:val="center"/>
              <w:rPr>
                <w:rFonts w:ascii="Times New Roman" w:eastAsia="SimSun" w:hAnsi="Times New Roman" w:cs="Times New Roman"/>
                <w:b/>
                <w:bCs/>
                <w:color w:val="000000"/>
                <w:kern w:val="0"/>
              </w:rPr>
            </w:pPr>
            <w:r w:rsidRPr="00B81831">
              <w:rPr>
                <w:rFonts w:ascii="Times New Roman" w:eastAsia="SimSun" w:hAnsi="Times New Roman" w:cs="Times New Roman"/>
                <w:b/>
                <w:bCs/>
                <w:color w:val="000000"/>
                <w:kern w:val="0"/>
              </w:rPr>
              <w:t>E</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2132E03C" w14:textId="77777777" w:rsidR="00C11BE6" w:rsidRPr="00B81831" w:rsidRDefault="00C11BE6" w:rsidP="00B47025">
            <w:pPr>
              <w:widowControl/>
              <w:jc w:val="center"/>
              <w:rPr>
                <w:rFonts w:ascii="Times New Roman" w:eastAsia="SimSun" w:hAnsi="Times New Roman" w:cs="Times New Roman"/>
                <w:b/>
                <w:bCs/>
                <w:color w:val="000000"/>
                <w:kern w:val="0"/>
              </w:rPr>
            </w:pPr>
            <w:r w:rsidRPr="00B81831">
              <w:rPr>
                <w:rFonts w:ascii="Times New Roman" w:eastAsia="SimSun" w:hAnsi="Times New Roman" w:cs="Times New Roman"/>
                <w:b/>
                <w:bCs/>
                <w:color w:val="000000"/>
                <w:kern w:val="0"/>
              </w:rPr>
              <w:t>F</w:t>
            </w:r>
          </w:p>
        </w:tc>
      </w:tr>
      <w:tr w:rsidR="00C11BE6" w:rsidRPr="00B81831" w14:paraId="4145A44D" w14:textId="77777777" w:rsidTr="00B47025">
        <w:trPr>
          <w:trHeight w:val="270"/>
        </w:trPr>
        <w:tc>
          <w:tcPr>
            <w:tcW w:w="1940" w:type="dxa"/>
            <w:vMerge w:val="restart"/>
            <w:tcBorders>
              <w:top w:val="nil"/>
              <w:left w:val="single" w:sz="4" w:space="0" w:color="auto"/>
              <w:right w:val="single" w:sz="4" w:space="0" w:color="auto"/>
            </w:tcBorders>
            <w:shd w:val="clear" w:color="auto" w:fill="auto"/>
            <w:noWrap/>
            <w:vAlign w:val="center"/>
            <w:hideMark/>
          </w:tcPr>
          <w:p w14:paraId="6F506565" w14:textId="77777777" w:rsidR="00C11BE6" w:rsidRPr="00B81831" w:rsidRDefault="00C11BE6" w:rsidP="00B47025">
            <w:pPr>
              <w:widowControl/>
              <w:jc w:val="center"/>
              <w:rPr>
                <w:rFonts w:ascii="Times New Roman" w:eastAsia="SimSun" w:hAnsi="Times New Roman" w:cs="Times New Roman"/>
                <w:color w:val="000000"/>
                <w:kern w:val="0"/>
              </w:rPr>
            </w:pPr>
            <w:r w:rsidRPr="00B81831">
              <w:rPr>
                <w:rFonts w:ascii="Times New Roman" w:eastAsia="SimSun" w:hAnsi="Times New Roman" w:cs="Times New Roman"/>
                <w:color w:val="000000"/>
                <w:kern w:val="0"/>
              </w:rPr>
              <w:t>C</w:t>
            </w:r>
            <w:r>
              <w:rPr>
                <w:rFonts w:ascii="Times New Roman" w:eastAsia="SimSun" w:hAnsi="Times New Roman" w:cs="Times New Roman"/>
                <w:color w:val="000000"/>
                <w:kern w:val="0"/>
              </w:rPr>
              <w:t>all @</w:t>
            </w:r>
            <w:r w:rsidRPr="00B81831">
              <w:rPr>
                <w:rFonts w:ascii="Times New Roman" w:eastAsia="SimSun" w:hAnsi="Times New Roman" w:cs="Times New Roman"/>
                <w:color w:val="000000"/>
                <w:kern w:val="0"/>
              </w:rPr>
              <w:t>80</w:t>
            </w:r>
          </w:p>
        </w:tc>
        <w:tc>
          <w:tcPr>
            <w:tcW w:w="540" w:type="dxa"/>
            <w:tcBorders>
              <w:top w:val="single" w:sz="4" w:space="0" w:color="auto"/>
              <w:left w:val="nil"/>
              <w:bottom w:val="single" w:sz="4" w:space="0" w:color="auto"/>
              <w:right w:val="nil"/>
            </w:tcBorders>
            <w:shd w:val="clear" w:color="auto" w:fill="auto"/>
            <w:noWrap/>
            <w:vAlign w:val="bottom"/>
            <w:hideMark/>
          </w:tcPr>
          <w:p w14:paraId="7A4EC295" w14:textId="77777777" w:rsidR="00C11BE6" w:rsidRPr="00B81831" w:rsidRDefault="00C11BE6" w:rsidP="00B47025">
            <w:pPr>
              <w:widowControl/>
              <w:jc w:val="center"/>
              <w:rPr>
                <w:rFonts w:ascii="Times New Roman" w:eastAsia="SimSun" w:hAnsi="Times New Roman" w:cs="Times New Roman"/>
                <w:color w:val="000000"/>
                <w:kern w:val="0"/>
              </w:rPr>
            </w:pPr>
            <w:r w:rsidRPr="00B81831">
              <w:rPr>
                <w:rFonts w:ascii="Times New Roman" w:eastAsia="SimSun" w:hAnsi="Times New Roman" w:cs="Times New Roman"/>
                <w:color w:val="000000"/>
                <w:kern w:val="0"/>
              </w:rPr>
              <w:t>bid</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3A8BC7BD" w14:textId="77777777" w:rsidR="00C11BE6" w:rsidRPr="00B81831" w:rsidRDefault="00C11BE6" w:rsidP="00B47025">
            <w:pPr>
              <w:widowControl/>
              <w:jc w:val="center"/>
              <w:rPr>
                <w:rFonts w:ascii="Times New Roman" w:eastAsia="SimSun" w:hAnsi="Times New Roman" w:cs="Times New Roman"/>
                <w:color w:val="000000"/>
                <w:kern w:val="0"/>
              </w:rPr>
            </w:pPr>
            <w:r w:rsidRPr="00B81831">
              <w:rPr>
                <w:rFonts w:ascii="Times New Roman" w:eastAsia="SimSun" w:hAnsi="Times New Roman" w:cs="Times New Roman"/>
                <w:color w:val="000000"/>
                <w:kern w:val="0"/>
              </w:rPr>
              <w:t>5.45</w:t>
            </w:r>
          </w:p>
        </w:tc>
        <w:tc>
          <w:tcPr>
            <w:tcW w:w="660" w:type="dxa"/>
            <w:tcBorders>
              <w:top w:val="nil"/>
              <w:left w:val="nil"/>
              <w:bottom w:val="single" w:sz="4" w:space="0" w:color="auto"/>
              <w:right w:val="single" w:sz="4" w:space="0" w:color="auto"/>
            </w:tcBorders>
            <w:shd w:val="clear" w:color="auto" w:fill="auto"/>
            <w:noWrap/>
            <w:vAlign w:val="bottom"/>
            <w:hideMark/>
          </w:tcPr>
          <w:p w14:paraId="1F7A7002" w14:textId="77777777" w:rsidR="00C11BE6" w:rsidRPr="00B81831" w:rsidRDefault="00C11BE6" w:rsidP="00B47025">
            <w:pPr>
              <w:widowControl/>
              <w:jc w:val="center"/>
              <w:rPr>
                <w:rFonts w:ascii="Times New Roman" w:eastAsia="SimSun" w:hAnsi="Times New Roman" w:cs="Times New Roman"/>
                <w:color w:val="000000"/>
                <w:kern w:val="0"/>
              </w:rPr>
            </w:pPr>
            <w:r w:rsidRPr="00B81831">
              <w:rPr>
                <w:rFonts w:ascii="Times New Roman" w:eastAsia="SimSun" w:hAnsi="Times New Roman" w:cs="Times New Roman"/>
                <w:color w:val="000000"/>
                <w:kern w:val="0"/>
              </w:rPr>
              <w:t>1</w:t>
            </w:r>
          </w:p>
        </w:tc>
        <w:tc>
          <w:tcPr>
            <w:tcW w:w="660" w:type="dxa"/>
            <w:tcBorders>
              <w:top w:val="nil"/>
              <w:left w:val="nil"/>
              <w:bottom w:val="single" w:sz="4" w:space="0" w:color="auto"/>
              <w:right w:val="single" w:sz="4" w:space="0" w:color="auto"/>
            </w:tcBorders>
            <w:shd w:val="clear" w:color="auto" w:fill="auto"/>
            <w:noWrap/>
            <w:vAlign w:val="bottom"/>
            <w:hideMark/>
          </w:tcPr>
          <w:p w14:paraId="3727C81B" w14:textId="77777777" w:rsidR="00C11BE6" w:rsidRPr="00B81831" w:rsidRDefault="00C11BE6" w:rsidP="00B47025">
            <w:pPr>
              <w:widowControl/>
              <w:jc w:val="center"/>
              <w:rPr>
                <w:rFonts w:ascii="Times New Roman" w:eastAsia="SimSun" w:hAnsi="Times New Roman" w:cs="Times New Roman"/>
                <w:color w:val="000000"/>
                <w:kern w:val="0"/>
              </w:rPr>
            </w:pPr>
            <w:r w:rsidRPr="00B81831">
              <w:rPr>
                <w:rFonts w:ascii="Times New Roman" w:eastAsia="SimSun" w:hAnsi="Times New Roman" w:cs="Times New Roman"/>
                <w:color w:val="000000"/>
                <w:kern w:val="0"/>
              </w:rPr>
              <w:t xml:space="preserve">　</w:t>
            </w:r>
          </w:p>
        </w:tc>
        <w:tc>
          <w:tcPr>
            <w:tcW w:w="660" w:type="dxa"/>
            <w:tcBorders>
              <w:top w:val="nil"/>
              <w:left w:val="nil"/>
              <w:bottom w:val="single" w:sz="4" w:space="0" w:color="auto"/>
              <w:right w:val="single" w:sz="4" w:space="0" w:color="auto"/>
            </w:tcBorders>
            <w:shd w:val="clear" w:color="auto" w:fill="auto"/>
            <w:noWrap/>
            <w:vAlign w:val="bottom"/>
            <w:hideMark/>
          </w:tcPr>
          <w:p w14:paraId="0C348350" w14:textId="77777777" w:rsidR="00C11BE6" w:rsidRPr="00B81831" w:rsidRDefault="00C11BE6" w:rsidP="00B47025">
            <w:pPr>
              <w:widowControl/>
              <w:jc w:val="center"/>
              <w:rPr>
                <w:rFonts w:ascii="Times New Roman" w:eastAsia="SimSun" w:hAnsi="Times New Roman" w:cs="Times New Roman"/>
                <w:color w:val="000000"/>
                <w:kern w:val="0"/>
              </w:rPr>
            </w:pPr>
            <w:r w:rsidRPr="00B81831">
              <w:rPr>
                <w:rFonts w:ascii="Times New Roman" w:eastAsia="SimSun" w:hAnsi="Times New Roman" w:cs="Times New Roman"/>
                <w:color w:val="000000"/>
                <w:kern w:val="0"/>
              </w:rPr>
              <w:t>1</w:t>
            </w:r>
          </w:p>
        </w:tc>
        <w:tc>
          <w:tcPr>
            <w:tcW w:w="660" w:type="dxa"/>
            <w:tcBorders>
              <w:top w:val="nil"/>
              <w:left w:val="nil"/>
              <w:bottom w:val="single" w:sz="4" w:space="0" w:color="auto"/>
              <w:right w:val="single" w:sz="4" w:space="0" w:color="auto"/>
            </w:tcBorders>
            <w:shd w:val="clear" w:color="auto" w:fill="auto"/>
            <w:noWrap/>
            <w:vAlign w:val="bottom"/>
            <w:hideMark/>
          </w:tcPr>
          <w:p w14:paraId="559E3CD3" w14:textId="77777777" w:rsidR="00C11BE6" w:rsidRPr="00B81831" w:rsidRDefault="00C11BE6" w:rsidP="00B47025">
            <w:pPr>
              <w:widowControl/>
              <w:jc w:val="center"/>
              <w:rPr>
                <w:rFonts w:ascii="Times New Roman" w:eastAsia="SimSun" w:hAnsi="Times New Roman" w:cs="Times New Roman"/>
                <w:color w:val="000000"/>
                <w:kern w:val="0"/>
              </w:rPr>
            </w:pPr>
            <w:r w:rsidRPr="00B81831">
              <w:rPr>
                <w:rFonts w:ascii="Times New Roman" w:eastAsia="SimSun" w:hAnsi="Times New Roman" w:cs="Times New Roman"/>
                <w:color w:val="000000"/>
                <w:kern w:val="0"/>
              </w:rPr>
              <w:t xml:space="preserve">　</w:t>
            </w:r>
          </w:p>
        </w:tc>
        <w:tc>
          <w:tcPr>
            <w:tcW w:w="660" w:type="dxa"/>
            <w:tcBorders>
              <w:top w:val="nil"/>
              <w:left w:val="nil"/>
              <w:bottom w:val="single" w:sz="4" w:space="0" w:color="auto"/>
              <w:right w:val="single" w:sz="4" w:space="0" w:color="auto"/>
            </w:tcBorders>
            <w:shd w:val="clear" w:color="auto" w:fill="auto"/>
            <w:noWrap/>
            <w:vAlign w:val="bottom"/>
            <w:hideMark/>
          </w:tcPr>
          <w:p w14:paraId="32903D4D" w14:textId="77777777" w:rsidR="00C11BE6" w:rsidRPr="00B81831" w:rsidRDefault="00C11BE6" w:rsidP="00B47025">
            <w:pPr>
              <w:widowControl/>
              <w:jc w:val="center"/>
              <w:rPr>
                <w:rFonts w:ascii="Times New Roman" w:eastAsia="SimSun" w:hAnsi="Times New Roman" w:cs="Times New Roman"/>
                <w:color w:val="000000"/>
                <w:kern w:val="0"/>
              </w:rPr>
            </w:pPr>
            <w:r w:rsidRPr="00B81831">
              <w:rPr>
                <w:rFonts w:ascii="Times New Roman" w:eastAsia="SimSun" w:hAnsi="Times New Roman" w:cs="Times New Roman"/>
                <w:color w:val="000000"/>
                <w:kern w:val="0"/>
              </w:rPr>
              <w:t xml:space="preserve">　</w:t>
            </w:r>
          </w:p>
        </w:tc>
        <w:tc>
          <w:tcPr>
            <w:tcW w:w="900" w:type="dxa"/>
            <w:tcBorders>
              <w:top w:val="nil"/>
              <w:left w:val="nil"/>
              <w:bottom w:val="single" w:sz="4" w:space="0" w:color="auto"/>
              <w:right w:val="single" w:sz="4" w:space="0" w:color="auto"/>
            </w:tcBorders>
            <w:shd w:val="clear" w:color="auto" w:fill="auto"/>
            <w:noWrap/>
            <w:vAlign w:val="bottom"/>
            <w:hideMark/>
          </w:tcPr>
          <w:p w14:paraId="628C73DC" w14:textId="77777777" w:rsidR="00C11BE6" w:rsidRPr="00B81831" w:rsidRDefault="00C11BE6" w:rsidP="00B47025">
            <w:pPr>
              <w:widowControl/>
              <w:jc w:val="center"/>
              <w:rPr>
                <w:rFonts w:ascii="Times New Roman" w:eastAsia="SimSun" w:hAnsi="Times New Roman" w:cs="Times New Roman"/>
                <w:color w:val="000000"/>
                <w:kern w:val="0"/>
              </w:rPr>
            </w:pPr>
            <w:r w:rsidRPr="00B81831">
              <w:rPr>
                <w:rFonts w:ascii="Times New Roman" w:eastAsia="SimSun" w:hAnsi="Times New Roman" w:cs="Times New Roman"/>
                <w:color w:val="000000"/>
                <w:kern w:val="0"/>
              </w:rPr>
              <w:t xml:space="preserve">　</w:t>
            </w:r>
          </w:p>
        </w:tc>
      </w:tr>
      <w:tr w:rsidR="00C11BE6" w:rsidRPr="00B81831" w14:paraId="5FDE76A2" w14:textId="77777777" w:rsidTr="00B47025">
        <w:trPr>
          <w:trHeight w:val="270"/>
        </w:trPr>
        <w:tc>
          <w:tcPr>
            <w:tcW w:w="1940" w:type="dxa"/>
            <w:vMerge/>
            <w:tcBorders>
              <w:left w:val="single" w:sz="4" w:space="0" w:color="auto"/>
              <w:bottom w:val="nil"/>
              <w:right w:val="single" w:sz="4" w:space="0" w:color="auto"/>
            </w:tcBorders>
            <w:shd w:val="clear" w:color="auto" w:fill="auto"/>
            <w:noWrap/>
            <w:vAlign w:val="center"/>
            <w:hideMark/>
          </w:tcPr>
          <w:p w14:paraId="27BCEE99" w14:textId="77777777" w:rsidR="00C11BE6" w:rsidRPr="00B81831" w:rsidRDefault="00C11BE6" w:rsidP="00B47025">
            <w:pPr>
              <w:widowControl/>
              <w:jc w:val="center"/>
              <w:rPr>
                <w:rFonts w:ascii="Times New Roman" w:eastAsia="SimSun" w:hAnsi="Times New Roman" w:cs="Times New Roman"/>
                <w:color w:val="000000"/>
                <w:kern w:val="0"/>
              </w:rPr>
            </w:pPr>
          </w:p>
        </w:tc>
        <w:tc>
          <w:tcPr>
            <w:tcW w:w="540" w:type="dxa"/>
            <w:tcBorders>
              <w:top w:val="nil"/>
              <w:left w:val="nil"/>
              <w:bottom w:val="single" w:sz="4" w:space="0" w:color="auto"/>
              <w:right w:val="nil"/>
            </w:tcBorders>
            <w:shd w:val="clear" w:color="auto" w:fill="auto"/>
            <w:noWrap/>
            <w:vAlign w:val="bottom"/>
            <w:hideMark/>
          </w:tcPr>
          <w:p w14:paraId="161A2825" w14:textId="77777777" w:rsidR="00C11BE6" w:rsidRPr="00B81831" w:rsidRDefault="00C11BE6" w:rsidP="00B47025">
            <w:pPr>
              <w:widowControl/>
              <w:jc w:val="center"/>
              <w:rPr>
                <w:rFonts w:ascii="Times New Roman" w:eastAsia="SimSun" w:hAnsi="Times New Roman" w:cs="Times New Roman"/>
                <w:color w:val="000000"/>
                <w:kern w:val="0"/>
              </w:rPr>
            </w:pPr>
            <w:r w:rsidRPr="00B81831">
              <w:rPr>
                <w:rFonts w:ascii="Times New Roman" w:eastAsia="SimSun" w:hAnsi="Times New Roman" w:cs="Times New Roman"/>
                <w:color w:val="000000"/>
                <w:kern w:val="0"/>
              </w:rPr>
              <w:t>ask</w:t>
            </w:r>
          </w:p>
        </w:tc>
        <w:tc>
          <w:tcPr>
            <w:tcW w:w="900" w:type="dxa"/>
            <w:tcBorders>
              <w:top w:val="nil"/>
              <w:left w:val="nil"/>
              <w:bottom w:val="single" w:sz="4" w:space="0" w:color="auto"/>
              <w:right w:val="single" w:sz="4" w:space="0" w:color="auto"/>
            </w:tcBorders>
            <w:shd w:val="clear" w:color="auto" w:fill="auto"/>
            <w:noWrap/>
            <w:vAlign w:val="bottom"/>
            <w:hideMark/>
          </w:tcPr>
          <w:p w14:paraId="0482CEA4" w14:textId="77777777" w:rsidR="00C11BE6" w:rsidRPr="00B81831" w:rsidRDefault="00C11BE6" w:rsidP="00B47025">
            <w:pPr>
              <w:widowControl/>
              <w:jc w:val="center"/>
              <w:rPr>
                <w:rFonts w:ascii="Times New Roman" w:eastAsia="SimSun" w:hAnsi="Times New Roman" w:cs="Times New Roman"/>
                <w:color w:val="000000"/>
                <w:kern w:val="0"/>
              </w:rPr>
            </w:pPr>
            <w:r w:rsidRPr="00B81831">
              <w:rPr>
                <w:rFonts w:ascii="Times New Roman" w:eastAsia="SimSun" w:hAnsi="Times New Roman" w:cs="Times New Roman"/>
                <w:color w:val="000000"/>
                <w:kern w:val="0"/>
              </w:rPr>
              <w:t>5.2</w:t>
            </w:r>
          </w:p>
        </w:tc>
        <w:tc>
          <w:tcPr>
            <w:tcW w:w="660" w:type="dxa"/>
            <w:tcBorders>
              <w:top w:val="nil"/>
              <w:left w:val="nil"/>
              <w:bottom w:val="single" w:sz="4" w:space="0" w:color="auto"/>
              <w:right w:val="single" w:sz="4" w:space="0" w:color="auto"/>
            </w:tcBorders>
            <w:shd w:val="clear" w:color="auto" w:fill="auto"/>
            <w:noWrap/>
            <w:vAlign w:val="bottom"/>
            <w:hideMark/>
          </w:tcPr>
          <w:p w14:paraId="293E09B9" w14:textId="77777777" w:rsidR="00C11BE6" w:rsidRPr="00B81831" w:rsidRDefault="00C11BE6" w:rsidP="00B47025">
            <w:pPr>
              <w:widowControl/>
              <w:jc w:val="center"/>
              <w:rPr>
                <w:rFonts w:ascii="Times New Roman" w:eastAsia="SimSun" w:hAnsi="Times New Roman" w:cs="Times New Roman"/>
                <w:color w:val="000000"/>
                <w:kern w:val="0"/>
              </w:rPr>
            </w:pPr>
            <w:r w:rsidRPr="00B81831">
              <w:rPr>
                <w:rFonts w:ascii="Times New Roman" w:eastAsia="SimSun" w:hAnsi="Times New Roman" w:cs="Times New Roman"/>
                <w:color w:val="000000"/>
                <w:kern w:val="0"/>
              </w:rPr>
              <w:t xml:space="preserve">　</w:t>
            </w:r>
          </w:p>
        </w:tc>
        <w:tc>
          <w:tcPr>
            <w:tcW w:w="660" w:type="dxa"/>
            <w:tcBorders>
              <w:top w:val="nil"/>
              <w:left w:val="nil"/>
              <w:bottom w:val="single" w:sz="4" w:space="0" w:color="auto"/>
              <w:right w:val="single" w:sz="4" w:space="0" w:color="auto"/>
            </w:tcBorders>
            <w:shd w:val="clear" w:color="auto" w:fill="auto"/>
            <w:noWrap/>
            <w:vAlign w:val="bottom"/>
            <w:hideMark/>
          </w:tcPr>
          <w:p w14:paraId="4C07D520" w14:textId="77777777" w:rsidR="00C11BE6" w:rsidRPr="00B81831" w:rsidRDefault="00C11BE6" w:rsidP="00B47025">
            <w:pPr>
              <w:widowControl/>
              <w:jc w:val="center"/>
              <w:rPr>
                <w:rFonts w:ascii="Times New Roman" w:eastAsia="SimSun" w:hAnsi="Times New Roman" w:cs="Times New Roman"/>
                <w:color w:val="000000"/>
                <w:kern w:val="0"/>
              </w:rPr>
            </w:pPr>
            <w:r w:rsidRPr="00B81831">
              <w:rPr>
                <w:rFonts w:ascii="Times New Roman" w:eastAsia="SimSun" w:hAnsi="Times New Roman" w:cs="Times New Roman"/>
                <w:color w:val="000000"/>
                <w:kern w:val="0"/>
              </w:rPr>
              <w:t xml:space="preserve">　</w:t>
            </w:r>
          </w:p>
        </w:tc>
        <w:tc>
          <w:tcPr>
            <w:tcW w:w="660" w:type="dxa"/>
            <w:tcBorders>
              <w:top w:val="nil"/>
              <w:left w:val="nil"/>
              <w:bottom w:val="single" w:sz="4" w:space="0" w:color="auto"/>
              <w:right w:val="single" w:sz="4" w:space="0" w:color="auto"/>
            </w:tcBorders>
            <w:shd w:val="clear" w:color="auto" w:fill="auto"/>
            <w:noWrap/>
            <w:vAlign w:val="bottom"/>
            <w:hideMark/>
          </w:tcPr>
          <w:p w14:paraId="6387FB13" w14:textId="77777777" w:rsidR="00C11BE6" w:rsidRPr="00B81831" w:rsidRDefault="00C11BE6" w:rsidP="00B47025">
            <w:pPr>
              <w:widowControl/>
              <w:jc w:val="center"/>
              <w:rPr>
                <w:rFonts w:ascii="Times New Roman" w:eastAsia="SimSun" w:hAnsi="Times New Roman" w:cs="Times New Roman"/>
                <w:color w:val="000000"/>
                <w:kern w:val="0"/>
              </w:rPr>
            </w:pPr>
            <w:r w:rsidRPr="00B81831">
              <w:rPr>
                <w:rFonts w:ascii="Times New Roman" w:eastAsia="SimSun" w:hAnsi="Times New Roman" w:cs="Times New Roman"/>
                <w:color w:val="000000"/>
                <w:kern w:val="0"/>
              </w:rPr>
              <w:t xml:space="preserve">　</w:t>
            </w:r>
          </w:p>
        </w:tc>
        <w:tc>
          <w:tcPr>
            <w:tcW w:w="660" w:type="dxa"/>
            <w:tcBorders>
              <w:top w:val="nil"/>
              <w:left w:val="nil"/>
              <w:bottom w:val="single" w:sz="4" w:space="0" w:color="auto"/>
              <w:right w:val="single" w:sz="4" w:space="0" w:color="auto"/>
            </w:tcBorders>
            <w:shd w:val="clear" w:color="auto" w:fill="auto"/>
            <w:noWrap/>
            <w:vAlign w:val="bottom"/>
            <w:hideMark/>
          </w:tcPr>
          <w:p w14:paraId="72B7E88F" w14:textId="77777777" w:rsidR="00C11BE6" w:rsidRPr="00B81831" w:rsidRDefault="00C11BE6" w:rsidP="00B47025">
            <w:pPr>
              <w:widowControl/>
              <w:jc w:val="center"/>
              <w:rPr>
                <w:rFonts w:ascii="Times New Roman" w:eastAsia="SimSun" w:hAnsi="Times New Roman" w:cs="Times New Roman"/>
                <w:color w:val="000000"/>
                <w:kern w:val="0"/>
              </w:rPr>
            </w:pPr>
            <w:r w:rsidRPr="00B81831">
              <w:rPr>
                <w:rFonts w:ascii="Times New Roman" w:eastAsia="SimSun" w:hAnsi="Times New Roman" w:cs="Times New Roman"/>
                <w:color w:val="000000"/>
                <w:kern w:val="0"/>
              </w:rPr>
              <w:t xml:space="preserve">　</w:t>
            </w:r>
          </w:p>
        </w:tc>
        <w:tc>
          <w:tcPr>
            <w:tcW w:w="660" w:type="dxa"/>
            <w:tcBorders>
              <w:top w:val="nil"/>
              <w:left w:val="nil"/>
              <w:bottom w:val="single" w:sz="4" w:space="0" w:color="auto"/>
              <w:right w:val="single" w:sz="4" w:space="0" w:color="auto"/>
            </w:tcBorders>
            <w:shd w:val="clear" w:color="auto" w:fill="auto"/>
            <w:noWrap/>
            <w:vAlign w:val="bottom"/>
            <w:hideMark/>
          </w:tcPr>
          <w:p w14:paraId="14619BEE" w14:textId="77777777" w:rsidR="00C11BE6" w:rsidRPr="00B81831" w:rsidRDefault="00C11BE6" w:rsidP="00B47025">
            <w:pPr>
              <w:widowControl/>
              <w:jc w:val="center"/>
              <w:rPr>
                <w:rFonts w:ascii="Times New Roman" w:eastAsia="SimSun" w:hAnsi="Times New Roman" w:cs="Times New Roman"/>
                <w:color w:val="000000"/>
                <w:kern w:val="0"/>
              </w:rPr>
            </w:pPr>
            <w:r w:rsidRPr="00B81831">
              <w:rPr>
                <w:rFonts w:ascii="Times New Roman" w:eastAsia="SimSun" w:hAnsi="Times New Roman" w:cs="Times New Roman"/>
                <w:color w:val="000000"/>
                <w:kern w:val="0"/>
              </w:rPr>
              <w:t xml:space="preserve">　</w:t>
            </w:r>
          </w:p>
        </w:tc>
        <w:tc>
          <w:tcPr>
            <w:tcW w:w="900" w:type="dxa"/>
            <w:tcBorders>
              <w:top w:val="nil"/>
              <w:left w:val="nil"/>
              <w:bottom w:val="single" w:sz="4" w:space="0" w:color="auto"/>
              <w:right w:val="single" w:sz="4" w:space="0" w:color="auto"/>
            </w:tcBorders>
            <w:shd w:val="clear" w:color="auto" w:fill="auto"/>
            <w:noWrap/>
            <w:vAlign w:val="bottom"/>
            <w:hideMark/>
          </w:tcPr>
          <w:p w14:paraId="7FA7B52D" w14:textId="77777777" w:rsidR="00C11BE6" w:rsidRPr="00B81831" w:rsidRDefault="00C11BE6" w:rsidP="00B47025">
            <w:pPr>
              <w:widowControl/>
              <w:jc w:val="center"/>
              <w:rPr>
                <w:rFonts w:ascii="Times New Roman" w:eastAsia="SimSun" w:hAnsi="Times New Roman" w:cs="Times New Roman"/>
                <w:color w:val="000000"/>
                <w:kern w:val="0"/>
              </w:rPr>
            </w:pPr>
            <w:r w:rsidRPr="00B81831">
              <w:rPr>
                <w:rFonts w:ascii="Times New Roman" w:eastAsia="SimSun" w:hAnsi="Times New Roman" w:cs="Times New Roman"/>
                <w:color w:val="000000"/>
                <w:kern w:val="0"/>
              </w:rPr>
              <w:t xml:space="preserve">　</w:t>
            </w:r>
          </w:p>
        </w:tc>
      </w:tr>
      <w:tr w:rsidR="00C11BE6" w:rsidRPr="00B81831" w14:paraId="45F16CC9" w14:textId="77777777" w:rsidTr="00B47025">
        <w:trPr>
          <w:trHeight w:val="270"/>
        </w:trPr>
        <w:tc>
          <w:tcPr>
            <w:tcW w:w="1940" w:type="dxa"/>
            <w:vMerge w:val="restart"/>
            <w:tcBorders>
              <w:top w:val="nil"/>
              <w:left w:val="single" w:sz="4" w:space="0" w:color="auto"/>
              <w:right w:val="single" w:sz="4" w:space="0" w:color="auto"/>
            </w:tcBorders>
            <w:shd w:val="clear" w:color="auto" w:fill="auto"/>
            <w:noWrap/>
            <w:vAlign w:val="center"/>
            <w:hideMark/>
          </w:tcPr>
          <w:p w14:paraId="747A0548" w14:textId="77777777" w:rsidR="00C11BE6" w:rsidRPr="00B81831" w:rsidRDefault="00C11BE6" w:rsidP="00B47025">
            <w:pPr>
              <w:widowControl/>
              <w:spacing w:line="480" w:lineRule="auto"/>
              <w:jc w:val="center"/>
              <w:rPr>
                <w:rFonts w:ascii="Times New Roman" w:eastAsia="SimSun" w:hAnsi="Times New Roman" w:cs="Times New Roman"/>
                <w:color w:val="000000"/>
                <w:kern w:val="0"/>
              </w:rPr>
            </w:pPr>
            <w:r w:rsidRPr="00B81831">
              <w:rPr>
                <w:rFonts w:ascii="Times New Roman" w:eastAsia="SimSun" w:hAnsi="Times New Roman" w:cs="Times New Roman"/>
                <w:color w:val="000000"/>
                <w:kern w:val="0"/>
              </w:rPr>
              <w:t>C</w:t>
            </w:r>
            <w:r>
              <w:rPr>
                <w:rFonts w:ascii="Times New Roman" w:eastAsia="SimSun" w:hAnsi="Times New Roman" w:cs="Times New Roman"/>
                <w:color w:val="000000"/>
                <w:kern w:val="0"/>
              </w:rPr>
              <w:t>all @</w:t>
            </w:r>
            <w:r w:rsidRPr="00B81831">
              <w:rPr>
                <w:rFonts w:ascii="Times New Roman" w:eastAsia="SimSun" w:hAnsi="Times New Roman" w:cs="Times New Roman"/>
                <w:color w:val="000000"/>
                <w:kern w:val="0"/>
              </w:rPr>
              <w:t>85</w:t>
            </w:r>
          </w:p>
        </w:tc>
        <w:tc>
          <w:tcPr>
            <w:tcW w:w="540" w:type="dxa"/>
            <w:tcBorders>
              <w:top w:val="nil"/>
              <w:left w:val="nil"/>
              <w:bottom w:val="single" w:sz="4" w:space="0" w:color="auto"/>
              <w:right w:val="nil"/>
            </w:tcBorders>
            <w:shd w:val="clear" w:color="auto" w:fill="auto"/>
            <w:noWrap/>
            <w:vAlign w:val="bottom"/>
            <w:hideMark/>
          </w:tcPr>
          <w:p w14:paraId="08299298" w14:textId="77777777" w:rsidR="00C11BE6" w:rsidRPr="00B81831" w:rsidRDefault="00C11BE6" w:rsidP="00B47025">
            <w:pPr>
              <w:widowControl/>
              <w:jc w:val="center"/>
              <w:rPr>
                <w:rFonts w:ascii="Times New Roman" w:eastAsia="SimSun" w:hAnsi="Times New Roman" w:cs="Times New Roman"/>
                <w:color w:val="000000"/>
                <w:kern w:val="0"/>
              </w:rPr>
            </w:pPr>
            <w:r w:rsidRPr="00B81831">
              <w:rPr>
                <w:rFonts w:ascii="Times New Roman" w:eastAsia="SimSun" w:hAnsi="Times New Roman" w:cs="Times New Roman"/>
                <w:color w:val="000000"/>
                <w:kern w:val="0"/>
              </w:rPr>
              <w:t>bid</w:t>
            </w:r>
          </w:p>
        </w:tc>
        <w:tc>
          <w:tcPr>
            <w:tcW w:w="900" w:type="dxa"/>
            <w:tcBorders>
              <w:top w:val="nil"/>
              <w:left w:val="nil"/>
              <w:bottom w:val="single" w:sz="4" w:space="0" w:color="auto"/>
              <w:right w:val="single" w:sz="4" w:space="0" w:color="auto"/>
            </w:tcBorders>
            <w:shd w:val="clear" w:color="auto" w:fill="auto"/>
            <w:noWrap/>
            <w:vAlign w:val="bottom"/>
            <w:hideMark/>
          </w:tcPr>
          <w:p w14:paraId="3DE99960" w14:textId="77777777" w:rsidR="00C11BE6" w:rsidRPr="00B81831" w:rsidRDefault="00C11BE6" w:rsidP="00B47025">
            <w:pPr>
              <w:widowControl/>
              <w:jc w:val="center"/>
              <w:rPr>
                <w:rFonts w:ascii="Times New Roman" w:eastAsia="SimSun" w:hAnsi="Times New Roman" w:cs="Times New Roman"/>
                <w:color w:val="000000"/>
                <w:kern w:val="0"/>
              </w:rPr>
            </w:pPr>
            <w:r w:rsidRPr="00B81831">
              <w:rPr>
                <w:rFonts w:ascii="Times New Roman" w:eastAsia="SimSun" w:hAnsi="Times New Roman" w:cs="Times New Roman"/>
                <w:color w:val="000000"/>
                <w:kern w:val="0"/>
              </w:rPr>
              <w:t>2.36</w:t>
            </w:r>
          </w:p>
        </w:tc>
        <w:tc>
          <w:tcPr>
            <w:tcW w:w="660" w:type="dxa"/>
            <w:tcBorders>
              <w:top w:val="nil"/>
              <w:left w:val="nil"/>
              <w:bottom w:val="single" w:sz="4" w:space="0" w:color="auto"/>
              <w:right w:val="single" w:sz="4" w:space="0" w:color="auto"/>
            </w:tcBorders>
            <w:shd w:val="clear" w:color="auto" w:fill="auto"/>
            <w:noWrap/>
            <w:vAlign w:val="bottom"/>
            <w:hideMark/>
          </w:tcPr>
          <w:p w14:paraId="45ADCEA4" w14:textId="77777777" w:rsidR="00C11BE6" w:rsidRPr="00B81831" w:rsidRDefault="00C11BE6" w:rsidP="00B47025">
            <w:pPr>
              <w:widowControl/>
              <w:jc w:val="center"/>
              <w:rPr>
                <w:rFonts w:ascii="Times New Roman" w:eastAsia="SimSun" w:hAnsi="Times New Roman" w:cs="Times New Roman"/>
                <w:color w:val="000000"/>
                <w:kern w:val="0"/>
              </w:rPr>
            </w:pPr>
            <w:r w:rsidRPr="00B81831">
              <w:rPr>
                <w:rFonts w:ascii="Times New Roman" w:eastAsia="SimSun" w:hAnsi="Times New Roman" w:cs="Times New Roman"/>
                <w:color w:val="000000"/>
                <w:kern w:val="0"/>
              </w:rPr>
              <w:t xml:space="preserve">　</w:t>
            </w:r>
          </w:p>
        </w:tc>
        <w:tc>
          <w:tcPr>
            <w:tcW w:w="660" w:type="dxa"/>
            <w:tcBorders>
              <w:top w:val="nil"/>
              <w:left w:val="nil"/>
              <w:bottom w:val="single" w:sz="4" w:space="0" w:color="auto"/>
              <w:right w:val="single" w:sz="4" w:space="0" w:color="auto"/>
            </w:tcBorders>
            <w:shd w:val="clear" w:color="auto" w:fill="auto"/>
            <w:noWrap/>
            <w:vAlign w:val="bottom"/>
            <w:hideMark/>
          </w:tcPr>
          <w:p w14:paraId="37DD5075" w14:textId="77777777" w:rsidR="00C11BE6" w:rsidRPr="00B81831" w:rsidRDefault="00C11BE6" w:rsidP="00B47025">
            <w:pPr>
              <w:widowControl/>
              <w:jc w:val="center"/>
              <w:rPr>
                <w:rFonts w:ascii="Times New Roman" w:eastAsia="SimSun" w:hAnsi="Times New Roman" w:cs="Times New Roman"/>
                <w:color w:val="000000"/>
                <w:kern w:val="0"/>
              </w:rPr>
            </w:pPr>
            <w:r w:rsidRPr="00B81831">
              <w:rPr>
                <w:rFonts w:ascii="Times New Roman" w:eastAsia="SimSun" w:hAnsi="Times New Roman" w:cs="Times New Roman"/>
                <w:color w:val="000000"/>
                <w:kern w:val="0"/>
              </w:rPr>
              <w:t xml:space="preserve">　</w:t>
            </w:r>
          </w:p>
        </w:tc>
        <w:tc>
          <w:tcPr>
            <w:tcW w:w="660" w:type="dxa"/>
            <w:tcBorders>
              <w:top w:val="nil"/>
              <w:left w:val="nil"/>
              <w:bottom w:val="single" w:sz="4" w:space="0" w:color="auto"/>
              <w:right w:val="single" w:sz="4" w:space="0" w:color="auto"/>
            </w:tcBorders>
            <w:shd w:val="clear" w:color="auto" w:fill="auto"/>
            <w:noWrap/>
            <w:vAlign w:val="bottom"/>
            <w:hideMark/>
          </w:tcPr>
          <w:p w14:paraId="40645B0A" w14:textId="77777777" w:rsidR="00C11BE6" w:rsidRPr="00B81831" w:rsidRDefault="00C11BE6" w:rsidP="00B47025">
            <w:pPr>
              <w:widowControl/>
              <w:jc w:val="center"/>
              <w:rPr>
                <w:rFonts w:ascii="Times New Roman" w:eastAsia="SimSun" w:hAnsi="Times New Roman" w:cs="Times New Roman"/>
                <w:color w:val="000000"/>
                <w:kern w:val="0"/>
              </w:rPr>
            </w:pPr>
            <w:r w:rsidRPr="00B81831">
              <w:rPr>
                <w:rFonts w:ascii="Times New Roman" w:eastAsia="SimSun" w:hAnsi="Times New Roman" w:cs="Times New Roman"/>
                <w:color w:val="000000"/>
                <w:kern w:val="0"/>
              </w:rPr>
              <w:t xml:space="preserve">　</w:t>
            </w:r>
          </w:p>
        </w:tc>
        <w:tc>
          <w:tcPr>
            <w:tcW w:w="660" w:type="dxa"/>
            <w:tcBorders>
              <w:top w:val="nil"/>
              <w:left w:val="nil"/>
              <w:bottom w:val="single" w:sz="4" w:space="0" w:color="auto"/>
              <w:right w:val="single" w:sz="4" w:space="0" w:color="auto"/>
            </w:tcBorders>
            <w:shd w:val="clear" w:color="auto" w:fill="auto"/>
            <w:noWrap/>
            <w:vAlign w:val="bottom"/>
            <w:hideMark/>
          </w:tcPr>
          <w:p w14:paraId="650573DC" w14:textId="77777777" w:rsidR="00C11BE6" w:rsidRPr="00B81831" w:rsidRDefault="00C11BE6" w:rsidP="00B47025">
            <w:pPr>
              <w:widowControl/>
              <w:jc w:val="center"/>
              <w:rPr>
                <w:rFonts w:ascii="Times New Roman" w:eastAsia="SimSun" w:hAnsi="Times New Roman" w:cs="Times New Roman"/>
                <w:color w:val="000000"/>
                <w:kern w:val="0"/>
              </w:rPr>
            </w:pPr>
            <w:r w:rsidRPr="00B81831">
              <w:rPr>
                <w:rFonts w:ascii="Times New Roman" w:eastAsia="SimSun" w:hAnsi="Times New Roman" w:cs="Times New Roman"/>
                <w:color w:val="000000"/>
                <w:kern w:val="0"/>
              </w:rPr>
              <w:t>1</w:t>
            </w:r>
          </w:p>
        </w:tc>
        <w:tc>
          <w:tcPr>
            <w:tcW w:w="660" w:type="dxa"/>
            <w:tcBorders>
              <w:top w:val="nil"/>
              <w:left w:val="nil"/>
              <w:bottom w:val="single" w:sz="4" w:space="0" w:color="auto"/>
              <w:right w:val="single" w:sz="4" w:space="0" w:color="auto"/>
            </w:tcBorders>
            <w:shd w:val="clear" w:color="auto" w:fill="auto"/>
            <w:noWrap/>
            <w:vAlign w:val="bottom"/>
            <w:hideMark/>
          </w:tcPr>
          <w:p w14:paraId="1D3AA7F9" w14:textId="77777777" w:rsidR="00C11BE6" w:rsidRPr="00B81831" w:rsidRDefault="00C11BE6" w:rsidP="00B47025">
            <w:pPr>
              <w:widowControl/>
              <w:jc w:val="center"/>
              <w:rPr>
                <w:rFonts w:ascii="Times New Roman" w:eastAsia="SimSun" w:hAnsi="Times New Roman" w:cs="Times New Roman"/>
                <w:color w:val="000000"/>
                <w:kern w:val="0"/>
              </w:rPr>
            </w:pPr>
            <w:r w:rsidRPr="00B81831">
              <w:rPr>
                <w:rFonts w:ascii="Times New Roman" w:eastAsia="SimSun" w:hAnsi="Times New Roman" w:cs="Times New Roman"/>
                <w:color w:val="000000"/>
                <w:kern w:val="0"/>
              </w:rPr>
              <w:t>1</w:t>
            </w:r>
          </w:p>
        </w:tc>
        <w:tc>
          <w:tcPr>
            <w:tcW w:w="900" w:type="dxa"/>
            <w:tcBorders>
              <w:top w:val="nil"/>
              <w:left w:val="nil"/>
              <w:bottom w:val="single" w:sz="4" w:space="0" w:color="auto"/>
              <w:right w:val="single" w:sz="4" w:space="0" w:color="auto"/>
            </w:tcBorders>
            <w:shd w:val="clear" w:color="auto" w:fill="auto"/>
            <w:noWrap/>
            <w:vAlign w:val="bottom"/>
            <w:hideMark/>
          </w:tcPr>
          <w:p w14:paraId="6E4AC842" w14:textId="77777777" w:rsidR="00C11BE6" w:rsidRPr="00B81831" w:rsidRDefault="00C11BE6" w:rsidP="00B47025">
            <w:pPr>
              <w:widowControl/>
              <w:jc w:val="center"/>
              <w:rPr>
                <w:rFonts w:ascii="Times New Roman" w:eastAsia="SimSun" w:hAnsi="Times New Roman" w:cs="Times New Roman"/>
                <w:color w:val="000000"/>
                <w:kern w:val="0"/>
              </w:rPr>
            </w:pPr>
            <w:r w:rsidRPr="00B81831">
              <w:rPr>
                <w:rFonts w:ascii="Times New Roman" w:eastAsia="SimSun" w:hAnsi="Times New Roman" w:cs="Times New Roman"/>
                <w:color w:val="000000"/>
                <w:kern w:val="0"/>
              </w:rPr>
              <w:t xml:space="preserve">　</w:t>
            </w:r>
          </w:p>
        </w:tc>
      </w:tr>
      <w:tr w:rsidR="00C11BE6" w:rsidRPr="00B81831" w14:paraId="52F7EDB4" w14:textId="77777777" w:rsidTr="00B47025">
        <w:trPr>
          <w:trHeight w:val="270"/>
        </w:trPr>
        <w:tc>
          <w:tcPr>
            <w:tcW w:w="1940" w:type="dxa"/>
            <w:vMerge/>
            <w:tcBorders>
              <w:left w:val="single" w:sz="4" w:space="0" w:color="auto"/>
              <w:bottom w:val="nil"/>
              <w:right w:val="single" w:sz="4" w:space="0" w:color="auto"/>
            </w:tcBorders>
            <w:shd w:val="clear" w:color="auto" w:fill="auto"/>
            <w:noWrap/>
            <w:vAlign w:val="center"/>
            <w:hideMark/>
          </w:tcPr>
          <w:p w14:paraId="59E72892" w14:textId="77777777" w:rsidR="00C11BE6" w:rsidRPr="00B81831" w:rsidRDefault="00C11BE6" w:rsidP="00B47025">
            <w:pPr>
              <w:widowControl/>
              <w:jc w:val="center"/>
              <w:rPr>
                <w:rFonts w:ascii="Times New Roman" w:eastAsia="SimSun" w:hAnsi="Times New Roman" w:cs="Times New Roman"/>
                <w:color w:val="000000"/>
                <w:kern w:val="0"/>
              </w:rPr>
            </w:pPr>
          </w:p>
        </w:tc>
        <w:tc>
          <w:tcPr>
            <w:tcW w:w="540" w:type="dxa"/>
            <w:tcBorders>
              <w:top w:val="nil"/>
              <w:left w:val="nil"/>
              <w:bottom w:val="single" w:sz="4" w:space="0" w:color="auto"/>
              <w:right w:val="nil"/>
            </w:tcBorders>
            <w:shd w:val="clear" w:color="auto" w:fill="auto"/>
            <w:noWrap/>
            <w:vAlign w:val="bottom"/>
            <w:hideMark/>
          </w:tcPr>
          <w:p w14:paraId="140C42CE" w14:textId="77777777" w:rsidR="00C11BE6" w:rsidRPr="00B81831" w:rsidRDefault="00C11BE6" w:rsidP="00B47025">
            <w:pPr>
              <w:widowControl/>
              <w:jc w:val="center"/>
              <w:rPr>
                <w:rFonts w:ascii="Times New Roman" w:eastAsia="SimSun" w:hAnsi="Times New Roman" w:cs="Times New Roman"/>
                <w:color w:val="000000"/>
                <w:kern w:val="0"/>
              </w:rPr>
            </w:pPr>
            <w:r w:rsidRPr="00B81831">
              <w:rPr>
                <w:rFonts w:ascii="Times New Roman" w:eastAsia="SimSun" w:hAnsi="Times New Roman" w:cs="Times New Roman"/>
                <w:color w:val="000000"/>
                <w:kern w:val="0"/>
              </w:rPr>
              <w:t>ask</w:t>
            </w:r>
          </w:p>
        </w:tc>
        <w:tc>
          <w:tcPr>
            <w:tcW w:w="900" w:type="dxa"/>
            <w:tcBorders>
              <w:top w:val="nil"/>
              <w:left w:val="nil"/>
              <w:bottom w:val="single" w:sz="4" w:space="0" w:color="auto"/>
              <w:right w:val="single" w:sz="4" w:space="0" w:color="auto"/>
            </w:tcBorders>
            <w:shd w:val="clear" w:color="auto" w:fill="auto"/>
            <w:noWrap/>
            <w:vAlign w:val="bottom"/>
            <w:hideMark/>
          </w:tcPr>
          <w:p w14:paraId="356BA38A" w14:textId="77777777" w:rsidR="00C11BE6" w:rsidRPr="00B81831" w:rsidRDefault="00C11BE6" w:rsidP="00B47025">
            <w:pPr>
              <w:widowControl/>
              <w:jc w:val="center"/>
              <w:rPr>
                <w:rFonts w:ascii="Times New Roman" w:eastAsia="SimSun" w:hAnsi="Times New Roman" w:cs="Times New Roman"/>
                <w:color w:val="000000"/>
                <w:kern w:val="0"/>
              </w:rPr>
            </w:pPr>
            <w:r w:rsidRPr="00B81831">
              <w:rPr>
                <w:rFonts w:ascii="Times New Roman" w:eastAsia="SimSun" w:hAnsi="Times New Roman" w:cs="Times New Roman"/>
                <w:color w:val="000000"/>
                <w:kern w:val="0"/>
              </w:rPr>
              <w:t>2.16</w:t>
            </w:r>
          </w:p>
        </w:tc>
        <w:tc>
          <w:tcPr>
            <w:tcW w:w="660" w:type="dxa"/>
            <w:tcBorders>
              <w:top w:val="nil"/>
              <w:left w:val="nil"/>
              <w:bottom w:val="single" w:sz="4" w:space="0" w:color="auto"/>
              <w:right w:val="single" w:sz="4" w:space="0" w:color="auto"/>
            </w:tcBorders>
            <w:shd w:val="clear" w:color="auto" w:fill="auto"/>
            <w:noWrap/>
            <w:vAlign w:val="bottom"/>
            <w:hideMark/>
          </w:tcPr>
          <w:p w14:paraId="7D6DC2A4" w14:textId="77777777" w:rsidR="00C11BE6" w:rsidRPr="00B81831" w:rsidRDefault="00C11BE6" w:rsidP="00B47025">
            <w:pPr>
              <w:widowControl/>
              <w:jc w:val="center"/>
              <w:rPr>
                <w:rFonts w:ascii="Times New Roman" w:eastAsia="SimSun" w:hAnsi="Times New Roman" w:cs="Times New Roman"/>
                <w:color w:val="000000"/>
                <w:kern w:val="0"/>
              </w:rPr>
            </w:pPr>
            <w:r w:rsidRPr="00B81831">
              <w:rPr>
                <w:rFonts w:ascii="Times New Roman" w:eastAsia="SimSun" w:hAnsi="Times New Roman" w:cs="Times New Roman"/>
                <w:color w:val="000000"/>
                <w:kern w:val="0"/>
              </w:rPr>
              <w:t xml:space="preserve">　</w:t>
            </w:r>
          </w:p>
        </w:tc>
        <w:tc>
          <w:tcPr>
            <w:tcW w:w="660" w:type="dxa"/>
            <w:tcBorders>
              <w:top w:val="nil"/>
              <w:left w:val="nil"/>
              <w:bottom w:val="single" w:sz="4" w:space="0" w:color="auto"/>
              <w:right w:val="single" w:sz="4" w:space="0" w:color="auto"/>
            </w:tcBorders>
            <w:shd w:val="clear" w:color="auto" w:fill="auto"/>
            <w:noWrap/>
            <w:vAlign w:val="bottom"/>
            <w:hideMark/>
          </w:tcPr>
          <w:p w14:paraId="76D101CA" w14:textId="77777777" w:rsidR="00C11BE6" w:rsidRPr="00B81831" w:rsidRDefault="00C11BE6" w:rsidP="00B47025">
            <w:pPr>
              <w:widowControl/>
              <w:jc w:val="center"/>
              <w:rPr>
                <w:rFonts w:ascii="Times New Roman" w:eastAsia="SimSun" w:hAnsi="Times New Roman" w:cs="Times New Roman"/>
                <w:color w:val="000000"/>
                <w:kern w:val="0"/>
              </w:rPr>
            </w:pPr>
            <w:r w:rsidRPr="00B81831">
              <w:rPr>
                <w:rFonts w:ascii="Times New Roman" w:eastAsia="SimSun" w:hAnsi="Times New Roman" w:cs="Times New Roman"/>
                <w:color w:val="000000"/>
                <w:kern w:val="0"/>
              </w:rPr>
              <w:t xml:space="preserve">　</w:t>
            </w:r>
          </w:p>
        </w:tc>
        <w:tc>
          <w:tcPr>
            <w:tcW w:w="660" w:type="dxa"/>
            <w:tcBorders>
              <w:top w:val="nil"/>
              <w:left w:val="nil"/>
              <w:bottom w:val="single" w:sz="4" w:space="0" w:color="auto"/>
              <w:right w:val="single" w:sz="4" w:space="0" w:color="auto"/>
            </w:tcBorders>
            <w:shd w:val="clear" w:color="auto" w:fill="auto"/>
            <w:noWrap/>
            <w:vAlign w:val="bottom"/>
            <w:hideMark/>
          </w:tcPr>
          <w:p w14:paraId="4B3E9818" w14:textId="77777777" w:rsidR="00C11BE6" w:rsidRPr="00B81831" w:rsidRDefault="00C11BE6" w:rsidP="00B47025">
            <w:pPr>
              <w:widowControl/>
              <w:jc w:val="center"/>
              <w:rPr>
                <w:rFonts w:ascii="Times New Roman" w:eastAsia="SimSun" w:hAnsi="Times New Roman" w:cs="Times New Roman"/>
                <w:color w:val="000000"/>
                <w:kern w:val="0"/>
              </w:rPr>
            </w:pPr>
            <w:r w:rsidRPr="00B81831">
              <w:rPr>
                <w:rFonts w:ascii="Times New Roman" w:eastAsia="SimSun" w:hAnsi="Times New Roman" w:cs="Times New Roman"/>
                <w:color w:val="000000"/>
                <w:kern w:val="0"/>
              </w:rPr>
              <w:t>2</w:t>
            </w:r>
          </w:p>
        </w:tc>
        <w:tc>
          <w:tcPr>
            <w:tcW w:w="660" w:type="dxa"/>
            <w:tcBorders>
              <w:top w:val="nil"/>
              <w:left w:val="nil"/>
              <w:bottom w:val="single" w:sz="4" w:space="0" w:color="auto"/>
              <w:right w:val="single" w:sz="4" w:space="0" w:color="auto"/>
            </w:tcBorders>
            <w:shd w:val="clear" w:color="auto" w:fill="auto"/>
            <w:noWrap/>
            <w:vAlign w:val="bottom"/>
            <w:hideMark/>
          </w:tcPr>
          <w:p w14:paraId="3B5DB858" w14:textId="77777777" w:rsidR="00C11BE6" w:rsidRPr="00B81831" w:rsidRDefault="00C11BE6" w:rsidP="00B47025">
            <w:pPr>
              <w:widowControl/>
              <w:jc w:val="center"/>
              <w:rPr>
                <w:rFonts w:ascii="Times New Roman" w:eastAsia="SimSun" w:hAnsi="Times New Roman" w:cs="Times New Roman"/>
                <w:color w:val="000000"/>
                <w:kern w:val="0"/>
              </w:rPr>
            </w:pPr>
            <w:r w:rsidRPr="00B81831">
              <w:rPr>
                <w:rFonts w:ascii="Times New Roman" w:eastAsia="SimSun" w:hAnsi="Times New Roman" w:cs="Times New Roman"/>
                <w:color w:val="000000"/>
                <w:kern w:val="0"/>
              </w:rPr>
              <w:t xml:space="preserve">　</w:t>
            </w:r>
          </w:p>
        </w:tc>
        <w:tc>
          <w:tcPr>
            <w:tcW w:w="660" w:type="dxa"/>
            <w:tcBorders>
              <w:top w:val="nil"/>
              <w:left w:val="nil"/>
              <w:bottom w:val="single" w:sz="4" w:space="0" w:color="auto"/>
              <w:right w:val="single" w:sz="4" w:space="0" w:color="auto"/>
            </w:tcBorders>
            <w:shd w:val="clear" w:color="auto" w:fill="auto"/>
            <w:noWrap/>
            <w:vAlign w:val="bottom"/>
            <w:hideMark/>
          </w:tcPr>
          <w:p w14:paraId="1575E9D4" w14:textId="77777777" w:rsidR="00C11BE6" w:rsidRPr="00B81831" w:rsidRDefault="00C11BE6" w:rsidP="00B47025">
            <w:pPr>
              <w:widowControl/>
              <w:jc w:val="center"/>
              <w:rPr>
                <w:rFonts w:ascii="Times New Roman" w:eastAsia="SimSun" w:hAnsi="Times New Roman" w:cs="Times New Roman"/>
                <w:color w:val="000000"/>
                <w:kern w:val="0"/>
              </w:rPr>
            </w:pPr>
            <w:r w:rsidRPr="00B81831">
              <w:rPr>
                <w:rFonts w:ascii="Times New Roman" w:eastAsia="SimSun" w:hAnsi="Times New Roman" w:cs="Times New Roman"/>
                <w:color w:val="000000"/>
                <w:kern w:val="0"/>
              </w:rPr>
              <w:t xml:space="preserve">　</w:t>
            </w:r>
          </w:p>
        </w:tc>
        <w:tc>
          <w:tcPr>
            <w:tcW w:w="900" w:type="dxa"/>
            <w:tcBorders>
              <w:top w:val="nil"/>
              <w:left w:val="nil"/>
              <w:bottom w:val="single" w:sz="4" w:space="0" w:color="auto"/>
              <w:right w:val="single" w:sz="4" w:space="0" w:color="auto"/>
            </w:tcBorders>
            <w:shd w:val="clear" w:color="auto" w:fill="auto"/>
            <w:noWrap/>
            <w:vAlign w:val="bottom"/>
            <w:hideMark/>
          </w:tcPr>
          <w:p w14:paraId="67982608" w14:textId="77777777" w:rsidR="00C11BE6" w:rsidRPr="00B81831" w:rsidRDefault="00C11BE6" w:rsidP="00B47025">
            <w:pPr>
              <w:widowControl/>
              <w:jc w:val="center"/>
              <w:rPr>
                <w:rFonts w:ascii="Times New Roman" w:eastAsia="SimSun" w:hAnsi="Times New Roman" w:cs="Times New Roman"/>
                <w:color w:val="000000"/>
                <w:kern w:val="0"/>
              </w:rPr>
            </w:pPr>
            <w:r w:rsidRPr="00B81831">
              <w:rPr>
                <w:rFonts w:ascii="Times New Roman" w:eastAsia="SimSun" w:hAnsi="Times New Roman" w:cs="Times New Roman"/>
                <w:color w:val="000000"/>
                <w:kern w:val="0"/>
              </w:rPr>
              <w:t xml:space="preserve">　</w:t>
            </w:r>
          </w:p>
        </w:tc>
      </w:tr>
      <w:tr w:rsidR="00C11BE6" w:rsidRPr="00B81831" w14:paraId="57AEE736" w14:textId="77777777" w:rsidTr="00B47025">
        <w:trPr>
          <w:trHeight w:val="270"/>
        </w:trPr>
        <w:tc>
          <w:tcPr>
            <w:tcW w:w="1940" w:type="dxa"/>
            <w:vMerge w:val="restart"/>
            <w:tcBorders>
              <w:top w:val="nil"/>
              <w:left w:val="single" w:sz="4" w:space="0" w:color="auto"/>
              <w:right w:val="single" w:sz="4" w:space="0" w:color="auto"/>
            </w:tcBorders>
            <w:shd w:val="clear" w:color="auto" w:fill="auto"/>
            <w:noWrap/>
            <w:vAlign w:val="center"/>
            <w:hideMark/>
          </w:tcPr>
          <w:p w14:paraId="0C66E258" w14:textId="77777777" w:rsidR="00C11BE6" w:rsidRPr="00B81831" w:rsidRDefault="00C11BE6" w:rsidP="00B47025">
            <w:pPr>
              <w:widowControl/>
              <w:jc w:val="center"/>
              <w:rPr>
                <w:rFonts w:ascii="Times New Roman" w:eastAsia="SimSun" w:hAnsi="Times New Roman" w:cs="Times New Roman"/>
                <w:color w:val="000000"/>
                <w:kern w:val="0"/>
              </w:rPr>
            </w:pPr>
            <w:r w:rsidRPr="00B81831">
              <w:rPr>
                <w:rFonts w:ascii="Times New Roman" w:eastAsia="SimSun" w:hAnsi="Times New Roman" w:cs="Times New Roman"/>
                <w:color w:val="000000"/>
                <w:kern w:val="0"/>
              </w:rPr>
              <w:t>C</w:t>
            </w:r>
            <w:r>
              <w:rPr>
                <w:rFonts w:ascii="Times New Roman" w:eastAsia="SimSun" w:hAnsi="Times New Roman" w:cs="Times New Roman"/>
                <w:color w:val="000000"/>
                <w:kern w:val="0"/>
              </w:rPr>
              <w:t>all @</w:t>
            </w:r>
            <w:r w:rsidRPr="00B81831">
              <w:rPr>
                <w:rFonts w:ascii="Times New Roman" w:eastAsia="SimSun" w:hAnsi="Times New Roman" w:cs="Times New Roman"/>
                <w:color w:val="000000"/>
                <w:kern w:val="0"/>
              </w:rPr>
              <w:t>90</w:t>
            </w:r>
          </w:p>
        </w:tc>
        <w:tc>
          <w:tcPr>
            <w:tcW w:w="540" w:type="dxa"/>
            <w:tcBorders>
              <w:top w:val="nil"/>
              <w:left w:val="nil"/>
              <w:bottom w:val="single" w:sz="4" w:space="0" w:color="auto"/>
              <w:right w:val="nil"/>
            </w:tcBorders>
            <w:shd w:val="clear" w:color="auto" w:fill="auto"/>
            <w:noWrap/>
            <w:vAlign w:val="bottom"/>
            <w:hideMark/>
          </w:tcPr>
          <w:p w14:paraId="6205F62D" w14:textId="77777777" w:rsidR="00C11BE6" w:rsidRPr="00B81831" w:rsidRDefault="00C11BE6" w:rsidP="00B47025">
            <w:pPr>
              <w:widowControl/>
              <w:jc w:val="center"/>
              <w:rPr>
                <w:rFonts w:ascii="Times New Roman" w:eastAsia="SimSun" w:hAnsi="Times New Roman" w:cs="Times New Roman"/>
                <w:color w:val="000000"/>
                <w:kern w:val="0"/>
              </w:rPr>
            </w:pPr>
            <w:r w:rsidRPr="00B81831">
              <w:rPr>
                <w:rFonts w:ascii="Times New Roman" w:eastAsia="SimSun" w:hAnsi="Times New Roman" w:cs="Times New Roman"/>
                <w:color w:val="000000"/>
                <w:kern w:val="0"/>
              </w:rPr>
              <w:t>bid</w:t>
            </w:r>
          </w:p>
        </w:tc>
        <w:tc>
          <w:tcPr>
            <w:tcW w:w="900" w:type="dxa"/>
            <w:tcBorders>
              <w:top w:val="nil"/>
              <w:left w:val="nil"/>
              <w:bottom w:val="single" w:sz="4" w:space="0" w:color="auto"/>
              <w:right w:val="single" w:sz="4" w:space="0" w:color="auto"/>
            </w:tcBorders>
            <w:shd w:val="clear" w:color="auto" w:fill="auto"/>
            <w:noWrap/>
            <w:vAlign w:val="bottom"/>
            <w:hideMark/>
          </w:tcPr>
          <w:p w14:paraId="19C1FCA2" w14:textId="77777777" w:rsidR="00C11BE6" w:rsidRPr="00B81831" w:rsidRDefault="00C11BE6" w:rsidP="00B47025">
            <w:pPr>
              <w:widowControl/>
              <w:jc w:val="center"/>
              <w:rPr>
                <w:rFonts w:ascii="Times New Roman" w:eastAsia="SimSun" w:hAnsi="Times New Roman" w:cs="Times New Roman"/>
                <w:color w:val="000000"/>
                <w:kern w:val="0"/>
              </w:rPr>
            </w:pPr>
            <w:r w:rsidRPr="00B81831">
              <w:rPr>
                <w:rFonts w:ascii="Times New Roman" w:eastAsia="SimSun" w:hAnsi="Times New Roman" w:cs="Times New Roman"/>
                <w:color w:val="000000"/>
                <w:kern w:val="0"/>
              </w:rPr>
              <w:t>0.72</w:t>
            </w:r>
          </w:p>
        </w:tc>
        <w:tc>
          <w:tcPr>
            <w:tcW w:w="660" w:type="dxa"/>
            <w:tcBorders>
              <w:top w:val="nil"/>
              <w:left w:val="nil"/>
              <w:bottom w:val="single" w:sz="4" w:space="0" w:color="auto"/>
              <w:right w:val="single" w:sz="4" w:space="0" w:color="auto"/>
            </w:tcBorders>
            <w:shd w:val="clear" w:color="auto" w:fill="auto"/>
            <w:noWrap/>
            <w:vAlign w:val="bottom"/>
            <w:hideMark/>
          </w:tcPr>
          <w:p w14:paraId="420595FD" w14:textId="77777777" w:rsidR="00C11BE6" w:rsidRPr="00B81831" w:rsidRDefault="00C11BE6" w:rsidP="00B47025">
            <w:pPr>
              <w:widowControl/>
              <w:jc w:val="center"/>
              <w:rPr>
                <w:rFonts w:ascii="Times New Roman" w:eastAsia="SimSun" w:hAnsi="Times New Roman" w:cs="Times New Roman"/>
                <w:color w:val="000000"/>
                <w:kern w:val="0"/>
              </w:rPr>
            </w:pPr>
            <w:r w:rsidRPr="00B81831">
              <w:rPr>
                <w:rFonts w:ascii="Times New Roman" w:eastAsia="SimSun" w:hAnsi="Times New Roman" w:cs="Times New Roman"/>
                <w:color w:val="000000"/>
                <w:kern w:val="0"/>
              </w:rPr>
              <w:t xml:space="preserve">　</w:t>
            </w:r>
          </w:p>
        </w:tc>
        <w:tc>
          <w:tcPr>
            <w:tcW w:w="660" w:type="dxa"/>
            <w:tcBorders>
              <w:top w:val="nil"/>
              <w:left w:val="nil"/>
              <w:bottom w:val="single" w:sz="4" w:space="0" w:color="auto"/>
              <w:right w:val="single" w:sz="4" w:space="0" w:color="auto"/>
            </w:tcBorders>
            <w:shd w:val="clear" w:color="auto" w:fill="auto"/>
            <w:noWrap/>
            <w:vAlign w:val="bottom"/>
            <w:hideMark/>
          </w:tcPr>
          <w:p w14:paraId="6B57DB28" w14:textId="77777777" w:rsidR="00C11BE6" w:rsidRPr="00B81831" w:rsidRDefault="00C11BE6" w:rsidP="00B47025">
            <w:pPr>
              <w:widowControl/>
              <w:jc w:val="center"/>
              <w:rPr>
                <w:rFonts w:ascii="Times New Roman" w:eastAsia="SimSun" w:hAnsi="Times New Roman" w:cs="Times New Roman"/>
                <w:color w:val="000000"/>
                <w:kern w:val="0"/>
              </w:rPr>
            </w:pPr>
            <w:r w:rsidRPr="00B81831">
              <w:rPr>
                <w:rFonts w:ascii="Times New Roman" w:eastAsia="SimSun" w:hAnsi="Times New Roman" w:cs="Times New Roman"/>
                <w:color w:val="000000"/>
                <w:kern w:val="0"/>
              </w:rPr>
              <w:t xml:space="preserve">　</w:t>
            </w:r>
          </w:p>
        </w:tc>
        <w:tc>
          <w:tcPr>
            <w:tcW w:w="660" w:type="dxa"/>
            <w:tcBorders>
              <w:top w:val="nil"/>
              <w:left w:val="nil"/>
              <w:bottom w:val="single" w:sz="4" w:space="0" w:color="auto"/>
              <w:right w:val="single" w:sz="4" w:space="0" w:color="auto"/>
            </w:tcBorders>
            <w:shd w:val="clear" w:color="auto" w:fill="auto"/>
            <w:noWrap/>
            <w:vAlign w:val="bottom"/>
            <w:hideMark/>
          </w:tcPr>
          <w:p w14:paraId="247F7BFA" w14:textId="77777777" w:rsidR="00C11BE6" w:rsidRPr="00B81831" w:rsidRDefault="00C11BE6" w:rsidP="00B47025">
            <w:pPr>
              <w:widowControl/>
              <w:jc w:val="center"/>
              <w:rPr>
                <w:rFonts w:ascii="Times New Roman" w:eastAsia="SimSun" w:hAnsi="Times New Roman" w:cs="Times New Roman"/>
                <w:color w:val="000000"/>
                <w:kern w:val="0"/>
              </w:rPr>
            </w:pPr>
            <w:r w:rsidRPr="00B81831">
              <w:rPr>
                <w:rFonts w:ascii="Times New Roman" w:eastAsia="SimSun" w:hAnsi="Times New Roman" w:cs="Times New Roman"/>
                <w:color w:val="000000"/>
                <w:kern w:val="0"/>
              </w:rPr>
              <w:t>1</w:t>
            </w:r>
          </w:p>
        </w:tc>
        <w:tc>
          <w:tcPr>
            <w:tcW w:w="660" w:type="dxa"/>
            <w:tcBorders>
              <w:top w:val="nil"/>
              <w:left w:val="nil"/>
              <w:bottom w:val="single" w:sz="4" w:space="0" w:color="auto"/>
              <w:right w:val="single" w:sz="4" w:space="0" w:color="auto"/>
            </w:tcBorders>
            <w:shd w:val="clear" w:color="auto" w:fill="auto"/>
            <w:noWrap/>
            <w:vAlign w:val="bottom"/>
            <w:hideMark/>
          </w:tcPr>
          <w:p w14:paraId="49C3F5C5" w14:textId="77777777" w:rsidR="00C11BE6" w:rsidRPr="00B81831" w:rsidRDefault="00C11BE6" w:rsidP="00B47025">
            <w:pPr>
              <w:widowControl/>
              <w:jc w:val="center"/>
              <w:rPr>
                <w:rFonts w:ascii="Times New Roman" w:eastAsia="SimSun" w:hAnsi="Times New Roman" w:cs="Times New Roman"/>
                <w:color w:val="000000"/>
                <w:kern w:val="0"/>
              </w:rPr>
            </w:pPr>
            <w:r w:rsidRPr="00B81831">
              <w:rPr>
                <w:rFonts w:ascii="Times New Roman" w:eastAsia="SimSun" w:hAnsi="Times New Roman" w:cs="Times New Roman"/>
                <w:color w:val="000000"/>
                <w:kern w:val="0"/>
              </w:rPr>
              <w:t xml:space="preserve">　</w:t>
            </w:r>
          </w:p>
        </w:tc>
        <w:tc>
          <w:tcPr>
            <w:tcW w:w="660" w:type="dxa"/>
            <w:tcBorders>
              <w:top w:val="nil"/>
              <w:left w:val="nil"/>
              <w:bottom w:val="single" w:sz="4" w:space="0" w:color="auto"/>
              <w:right w:val="single" w:sz="4" w:space="0" w:color="auto"/>
            </w:tcBorders>
            <w:shd w:val="clear" w:color="auto" w:fill="auto"/>
            <w:noWrap/>
            <w:vAlign w:val="bottom"/>
            <w:hideMark/>
          </w:tcPr>
          <w:p w14:paraId="7DB85922" w14:textId="77777777" w:rsidR="00C11BE6" w:rsidRPr="00B81831" w:rsidRDefault="00C11BE6" w:rsidP="00B47025">
            <w:pPr>
              <w:widowControl/>
              <w:jc w:val="center"/>
              <w:rPr>
                <w:rFonts w:ascii="Times New Roman" w:eastAsia="SimSun" w:hAnsi="Times New Roman" w:cs="Times New Roman"/>
                <w:color w:val="000000"/>
                <w:kern w:val="0"/>
              </w:rPr>
            </w:pPr>
            <w:r w:rsidRPr="00B81831">
              <w:rPr>
                <w:rFonts w:ascii="Times New Roman" w:eastAsia="SimSun" w:hAnsi="Times New Roman" w:cs="Times New Roman"/>
                <w:color w:val="000000"/>
                <w:kern w:val="0"/>
              </w:rPr>
              <w:t xml:space="preserve">　</w:t>
            </w:r>
          </w:p>
        </w:tc>
        <w:tc>
          <w:tcPr>
            <w:tcW w:w="900" w:type="dxa"/>
            <w:tcBorders>
              <w:top w:val="nil"/>
              <w:left w:val="nil"/>
              <w:bottom w:val="single" w:sz="4" w:space="0" w:color="auto"/>
              <w:right w:val="single" w:sz="4" w:space="0" w:color="auto"/>
            </w:tcBorders>
            <w:shd w:val="clear" w:color="auto" w:fill="auto"/>
            <w:noWrap/>
            <w:vAlign w:val="bottom"/>
            <w:hideMark/>
          </w:tcPr>
          <w:p w14:paraId="24407400" w14:textId="77777777" w:rsidR="00C11BE6" w:rsidRPr="00B81831" w:rsidRDefault="00C11BE6" w:rsidP="00B47025">
            <w:pPr>
              <w:widowControl/>
              <w:jc w:val="center"/>
              <w:rPr>
                <w:rFonts w:ascii="Times New Roman" w:eastAsia="SimSun" w:hAnsi="Times New Roman" w:cs="Times New Roman"/>
                <w:color w:val="000000"/>
                <w:kern w:val="0"/>
              </w:rPr>
            </w:pPr>
            <w:r w:rsidRPr="00B81831">
              <w:rPr>
                <w:rFonts w:ascii="Times New Roman" w:eastAsia="SimSun" w:hAnsi="Times New Roman" w:cs="Times New Roman"/>
                <w:color w:val="000000"/>
                <w:kern w:val="0"/>
              </w:rPr>
              <w:t xml:space="preserve">　</w:t>
            </w:r>
          </w:p>
        </w:tc>
      </w:tr>
      <w:tr w:rsidR="00C11BE6" w:rsidRPr="00B81831" w14:paraId="51C793FA" w14:textId="77777777" w:rsidTr="00B47025">
        <w:trPr>
          <w:trHeight w:val="270"/>
        </w:trPr>
        <w:tc>
          <w:tcPr>
            <w:tcW w:w="1940" w:type="dxa"/>
            <w:vMerge/>
            <w:tcBorders>
              <w:left w:val="single" w:sz="4" w:space="0" w:color="auto"/>
              <w:bottom w:val="nil"/>
              <w:right w:val="single" w:sz="4" w:space="0" w:color="auto"/>
            </w:tcBorders>
            <w:shd w:val="clear" w:color="auto" w:fill="auto"/>
            <w:noWrap/>
            <w:vAlign w:val="center"/>
            <w:hideMark/>
          </w:tcPr>
          <w:p w14:paraId="6BE8D9D5" w14:textId="77777777" w:rsidR="00C11BE6" w:rsidRPr="00B81831" w:rsidRDefault="00C11BE6" w:rsidP="00B47025">
            <w:pPr>
              <w:widowControl/>
              <w:jc w:val="center"/>
              <w:rPr>
                <w:rFonts w:ascii="Times New Roman" w:eastAsia="SimSun" w:hAnsi="Times New Roman" w:cs="Times New Roman"/>
                <w:color w:val="000000"/>
                <w:kern w:val="0"/>
              </w:rPr>
            </w:pPr>
          </w:p>
        </w:tc>
        <w:tc>
          <w:tcPr>
            <w:tcW w:w="540" w:type="dxa"/>
            <w:tcBorders>
              <w:top w:val="nil"/>
              <w:left w:val="nil"/>
              <w:bottom w:val="single" w:sz="4" w:space="0" w:color="auto"/>
              <w:right w:val="nil"/>
            </w:tcBorders>
            <w:shd w:val="clear" w:color="auto" w:fill="auto"/>
            <w:noWrap/>
            <w:vAlign w:val="bottom"/>
            <w:hideMark/>
          </w:tcPr>
          <w:p w14:paraId="5EF9AAB3" w14:textId="77777777" w:rsidR="00C11BE6" w:rsidRPr="00B81831" w:rsidRDefault="00C11BE6" w:rsidP="00B47025">
            <w:pPr>
              <w:widowControl/>
              <w:jc w:val="center"/>
              <w:rPr>
                <w:rFonts w:ascii="Times New Roman" w:eastAsia="SimSun" w:hAnsi="Times New Roman" w:cs="Times New Roman"/>
                <w:color w:val="000000"/>
                <w:kern w:val="0"/>
              </w:rPr>
            </w:pPr>
            <w:r w:rsidRPr="00B81831">
              <w:rPr>
                <w:rFonts w:ascii="Times New Roman" w:eastAsia="SimSun" w:hAnsi="Times New Roman" w:cs="Times New Roman"/>
                <w:color w:val="000000"/>
                <w:kern w:val="0"/>
              </w:rPr>
              <w:t>ask</w:t>
            </w:r>
          </w:p>
        </w:tc>
        <w:tc>
          <w:tcPr>
            <w:tcW w:w="900" w:type="dxa"/>
            <w:tcBorders>
              <w:top w:val="nil"/>
              <w:left w:val="nil"/>
              <w:bottom w:val="single" w:sz="4" w:space="0" w:color="auto"/>
              <w:right w:val="single" w:sz="4" w:space="0" w:color="auto"/>
            </w:tcBorders>
            <w:shd w:val="clear" w:color="auto" w:fill="auto"/>
            <w:noWrap/>
            <w:vAlign w:val="bottom"/>
            <w:hideMark/>
          </w:tcPr>
          <w:p w14:paraId="2B168BA4" w14:textId="77777777" w:rsidR="00C11BE6" w:rsidRPr="00B81831" w:rsidRDefault="00C11BE6" w:rsidP="00B47025">
            <w:pPr>
              <w:widowControl/>
              <w:jc w:val="center"/>
              <w:rPr>
                <w:rFonts w:ascii="Times New Roman" w:eastAsia="SimSun" w:hAnsi="Times New Roman" w:cs="Times New Roman"/>
                <w:color w:val="000000"/>
                <w:kern w:val="0"/>
              </w:rPr>
            </w:pPr>
            <w:r w:rsidRPr="00B81831">
              <w:rPr>
                <w:rFonts w:ascii="Times New Roman" w:eastAsia="SimSun" w:hAnsi="Times New Roman" w:cs="Times New Roman"/>
                <w:color w:val="000000"/>
                <w:kern w:val="0"/>
              </w:rPr>
              <w:t>0.62</w:t>
            </w:r>
          </w:p>
        </w:tc>
        <w:tc>
          <w:tcPr>
            <w:tcW w:w="660" w:type="dxa"/>
            <w:tcBorders>
              <w:top w:val="nil"/>
              <w:left w:val="nil"/>
              <w:bottom w:val="single" w:sz="4" w:space="0" w:color="auto"/>
              <w:right w:val="single" w:sz="4" w:space="0" w:color="auto"/>
            </w:tcBorders>
            <w:shd w:val="clear" w:color="auto" w:fill="auto"/>
            <w:noWrap/>
            <w:vAlign w:val="bottom"/>
            <w:hideMark/>
          </w:tcPr>
          <w:p w14:paraId="1AF7DAA9" w14:textId="77777777" w:rsidR="00C11BE6" w:rsidRPr="00B81831" w:rsidRDefault="00C11BE6" w:rsidP="00B47025">
            <w:pPr>
              <w:widowControl/>
              <w:jc w:val="center"/>
              <w:rPr>
                <w:rFonts w:ascii="Times New Roman" w:eastAsia="SimSun" w:hAnsi="Times New Roman" w:cs="Times New Roman"/>
                <w:color w:val="000000"/>
                <w:kern w:val="0"/>
              </w:rPr>
            </w:pPr>
            <w:r w:rsidRPr="00B81831">
              <w:rPr>
                <w:rFonts w:ascii="Times New Roman" w:eastAsia="SimSun" w:hAnsi="Times New Roman" w:cs="Times New Roman"/>
                <w:color w:val="000000"/>
                <w:kern w:val="0"/>
              </w:rPr>
              <w:t>1</w:t>
            </w:r>
          </w:p>
        </w:tc>
        <w:tc>
          <w:tcPr>
            <w:tcW w:w="660" w:type="dxa"/>
            <w:tcBorders>
              <w:top w:val="nil"/>
              <w:left w:val="nil"/>
              <w:bottom w:val="single" w:sz="4" w:space="0" w:color="auto"/>
              <w:right w:val="single" w:sz="4" w:space="0" w:color="auto"/>
            </w:tcBorders>
            <w:shd w:val="clear" w:color="auto" w:fill="auto"/>
            <w:noWrap/>
            <w:vAlign w:val="bottom"/>
            <w:hideMark/>
          </w:tcPr>
          <w:p w14:paraId="318C5532" w14:textId="77777777" w:rsidR="00C11BE6" w:rsidRPr="00B81831" w:rsidRDefault="00C11BE6" w:rsidP="00B47025">
            <w:pPr>
              <w:widowControl/>
              <w:jc w:val="center"/>
              <w:rPr>
                <w:rFonts w:ascii="Times New Roman" w:eastAsia="SimSun" w:hAnsi="Times New Roman" w:cs="Times New Roman"/>
                <w:color w:val="000000"/>
                <w:kern w:val="0"/>
              </w:rPr>
            </w:pPr>
            <w:r w:rsidRPr="00B81831">
              <w:rPr>
                <w:rFonts w:ascii="Times New Roman" w:eastAsia="SimSun" w:hAnsi="Times New Roman" w:cs="Times New Roman"/>
                <w:color w:val="000000"/>
                <w:kern w:val="0"/>
              </w:rPr>
              <w:t xml:space="preserve">　</w:t>
            </w:r>
          </w:p>
        </w:tc>
        <w:tc>
          <w:tcPr>
            <w:tcW w:w="660" w:type="dxa"/>
            <w:tcBorders>
              <w:top w:val="nil"/>
              <w:left w:val="nil"/>
              <w:bottom w:val="single" w:sz="4" w:space="0" w:color="auto"/>
              <w:right w:val="single" w:sz="4" w:space="0" w:color="auto"/>
            </w:tcBorders>
            <w:shd w:val="clear" w:color="auto" w:fill="auto"/>
            <w:noWrap/>
            <w:vAlign w:val="bottom"/>
            <w:hideMark/>
          </w:tcPr>
          <w:p w14:paraId="6FAD23CC" w14:textId="77777777" w:rsidR="00C11BE6" w:rsidRPr="00B81831" w:rsidRDefault="00C11BE6" w:rsidP="00B47025">
            <w:pPr>
              <w:widowControl/>
              <w:jc w:val="center"/>
              <w:rPr>
                <w:rFonts w:ascii="Times New Roman" w:eastAsia="SimSun" w:hAnsi="Times New Roman" w:cs="Times New Roman"/>
                <w:color w:val="000000"/>
                <w:kern w:val="0"/>
              </w:rPr>
            </w:pPr>
            <w:r w:rsidRPr="00B81831">
              <w:rPr>
                <w:rFonts w:ascii="Times New Roman" w:eastAsia="SimSun" w:hAnsi="Times New Roman" w:cs="Times New Roman"/>
                <w:color w:val="000000"/>
                <w:kern w:val="0"/>
              </w:rPr>
              <w:t xml:space="preserve">　</w:t>
            </w:r>
          </w:p>
        </w:tc>
        <w:tc>
          <w:tcPr>
            <w:tcW w:w="660" w:type="dxa"/>
            <w:tcBorders>
              <w:top w:val="nil"/>
              <w:left w:val="nil"/>
              <w:bottom w:val="single" w:sz="4" w:space="0" w:color="auto"/>
              <w:right w:val="single" w:sz="4" w:space="0" w:color="auto"/>
            </w:tcBorders>
            <w:shd w:val="clear" w:color="auto" w:fill="auto"/>
            <w:noWrap/>
            <w:vAlign w:val="bottom"/>
            <w:hideMark/>
          </w:tcPr>
          <w:p w14:paraId="604331A2" w14:textId="77777777" w:rsidR="00C11BE6" w:rsidRPr="00B81831" w:rsidRDefault="00C11BE6" w:rsidP="00B47025">
            <w:pPr>
              <w:widowControl/>
              <w:jc w:val="center"/>
              <w:rPr>
                <w:rFonts w:ascii="Times New Roman" w:eastAsia="SimSun" w:hAnsi="Times New Roman" w:cs="Times New Roman"/>
                <w:color w:val="000000"/>
                <w:kern w:val="0"/>
              </w:rPr>
            </w:pPr>
            <w:r w:rsidRPr="00B81831">
              <w:rPr>
                <w:rFonts w:ascii="Times New Roman" w:eastAsia="SimSun" w:hAnsi="Times New Roman" w:cs="Times New Roman"/>
                <w:color w:val="000000"/>
                <w:kern w:val="0"/>
              </w:rPr>
              <w:t xml:space="preserve">　</w:t>
            </w:r>
          </w:p>
        </w:tc>
        <w:tc>
          <w:tcPr>
            <w:tcW w:w="660" w:type="dxa"/>
            <w:tcBorders>
              <w:top w:val="nil"/>
              <w:left w:val="nil"/>
              <w:bottom w:val="single" w:sz="4" w:space="0" w:color="auto"/>
              <w:right w:val="single" w:sz="4" w:space="0" w:color="auto"/>
            </w:tcBorders>
            <w:shd w:val="clear" w:color="auto" w:fill="auto"/>
            <w:noWrap/>
            <w:vAlign w:val="bottom"/>
            <w:hideMark/>
          </w:tcPr>
          <w:p w14:paraId="0CD3FCAE" w14:textId="77777777" w:rsidR="00C11BE6" w:rsidRPr="00B81831" w:rsidRDefault="00C11BE6" w:rsidP="00B47025">
            <w:pPr>
              <w:widowControl/>
              <w:jc w:val="center"/>
              <w:rPr>
                <w:rFonts w:ascii="Times New Roman" w:eastAsia="SimSun" w:hAnsi="Times New Roman" w:cs="Times New Roman"/>
                <w:color w:val="000000"/>
                <w:kern w:val="0"/>
              </w:rPr>
            </w:pPr>
            <w:r w:rsidRPr="00B81831">
              <w:rPr>
                <w:rFonts w:ascii="Times New Roman" w:eastAsia="SimSun" w:hAnsi="Times New Roman" w:cs="Times New Roman"/>
                <w:color w:val="000000"/>
                <w:kern w:val="0"/>
              </w:rPr>
              <w:t xml:space="preserve">　</w:t>
            </w:r>
          </w:p>
        </w:tc>
        <w:tc>
          <w:tcPr>
            <w:tcW w:w="900" w:type="dxa"/>
            <w:tcBorders>
              <w:top w:val="nil"/>
              <w:left w:val="nil"/>
              <w:bottom w:val="single" w:sz="4" w:space="0" w:color="auto"/>
              <w:right w:val="single" w:sz="4" w:space="0" w:color="auto"/>
            </w:tcBorders>
            <w:shd w:val="clear" w:color="auto" w:fill="auto"/>
            <w:noWrap/>
            <w:vAlign w:val="bottom"/>
            <w:hideMark/>
          </w:tcPr>
          <w:p w14:paraId="3B91571C" w14:textId="77777777" w:rsidR="00C11BE6" w:rsidRPr="00B81831" w:rsidRDefault="00C11BE6" w:rsidP="00B47025">
            <w:pPr>
              <w:widowControl/>
              <w:jc w:val="center"/>
              <w:rPr>
                <w:rFonts w:ascii="Times New Roman" w:eastAsia="SimSun" w:hAnsi="Times New Roman" w:cs="Times New Roman"/>
                <w:color w:val="000000"/>
                <w:kern w:val="0"/>
              </w:rPr>
            </w:pPr>
            <w:r w:rsidRPr="00B81831">
              <w:rPr>
                <w:rFonts w:ascii="Times New Roman" w:eastAsia="SimSun" w:hAnsi="Times New Roman" w:cs="Times New Roman"/>
                <w:color w:val="000000"/>
                <w:kern w:val="0"/>
              </w:rPr>
              <w:t>1</w:t>
            </w:r>
          </w:p>
        </w:tc>
      </w:tr>
      <w:tr w:rsidR="00C11BE6" w:rsidRPr="00B81831" w14:paraId="1F06F123" w14:textId="77777777" w:rsidTr="00B47025">
        <w:trPr>
          <w:trHeight w:val="270"/>
        </w:trPr>
        <w:tc>
          <w:tcPr>
            <w:tcW w:w="1940" w:type="dxa"/>
            <w:vMerge w:val="restart"/>
            <w:tcBorders>
              <w:top w:val="nil"/>
              <w:left w:val="single" w:sz="4" w:space="0" w:color="auto"/>
              <w:right w:val="single" w:sz="4" w:space="0" w:color="auto"/>
            </w:tcBorders>
            <w:shd w:val="clear" w:color="auto" w:fill="auto"/>
            <w:noWrap/>
            <w:vAlign w:val="center"/>
            <w:hideMark/>
          </w:tcPr>
          <w:p w14:paraId="7084D09C" w14:textId="77777777" w:rsidR="00C11BE6" w:rsidRPr="00B81831" w:rsidRDefault="00C11BE6" w:rsidP="00B47025">
            <w:pPr>
              <w:widowControl/>
              <w:jc w:val="center"/>
              <w:rPr>
                <w:rFonts w:ascii="Times New Roman" w:eastAsia="SimSun" w:hAnsi="Times New Roman" w:cs="Times New Roman"/>
                <w:color w:val="000000"/>
                <w:kern w:val="0"/>
              </w:rPr>
            </w:pPr>
            <w:r w:rsidRPr="00B81831">
              <w:rPr>
                <w:rFonts w:ascii="Times New Roman" w:eastAsia="SimSun" w:hAnsi="Times New Roman" w:cs="Times New Roman"/>
                <w:color w:val="000000"/>
                <w:kern w:val="0"/>
              </w:rPr>
              <w:t>P</w:t>
            </w:r>
            <w:r>
              <w:rPr>
                <w:rFonts w:ascii="Times New Roman" w:eastAsia="SimSun" w:hAnsi="Times New Roman" w:cs="Times New Roman"/>
                <w:color w:val="000000"/>
                <w:kern w:val="0"/>
              </w:rPr>
              <w:t>ut @</w:t>
            </w:r>
            <w:r w:rsidRPr="00B81831">
              <w:rPr>
                <w:rFonts w:ascii="Times New Roman" w:eastAsia="SimSun" w:hAnsi="Times New Roman" w:cs="Times New Roman"/>
                <w:color w:val="000000"/>
                <w:kern w:val="0"/>
              </w:rPr>
              <w:t>80</w:t>
            </w:r>
          </w:p>
        </w:tc>
        <w:tc>
          <w:tcPr>
            <w:tcW w:w="540" w:type="dxa"/>
            <w:tcBorders>
              <w:top w:val="nil"/>
              <w:left w:val="nil"/>
              <w:bottom w:val="single" w:sz="4" w:space="0" w:color="auto"/>
              <w:right w:val="nil"/>
            </w:tcBorders>
            <w:shd w:val="clear" w:color="auto" w:fill="auto"/>
            <w:noWrap/>
            <w:vAlign w:val="bottom"/>
            <w:hideMark/>
          </w:tcPr>
          <w:p w14:paraId="3243D501" w14:textId="77777777" w:rsidR="00C11BE6" w:rsidRPr="00B81831" w:rsidRDefault="00C11BE6" w:rsidP="00B47025">
            <w:pPr>
              <w:widowControl/>
              <w:jc w:val="center"/>
              <w:rPr>
                <w:rFonts w:ascii="Times New Roman" w:eastAsia="SimSun" w:hAnsi="Times New Roman" w:cs="Times New Roman"/>
                <w:color w:val="000000"/>
                <w:kern w:val="0"/>
              </w:rPr>
            </w:pPr>
            <w:r w:rsidRPr="00B81831">
              <w:rPr>
                <w:rFonts w:ascii="Times New Roman" w:eastAsia="SimSun" w:hAnsi="Times New Roman" w:cs="Times New Roman"/>
                <w:color w:val="000000"/>
                <w:kern w:val="0"/>
              </w:rPr>
              <w:t>bid</w:t>
            </w:r>
          </w:p>
        </w:tc>
        <w:tc>
          <w:tcPr>
            <w:tcW w:w="900" w:type="dxa"/>
            <w:tcBorders>
              <w:top w:val="nil"/>
              <w:left w:val="nil"/>
              <w:bottom w:val="single" w:sz="4" w:space="0" w:color="auto"/>
              <w:right w:val="single" w:sz="4" w:space="0" w:color="auto"/>
            </w:tcBorders>
            <w:shd w:val="clear" w:color="auto" w:fill="auto"/>
            <w:noWrap/>
            <w:vAlign w:val="bottom"/>
            <w:hideMark/>
          </w:tcPr>
          <w:p w14:paraId="6F4F433A" w14:textId="77777777" w:rsidR="00C11BE6" w:rsidRPr="00B81831" w:rsidRDefault="00C11BE6" w:rsidP="00B47025">
            <w:pPr>
              <w:widowControl/>
              <w:jc w:val="center"/>
              <w:rPr>
                <w:rFonts w:ascii="Times New Roman" w:eastAsia="SimSun" w:hAnsi="Times New Roman" w:cs="Times New Roman"/>
                <w:color w:val="000000"/>
                <w:kern w:val="0"/>
              </w:rPr>
            </w:pPr>
            <w:r w:rsidRPr="00B81831">
              <w:rPr>
                <w:rFonts w:ascii="Times New Roman" w:eastAsia="SimSun" w:hAnsi="Times New Roman" w:cs="Times New Roman"/>
                <w:color w:val="000000"/>
                <w:kern w:val="0"/>
              </w:rPr>
              <w:t>1.78</w:t>
            </w:r>
          </w:p>
        </w:tc>
        <w:tc>
          <w:tcPr>
            <w:tcW w:w="660" w:type="dxa"/>
            <w:tcBorders>
              <w:top w:val="nil"/>
              <w:left w:val="nil"/>
              <w:bottom w:val="single" w:sz="4" w:space="0" w:color="auto"/>
              <w:right w:val="single" w:sz="4" w:space="0" w:color="auto"/>
            </w:tcBorders>
            <w:shd w:val="clear" w:color="auto" w:fill="auto"/>
            <w:noWrap/>
            <w:vAlign w:val="bottom"/>
            <w:hideMark/>
          </w:tcPr>
          <w:p w14:paraId="4ED30D4B" w14:textId="77777777" w:rsidR="00C11BE6" w:rsidRPr="00B81831" w:rsidRDefault="00C11BE6" w:rsidP="00B47025">
            <w:pPr>
              <w:widowControl/>
              <w:jc w:val="center"/>
              <w:rPr>
                <w:rFonts w:ascii="Times New Roman" w:eastAsia="SimSun" w:hAnsi="Times New Roman" w:cs="Times New Roman"/>
                <w:color w:val="000000"/>
                <w:kern w:val="0"/>
              </w:rPr>
            </w:pPr>
            <w:r w:rsidRPr="00B81831">
              <w:rPr>
                <w:rFonts w:ascii="Times New Roman" w:eastAsia="SimSun" w:hAnsi="Times New Roman" w:cs="Times New Roman"/>
                <w:color w:val="000000"/>
                <w:kern w:val="0"/>
              </w:rPr>
              <w:t xml:space="preserve">　</w:t>
            </w:r>
          </w:p>
        </w:tc>
        <w:tc>
          <w:tcPr>
            <w:tcW w:w="660" w:type="dxa"/>
            <w:tcBorders>
              <w:top w:val="nil"/>
              <w:left w:val="nil"/>
              <w:bottom w:val="single" w:sz="4" w:space="0" w:color="auto"/>
              <w:right w:val="single" w:sz="4" w:space="0" w:color="auto"/>
            </w:tcBorders>
            <w:shd w:val="clear" w:color="auto" w:fill="auto"/>
            <w:noWrap/>
            <w:vAlign w:val="bottom"/>
            <w:hideMark/>
          </w:tcPr>
          <w:p w14:paraId="11B1CE97" w14:textId="77777777" w:rsidR="00C11BE6" w:rsidRPr="00B81831" w:rsidRDefault="00C11BE6" w:rsidP="00B47025">
            <w:pPr>
              <w:widowControl/>
              <w:jc w:val="center"/>
              <w:rPr>
                <w:rFonts w:ascii="Times New Roman" w:eastAsia="SimSun" w:hAnsi="Times New Roman" w:cs="Times New Roman"/>
                <w:color w:val="000000"/>
                <w:kern w:val="0"/>
              </w:rPr>
            </w:pPr>
            <w:r w:rsidRPr="00B81831">
              <w:rPr>
                <w:rFonts w:ascii="Times New Roman" w:eastAsia="SimSun" w:hAnsi="Times New Roman" w:cs="Times New Roman"/>
                <w:color w:val="000000"/>
                <w:kern w:val="0"/>
              </w:rPr>
              <w:t xml:space="preserve">　</w:t>
            </w:r>
          </w:p>
        </w:tc>
        <w:tc>
          <w:tcPr>
            <w:tcW w:w="660" w:type="dxa"/>
            <w:tcBorders>
              <w:top w:val="nil"/>
              <w:left w:val="nil"/>
              <w:bottom w:val="single" w:sz="4" w:space="0" w:color="auto"/>
              <w:right w:val="single" w:sz="4" w:space="0" w:color="auto"/>
            </w:tcBorders>
            <w:shd w:val="clear" w:color="auto" w:fill="auto"/>
            <w:noWrap/>
            <w:vAlign w:val="bottom"/>
            <w:hideMark/>
          </w:tcPr>
          <w:p w14:paraId="6D4F3040" w14:textId="77777777" w:rsidR="00C11BE6" w:rsidRPr="00B81831" w:rsidRDefault="00C11BE6" w:rsidP="00B47025">
            <w:pPr>
              <w:widowControl/>
              <w:jc w:val="center"/>
              <w:rPr>
                <w:rFonts w:ascii="Times New Roman" w:eastAsia="SimSun" w:hAnsi="Times New Roman" w:cs="Times New Roman"/>
                <w:color w:val="000000"/>
                <w:kern w:val="0"/>
              </w:rPr>
            </w:pPr>
            <w:r w:rsidRPr="00B81831">
              <w:rPr>
                <w:rFonts w:ascii="Times New Roman" w:eastAsia="SimSun" w:hAnsi="Times New Roman" w:cs="Times New Roman"/>
                <w:color w:val="000000"/>
                <w:kern w:val="0"/>
              </w:rPr>
              <w:t xml:space="preserve">　</w:t>
            </w:r>
          </w:p>
        </w:tc>
        <w:tc>
          <w:tcPr>
            <w:tcW w:w="660" w:type="dxa"/>
            <w:tcBorders>
              <w:top w:val="nil"/>
              <w:left w:val="nil"/>
              <w:bottom w:val="single" w:sz="4" w:space="0" w:color="auto"/>
              <w:right w:val="single" w:sz="4" w:space="0" w:color="auto"/>
            </w:tcBorders>
            <w:shd w:val="clear" w:color="auto" w:fill="auto"/>
            <w:noWrap/>
            <w:vAlign w:val="bottom"/>
            <w:hideMark/>
          </w:tcPr>
          <w:p w14:paraId="11FAE656" w14:textId="77777777" w:rsidR="00C11BE6" w:rsidRPr="00B81831" w:rsidRDefault="00C11BE6" w:rsidP="00B47025">
            <w:pPr>
              <w:widowControl/>
              <w:jc w:val="center"/>
              <w:rPr>
                <w:rFonts w:ascii="Times New Roman" w:eastAsia="SimSun" w:hAnsi="Times New Roman" w:cs="Times New Roman"/>
                <w:color w:val="000000"/>
                <w:kern w:val="0"/>
              </w:rPr>
            </w:pPr>
            <w:r w:rsidRPr="00B81831">
              <w:rPr>
                <w:rFonts w:ascii="Times New Roman" w:eastAsia="SimSun" w:hAnsi="Times New Roman" w:cs="Times New Roman"/>
                <w:color w:val="000000"/>
                <w:kern w:val="0"/>
              </w:rPr>
              <w:t xml:space="preserve">　</w:t>
            </w:r>
          </w:p>
        </w:tc>
        <w:tc>
          <w:tcPr>
            <w:tcW w:w="660" w:type="dxa"/>
            <w:tcBorders>
              <w:top w:val="nil"/>
              <w:left w:val="nil"/>
              <w:bottom w:val="single" w:sz="4" w:space="0" w:color="auto"/>
              <w:right w:val="single" w:sz="4" w:space="0" w:color="auto"/>
            </w:tcBorders>
            <w:shd w:val="clear" w:color="auto" w:fill="auto"/>
            <w:noWrap/>
            <w:vAlign w:val="bottom"/>
            <w:hideMark/>
          </w:tcPr>
          <w:p w14:paraId="6163380C" w14:textId="77777777" w:rsidR="00C11BE6" w:rsidRPr="00B81831" w:rsidRDefault="00C11BE6" w:rsidP="00B47025">
            <w:pPr>
              <w:widowControl/>
              <w:jc w:val="center"/>
              <w:rPr>
                <w:rFonts w:ascii="Times New Roman" w:eastAsia="SimSun" w:hAnsi="Times New Roman" w:cs="Times New Roman"/>
                <w:color w:val="000000"/>
                <w:kern w:val="0"/>
              </w:rPr>
            </w:pPr>
            <w:r w:rsidRPr="00B81831">
              <w:rPr>
                <w:rFonts w:ascii="Times New Roman" w:eastAsia="SimSun" w:hAnsi="Times New Roman" w:cs="Times New Roman"/>
                <w:color w:val="000000"/>
                <w:kern w:val="0"/>
              </w:rPr>
              <w:t xml:space="preserve">　</w:t>
            </w:r>
          </w:p>
        </w:tc>
        <w:tc>
          <w:tcPr>
            <w:tcW w:w="900" w:type="dxa"/>
            <w:tcBorders>
              <w:top w:val="nil"/>
              <w:left w:val="nil"/>
              <w:bottom w:val="single" w:sz="4" w:space="0" w:color="auto"/>
              <w:right w:val="single" w:sz="4" w:space="0" w:color="auto"/>
            </w:tcBorders>
            <w:shd w:val="clear" w:color="auto" w:fill="auto"/>
            <w:noWrap/>
            <w:vAlign w:val="bottom"/>
            <w:hideMark/>
          </w:tcPr>
          <w:p w14:paraId="366A1727" w14:textId="77777777" w:rsidR="00C11BE6" w:rsidRPr="00B81831" w:rsidRDefault="00C11BE6" w:rsidP="00B47025">
            <w:pPr>
              <w:widowControl/>
              <w:jc w:val="center"/>
              <w:rPr>
                <w:rFonts w:ascii="Times New Roman" w:eastAsia="SimSun" w:hAnsi="Times New Roman" w:cs="Times New Roman"/>
                <w:color w:val="000000"/>
                <w:kern w:val="0"/>
              </w:rPr>
            </w:pPr>
            <w:r w:rsidRPr="00B81831">
              <w:rPr>
                <w:rFonts w:ascii="Times New Roman" w:eastAsia="SimSun" w:hAnsi="Times New Roman" w:cs="Times New Roman"/>
                <w:color w:val="000000"/>
                <w:kern w:val="0"/>
              </w:rPr>
              <w:t>1</w:t>
            </w:r>
          </w:p>
        </w:tc>
      </w:tr>
      <w:tr w:rsidR="00C11BE6" w:rsidRPr="00B81831" w14:paraId="24071E6E" w14:textId="77777777" w:rsidTr="00B47025">
        <w:trPr>
          <w:trHeight w:val="270"/>
        </w:trPr>
        <w:tc>
          <w:tcPr>
            <w:tcW w:w="1940" w:type="dxa"/>
            <w:vMerge/>
            <w:tcBorders>
              <w:left w:val="single" w:sz="4" w:space="0" w:color="auto"/>
              <w:bottom w:val="nil"/>
              <w:right w:val="single" w:sz="4" w:space="0" w:color="auto"/>
            </w:tcBorders>
            <w:shd w:val="clear" w:color="auto" w:fill="auto"/>
            <w:noWrap/>
            <w:vAlign w:val="center"/>
            <w:hideMark/>
          </w:tcPr>
          <w:p w14:paraId="685D8781" w14:textId="77777777" w:rsidR="00C11BE6" w:rsidRPr="00B81831" w:rsidRDefault="00C11BE6" w:rsidP="00B47025">
            <w:pPr>
              <w:widowControl/>
              <w:jc w:val="center"/>
              <w:rPr>
                <w:rFonts w:ascii="Times New Roman" w:eastAsia="SimSun" w:hAnsi="Times New Roman" w:cs="Times New Roman"/>
                <w:color w:val="000000"/>
                <w:kern w:val="0"/>
              </w:rPr>
            </w:pPr>
          </w:p>
        </w:tc>
        <w:tc>
          <w:tcPr>
            <w:tcW w:w="540" w:type="dxa"/>
            <w:tcBorders>
              <w:top w:val="nil"/>
              <w:left w:val="nil"/>
              <w:bottom w:val="single" w:sz="4" w:space="0" w:color="auto"/>
              <w:right w:val="nil"/>
            </w:tcBorders>
            <w:shd w:val="clear" w:color="auto" w:fill="auto"/>
            <w:noWrap/>
            <w:vAlign w:val="bottom"/>
            <w:hideMark/>
          </w:tcPr>
          <w:p w14:paraId="67245E1E" w14:textId="77777777" w:rsidR="00C11BE6" w:rsidRPr="00B81831" w:rsidRDefault="00C11BE6" w:rsidP="00B47025">
            <w:pPr>
              <w:widowControl/>
              <w:jc w:val="center"/>
              <w:rPr>
                <w:rFonts w:ascii="Times New Roman" w:eastAsia="SimSun" w:hAnsi="Times New Roman" w:cs="Times New Roman"/>
                <w:color w:val="000000"/>
                <w:kern w:val="0"/>
              </w:rPr>
            </w:pPr>
            <w:r w:rsidRPr="00B81831">
              <w:rPr>
                <w:rFonts w:ascii="Times New Roman" w:eastAsia="SimSun" w:hAnsi="Times New Roman" w:cs="Times New Roman"/>
                <w:color w:val="000000"/>
                <w:kern w:val="0"/>
              </w:rPr>
              <w:t>ask</w:t>
            </w:r>
          </w:p>
        </w:tc>
        <w:tc>
          <w:tcPr>
            <w:tcW w:w="900" w:type="dxa"/>
            <w:tcBorders>
              <w:top w:val="nil"/>
              <w:left w:val="nil"/>
              <w:bottom w:val="single" w:sz="4" w:space="0" w:color="auto"/>
              <w:right w:val="single" w:sz="4" w:space="0" w:color="auto"/>
            </w:tcBorders>
            <w:shd w:val="clear" w:color="auto" w:fill="auto"/>
            <w:noWrap/>
            <w:vAlign w:val="bottom"/>
            <w:hideMark/>
          </w:tcPr>
          <w:p w14:paraId="793B8135" w14:textId="77777777" w:rsidR="00C11BE6" w:rsidRPr="00B81831" w:rsidRDefault="00C11BE6" w:rsidP="00B47025">
            <w:pPr>
              <w:widowControl/>
              <w:jc w:val="center"/>
              <w:rPr>
                <w:rFonts w:ascii="Times New Roman" w:eastAsia="SimSun" w:hAnsi="Times New Roman" w:cs="Times New Roman"/>
                <w:color w:val="000000"/>
                <w:kern w:val="0"/>
              </w:rPr>
            </w:pPr>
            <w:r w:rsidRPr="00B81831">
              <w:rPr>
                <w:rFonts w:ascii="Times New Roman" w:eastAsia="SimSun" w:hAnsi="Times New Roman" w:cs="Times New Roman"/>
                <w:color w:val="000000"/>
                <w:kern w:val="0"/>
              </w:rPr>
              <w:t>1.68</w:t>
            </w:r>
          </w:p>
        </w:tc>
        <w:tc>
          <w:tcPr>
            <w:tcW w:w="660" w:type="dxa"/>
            <w:tcBorders>
              <w:top w:val="nil"/>
              <w:left w:val="nil"/>
              <w:bottom w:val="single" w:sz="4" w:space="0" w:color="auto"/>
              <w:right w:val="single" w:sz="4" w:space="0" w:color="auto"/>
            </w:tcBorders>
            <w:shd w:val="clear" w:color="auto" w:fill="auto"/>
            <w:noWrap/>
            <w:vAlign w:val="bottom"/>
            <w:hideMark/>
          </w:tcPr>
          <w:p w14:paraId="7AD8C610" w14:textId="77777777" w:rsidR="00C11BE6" w:rsidRPr="00B81831" w:rsidRDefault="00C11BE6" w:rsidP="00B47025">
            <w:pPr>
              <w:widowControl/>
              <w:jc w:val="center"/>
              <w:rPr>
                <w:rFonts w:ascii="Times New Roman" w:eastAsia="SimSun" w:hAnsi="Times New Roman" w:cs="Times New Roman"/>
                <w:color w:val="000000"/>
                <w:kern w:val="0"/>
              </w:rPr>
            </w:pPr>
            <w:r w:rsidRPr="00B81831">
              <w:rPr>
                <w:rFonts w:ascii="Times New Roman" w:eastAsia="SimSun" w:hAnsi="Times New Roman" w:cs="Times New Roman"/>
                <w:color w:val="000000"/>
                <w:kern w:val="0"/>
              </w:rPr>
              <w:t xml:space="preserve">　</w:t>
            </w:r>
          </w:p>
        </w:tc>
        <w:tc>
          <w:tcPr>
            <w:tcW w:w="660" w:type="dxa"/>
            <w:tcBorders>
              <w:top w:val="nil"/>
              <w:left w:val="nil"/>
              <w:bottom w:val="single" w:sz="4" w:space="0" w:color="auto"/>
              <w:right w:val="single" w:sz="4" w:space="0" w:color="auto"/>
            </w:tcBorders>
            <w:shd w:val="clear" w:color="auto" w:fill="auto"/>
            <w:noWrap/>
            <w:vAlign w:val="bottom"/>
            <w:hideMark/>
          </w:tcPr>
          <w:p w14:paraId="69333EBC" w14:textId="77777777" w:rsidR="00C11BE6" w:rsidRPr="00B81831" w:rsidRDefault="00C11BE6" w:rsidP="00B47025">
            <w:pPr>
              <w:widowControl/>
              <w:jc w:val="center"/>
              <w:rPr>
                <w:rFonts w:ascii="Times New Roman" w:eastAsia="SimSun" w:hAnsi="Times New Roman" w:cs="Times New Roman"/>
                <w:color w:val="000000"/>
                <w:kern w:val="0"/>
              </w:rPr>
            </w:pPr>
            <w:r w:rsidRPr="00B81831">
              <w:rPr>
                <w:rFonts w:ascii="Times New Roman" w:eastAsia="SimSun" w:hAnsi="Times New Roman" w:cs="Times New Roman"/>
                <w:color w:val="000000"/>
                <w:kern w:val="0"/>
              </w:rPr>
              <w:t>1</w:t>
            </w:r>
          </w:p>
        </w:tc>
        <w:tc>
          <w:tcPr>
            <w:tcW w:w="660" w:type="dxa"/>
            <w:tcBorders>
              <w:top w:val="nil"/>
              <w:left w:val="nil"/>
              <w:bottom w:val="single" w:sz="4" w:space="0" w:color="auto"/>
              <w:right w:val="single" w:sz="4" w:space="0" w:color="auto"/>
            </w:tcBorders>
            <w:shd w:val="clear" w:color="auto" w:fill="auto"/>
            <w:noWrap/>
            <w:vAlign w:val="bottom"/>
            <w:hideMark/>
          </w:tcPr>
          <w:p w14:paraId="6DFA93ED" w14:textId="77777777" w:rsidR="00C11BE6" w:rsidRPr="00B81831" w:rsidRDefault="00C11BE6" w:rsidP="00B47025">
            <w:pPr>
              <w:widowControl/>
              <w:jc w:val="center"/>
              <w:rPr>
                <w:rFonts w:ascii="Times New Roman" w:eastAsia="SimSun" w:hAnsi="Times New Roman" w:cs="Times New Roman"/>
                <w:color w:val="000000"/>
                <w:kern w:val="0"/>
              </w:rPr>
            </w:pPr>
            <w:r w:rsidRPr="00B81831">
              <w:rPr>
                <w:rFonts w:ascii="Times New Roman" w:eastAsia="SimSun" w:hAnsi="Times New Roman" w:cs="Times New Roman"/>
                <w:color w:val="000000"/>
                <w:kern w:val="0"/>
              </w:rPr>
              <w:t xml:space="preserve">　</w:t>
            </w:r>
          </w:p>
        </w:tc>
        <w:tc>
          <w:tcPr>
            <w:tcW w:w="660" w:type="dxa"/>
            <w:tcBorders>
              <w:top w:val="nil"/>
              <w:left w:val="nil"/>
              <w:bottom w:val="single" w:sz="4" w:space="0" w:color="auto"/>
              <w:right w:val="single" w:sz="4" w:space="0" w:color="auto"/>
            </w:tcBorders>
            <w:shd w:val="clear" w:color="auto" w:fill="auto"/>
            <w:noWrap/>
            <w:vAlign w:val="bottom"/>
            <w:hideMark/>
          </w:tcPr>
          <w:p w14:paraId="4109DEF0" w14:textId="77777777" w:rsidR="00C11BE6" w:rsidRPr="00B81831" w:rsidRDefault="00C11BE6" w:rsidP="00B47025">
            <w:pPr>
              <w:widowControl/>
              <w:jc w:val="center"/>
              <w:rPr>
                <w:rFonts w:ascii="Times New Roman" w:eastAsia="SimSun" w:hAnsi="Times New Roman" w:cs="Times New Roman"/>
                <w:color w:val="000000"/>
                <w:kern w:val="0"/>
              </w:rPr>
            </w:pPr>
            <w:r w:rsidRPr="00B81831">
              <w:rPr>
                <w:rFonts w:ascii="Times New Roman" w:eastAsia="SimSun" w:hAnsi="Times New Roman" w:cs="Times New Roman"/>
                <w:color w:val="000000"/>
                <w:kern w:val="0"/>
              </w:rPr>
              <w:t xml:space="preserve">　</w:t>
            </w:r>
          </w:p>
        </w:tc>
        <w:tc>
          <w:tcPr>
            <w:tcW w:w="660" w:type="dxa"/>
            <w:tcBorders>
              <w:top w:val="nil"/>
              <w:left w:val="nil"/>
              <w:bottom w:val="single" w:sz="4" w:space="0" w:color="auto"/>
              <w:right w:val="single" w:sz="4" w:space="0" w:color="auto"/>
            </w:tcBorders>
            <w:shd w:val="clear" w:color="auto" w:fill="auto"/>
            <w:noWrap/>
            <w:vAlign w:val="bottom"/>
            <w:hideMark/>
          </w:tcPr>
          <w:p w14:paraId="32BA7022" w14:textId="77777777" w:rsidR="00C11BE6" w:rsidRPr="00B81831" w:rsidRDefault="00C11BE6" w:rsidP="00B47025">
            <w:pPr>
              <w:widowControl/>
              <w:jc w:val="center"/>
              <w:rPr>
                <w:rFonts w:ascii="Times New Roman" w:eastAsia="SimSun" w:hAnsi="Times New Roman" w:cs="Times New Roman"/>
                <w:color w:val="000000"/>
                <w:kern w:val="0"/>
              </w:rPr>
            </w:pPr>
            <w:r w:rsidRPr="00B81831">
              <w:rPr>
                <w:rFonts w:ascii="Times New Roman" w:eastAsia="SimSun" w:hAnsi="Times New Roman" w:cs="Times New Roman"/>
                <w:color w:val="000000"/>
                <w:kern w:val="0"/>
              </w:rPr>
              <w:t xml:space="preserve">　</w:t>
            </w:r>
          </w:p>
        </w:tc>
        <w:tc>
          <w:tcPr>
            <w:tcW w:w="900" w:type="dxa"/>
            <w:tcBorders>
              <w:top w:val="nil"/>
              <w:left w:val="nil"/>
              <w:bottom w:val="single" w:sz="4" w:space="0" w:color="auto"/>
              <w:right w:val="single" w:sz="4" w:space="0" w:color="auto"/>
            </w:tcBorders>
            <w:shd w:val="clear" w:color="auto" w:fill="auto"/>
            <w:noWrap/>
            <w:vAlign w:val="bottom"/>
            <w:hideMark/>
          </w:tcPr>
          <w:p w14:paraId="356CA51D" w14:textId="77777777" w:rsidR="00C11BE6" w:rsidRPr="00B81831" w:rsidRDefault="00C11BE6" w:rsidP="00B47025">
            <w:pPr>
              <w:widowControl/>
              <w:jc w:val="center"/>
              <w:rPr>
                <w:rFonts w:ascii="Times New Roman" w:eastAsia="SimSun" w:hAnsi="Times New Roman" w:cs="Times New Roman"/>
                <w:color w:val="000000"/>
                <w:kern w:val="0"/>
              </w:rPr>
            </w:pPr>
            <w:r w:rsidRPr="00B81831">
              <w:rPr>
                <w:rFonts w:ascii="Times New Roman" w:eastAsia="SimSun" w:hAnsi="Times New Roman" w:cs="Times New Roman"/>
                <w:color w:val="000000"/>
                <w:kern w:val="0"/>
              </w:rPr>
              <w:t xml:space="preserve">　</w:t>
            </w:r>
          </w:p>
        </w:tc>
      </w:tr>
      <w:tr w:rsidR="00C11BE6" w:rsidRPr="00B81831" w14:paraId="384E3DB7" w14:textId="77777777" w:rsidTr="00B47025">
        <w:trPr>
          <w:trHeight w:val="270"/>
        </w:trPr>
        <w:tc>
          <w:tcPr>
            <w:tcW w:w="1940" w:type="dxa"/>
            <w:vMerge w:val="restart"/>
            <w:tcBorders>
              <w:top w:val="nil"/>
              <w:left w:val="single" w:sz="4" w:space="0" w:color="auto"/>
              <w:right w:val="single" w:sz="4" w:space="0" w:color="auto"/>
            </w:tcBorders>
            <w:shd w:val="clear" w:color="auto" w:fill="auto"/>
            <w:noWrap/>
            <w:vAlign w:val="center"/>
            <w:hideMark/>
          </w:tcPr>
          <w:p w14:paraId="40273415" w14:textId="77777777" w:rsidR="00C11BE6" w:rsidRPr="00B81831" w:rsidRDefault="00C11BE6" w:rsidP="00B47025">
            <w:pPr>
              <w:widowControl/>
              <w:jc w:val="center"/>
              <w:rPr>
                <w:rFonts w:ascii="Times New Roman" w:eastAsia="SimSun" w:hAnsi="Times New Roman" w:cs="Times New Roman"/>
                <w:color w:val="000000"/>
                <w:kern w:val="0"/>
              </w:rPr>
            </w:pPr>
            <w:r w:rsidRPr="00B81831">
              <w:rPr>
                <w:rFonts w:ascii="Times New Roman" w:eastAsia="SimSun" w:hAnsi="Times New Roman" w:cs="Times New Roman"/>
                <w:color w:val="000000"/>
                <w:kern w:val="0"/>
              </w:rPr>
              <w:t>P</w:t>
            </w:r>
            <w:r>
              <w:rPr>
                <w:rFonts w:ascii="Times New Roman" w:eastAsia="SimSun" w:hAnsi="Times New Roman" w:cs="Times New Roman"/>
                <w:color w:val="000000"/>
                <w:kern w:val="0"/>
              </w:rPr>
              <w:t>ut @</w:t>
            </w:r>
            <w:r w:rsidRPr="00B81831">
              <w:rPr>
                <w:rFonts w:ascii="Times New Roman" w:eastAsia="SimSun" w:hAnsi="Times New Roman" w:cs="Times New Roman"/>
                <w:color w:val="000000"/>
                <w:kern w:val="0"/>
              </w:rPr>
              <w:t>85</w:t>
            </w:r>
          </w:p>
        </w:tc>
        <w:tc>
          <w:tcPr>
            <w:tcW w:w="540" w:type="dxa"/>
            <w:tcBorders>
              <w:top w:val="nil"/>
              <w:left w:val="nil"/>
              <w:bottom w:val="single" w:sz="4" w:space="0" w:color="auto"/>
              <w:right w:val="nil"/>
            </w:tcBorders>
            <w:shd w:val="clear" w:color="auto" w:fill="auto"/>
            <w:noWrap/>
            <w:vAlign w:val="bottom"/>
            <w:hideMark/>
          </w:tcPr>
          <w:p w14:paraId="3B05E677" w14:textId="77777777" w:rsidR="00C11BE6" w:rsidRPr="00B81831" w:rsidRDefault="00C11BE6" w:rsidP="00B47025">
            <w:pPr>
              <w:widowControl/>
              <w:jc w:val="center"/>
              <w:rPr>
                <w:rFonts w:ascii="Times New Roman" w:eastAsia="SimSun" w:hAnsi="Times New Roman" w:cs="Times New Roman"/>
                <w:color w:val="000000"/>
                <w:kern w:val="0"/>
              </w:rPr>
            </w:pPr>
            <w:r w:rsidRPr="00B81831">
              <w:rPr>
                <w:rFonts w:ascii="Times New Roman" w:eastAsia="SimSun" w:hAnsi="Times New Roman" w:cs="Times New Roman"/>
                <w:color w:val="000000"/>
                <w:kern w:val="0"/>
              </w:rPr>
              <w:t>bid</w:t>
            </w:r>
          </w:p>
        </w:tc>
        <w:tc>
          <w:tcPr>
            <w:tcW w:w="900" w:type="dxa"/>
            <w:tcBorders>
              <w:top w:val="nil"/>
              <w:left w:val="nil"/>
              <w:bottom w:val="single" w:sz="4" w:space="0" w:color="auto"/>
              <w:right w:val="single" w:sz="4" w:space="0" w:color="auto"/>
            </w:tcBorders>
            <w:shd w:val="clear" w:color="auto" w:fill="auto"/>
            <w:noWrap/>
            <w:vAlign w:val="bottom"/>
            <w:hideMark/>
          </w:tcPr>
          <w:p w14:paraId="6C673F17" w14:textId="77777777" w:rsidR="00C11BE6" w:rsidRPr="00B81831" w:rsidRDefault="00C11BE6" w:rsidP="00B47025">
            <w:pPr>
              <w:widowControl/>
              <w:jc w:val="center"/>
              <w:rPr>
                <w:rFonts w:ascii="Times New Roman" w:eastAsia="SimSun" w:hAnsi="Times New Roman" w:cs="Times New Roman"/>
                <w:color w:val="000000"/>
                <w:kern w:val="0"/>
              </w:rPr>
            </w:pPr>
            <w:r w:rsidRPr="00B81831">
              <w:rPr>
                <w:rFonts w:ascii="Times New Roman" w:eastAsia="SimSun" w:hAnsi="Times New Roman" w:cs="Times New Roman"/>
                <w:color w:val="000000"/>
                <w:kern w:val="0"/>
              </w:rPr>
              <w:t>3.75</w:t>
            </w:r>
          </w:p>
        </w:tc>
        <w:tc>
          <w:tcPr>
            <w:tcW w:w="660" w:type="dxa"/>
            <w:tcBorders>
              <w:top w:val="nil"/>
              <w:left w:val="nil"/>
              <w:bottom w:val="single" w:sz="4" w:space="0" w:color="auto"/>
              <w:right w:val="single" w:sz="4" w:space="0" w:color="auto"/>
            </w:tcBorders>
            <w:shd w:val="clear" w:color="auto" w:fill="auto"/>
            <w:noWrap/>
            <w:vAlign w:val="bottom"/>
            <w:hideMark/>
          </w:tcPr>
          <w:p w14:paraId="4FEC49B8" w14:textId="77777777" w:rsidR="00C11BE6" w:rsidRPr="00B81831" w:rsidRDefault="00C11BE6" w:rsidP="00B47025">
            <w:pPr>
              <w:widowControl/>
              <w:jc w:val="center"/>
              <w:rPr>
                <w:rFonts w:ascii="Times New Roman" w:eastAsia="SimSun" w:hAnsi="Times New Roman" w:cs="Times New Roman"/>
                <w:color w:val="000000"/>
                <w:kern w:val="0"/>
              </w:rPr>
            </w:pPr>
            <w:r w:rsidRPr="00B81831">
              <w:rPr>
                <w:rFonts w:ascii="Times New Roman" w:eastAsia="SimSun" w:hAnsi="Times New Roman" w:cs="Times New Roman"/>
                <w:color w:val="000000"/>
                <w:kern w:val="0"/>
              </w:rPr>
              <w:t xml:space="preserve">　</w:t>
            </w:r>
          </w:p>
        </w:tc>
        <w:tc>
          <w:tcPr>
            <w:tcW w:w="660" w:type="dxa"/>
            <w:tcBorders>
              <w:top w:val="nil"/>
              <w:left w:val="nil"/>
              <w:bottom w:val="single" w:sz="4" w:space="0" w:color="auto"/>
              <w:right w:val="single" w:sz="4" w:space="0" w:color="auto"/>
            </w:tcBorders>
            <w:shd w:val="clear" w:color="auto" w:fill="auto"/>
            <w:noWrap/>
            <w:vAlign w:val="bottom"/>
            <w:hideMark/>
          </w:tcPr>
          <w:p w14:paraId="36D4F521" w14:textId="77777777" w:rsidR="00C11BE6" w:rsidRPr="00B81831" w:rsidRDefault="00C11BE6" w:rsidP="00B47025">
            <w:pPr>
              <w:widowControl/>
              <w:jc w:val="center"/>
              <w:rPr>
                <w:rFonts w:ascii="Times New Roman" w:eastAsia="SimSun" w:hAnsi="Times New Roman" w:cs="Times New Roman"/>
                <w:color w:val="000000"/>
                <w:kern w:val="0"/>
              </w:rPr>
            </w:pPr>
            <w:r w:rsidRPr="00B81831">
              <w:rPr>
                <w:rFonts w:ascii="Times New Roman" w:eastAsia="SimSun" w:hAnsi="Times New Roman" w:cs="Times New Roman"/>
                <w:color w:val="000000"/>
                <w:kern w:val="0"/>
              </w:rPr>
              <w:t xml:space="preserve">　</w:t>
            </w:r>
          </w:p>
        </w:tc>
        <w:tc>
          <w:tcPr>
            <w:tcW w:w="660" w:type="dxa"/>
            <w:tcBorders>
              <w:top w:val="nil"/>
              <w:left w:val="nil"/>
              <w:bottom w:val="single" w:sz="4" w:space="0" w:color="auto"/>
              <w:right w:val="single" w:sz="4" w:space="0" w:color="auto"/>
            </w:tcBorders>
            <w:shd w:val="clear" w:color="auto" w:fill="auto"/>
            <w:noWrap/>
            <w:vAlign w:val="bottom"/>
            <w:hideMark/>
          </w:tcPr>
          <w:p w14:paraId="22CCD24D" w14:textId="77777777" w:rsidR="00C11BE6" w:rsidRPr="00B81831" w:rsidRDefault="00C11BE6" w:rsidP="00B47025">
            <w:pPr>
              <w:widowControl/>
              <w:jc w:val="center"/>
              <w:rPr>
                <w:rFonts w:ascii="Times New Roman" w:eastAsia="SimSun" w:hAnsi="Times New Roman" w:cs="Times New Roman"/>
                <w:color w:val="000000"/>
                <w:kern w:val="0"/>
              </w:rPr>
            </w:pPr>
            <w:r w:rsidRPr="00B81831">
              <w:rPr>
                <w:rFonts w:ascii="Times New Roman" w:eastAsia="SimSun" w:hAnsi="Times New Roman" w:cs="Times New Roman"/>
                <w:color w:val="000000"/>
                <w:kern w:val="0"/>
              </w:rPr>
              <w:t xml:space="preserve">　</w:t>
            </w:r>
          </w:p>
        </w:tc>
        <w:tc>
          <w:tcPr>
            <w:tcW w:w="660" w:type="dxa"/>
            <w:tcBorders>
              <w:top w:val="nil"/>
              <w:left w:val="nil"/>
              <w:bottom w:val="single" w:sz="4" w:space="0" w:color="auto"/>
              <w:right w:val="single" w:sz="4" w:space="0" w:color="auto"/>
            </w:tcBorders>
            <w:shd w:val="clear" w:color="auto" w:fill="auto"/>
            <w:noWrap/>
            <w:vAlign w:val="bottom"/>
            <w:hideMark/>
          </w:tcPr>
          <w:p w14:paraId="26AC8940" w14:textId="77777777" w:rsidR="00C11BE6" w:rsidRPr="00B81831" w:rsidRDefault="00C11BE6" w:rsidP="00B47025">
            <w:pPr>
              <w:widowControl/>
              <w:jc w:val="center"/>
              <w:rPr>
                <w:rFonts w:ascii="Times New Roman" w:eastAsia="SimSun" w:hAnsi="Times New Roman" w:cs="Times New Roman"/>
                <w:color w:val="000000"/>
                <w:kern w:val="0"/>
              </w:rPr>
            </w:pPr>
            <w:r w:rsidRPr="00B81831">
              <w:rPr>
                <w:rFonts w:ascii="Times New Roman" w:eastAsia="SimSun" w:hAnsi="Times New Roman" w:cs="Times New Roman"/>
                <w:color w:val="000000"/>
                <w:kern w:val="0"/>
              </w:rPr>
              <w:t>1</w:t>
            </w:r>
          </w:p>
        </w:tc>
        <w:tc>
          <w:tcPr>
            <w:tcW w:w="660" w:type="dxa"/>
            <w:tcBorders>
              <w:top w:val="nil"/>
              <w:left w:val="nil"/>
              <w:bottom w:val="single" w:sz="4" w:space="0" w:color="auto"/>
              <w:right w:val="single" w:sz="4" w:space="0" w:color="auto"/>
            </w:tcBorders>
            <w:shd w:val="clear" w:color="auto" w:fill="auto"/>
            <w:noWrap/>
            <w:vAlign w:val="bottom"/>
            <w:hideMark/>
          </w:tcPr>
          <w:p w14:paraId="441A1558" w14:textId="77777777" w:rsidR="00C11BE6" w:rsidRPr="00B81831" w:rsidRDefault="00C11BE6" w:rsidP="00B47025">
            <w:pPr>
              <w:widowControl/>
              <w:jc w:val="center"/>
              <w:rPr>
                <w:rFonts w:ascii="Times New Roman" w:eastAsia="SimSun" w:hAnsi="Times New Roman" w:cs="Times New Roman"/>
                <w:color w:val="000000"/>
                <w:kern w:val="0"/>
              </w:rPr>
            </w:pPr>
            <w:r w:rsidRPr="00B81831">
              <w:rPr>
                <w:rFonts w:ascii="Times New Roman" w:eastAsia="SimSun" w:hAnsi="Times New Roman" w:cs="Times New Roman"/>
                <w:color w:val="000000"/>
                <w:kern w:val="0"/>
              </w:rPr>
              <w:t>2</w:t>
            </w:r>
          </w:p>
        </w:tc>
        <w:tc>
          <w:tcPr>
            <w:tcW w:w="900" w:type="dxa"/>
            <w:tcBorders>
              <w:top w:val="nil"/>
              <w:left w:val="nil"/>
              <w:bottom w:val="single" w:sz="4" w:space="0" w:color="auto"/>
              <w:right w:val="single" w:sz="4" w:space="0" w:color="auto"/>
            </w:tcBorders>
            <w:shd w:val="clear" w:color="auto" w:fill="auto"/>
            <w:noWrap/>
            <w:vAlign w:val="bottom"/>
            <w:hideMark/>
          </w:tcPr>
          <w:p w14:paraId="37B1BA8B" w14:textId="77777777" w:rsidR="00C11BE6" w:rsidRPr="00B81831" w:rsidRDefault="00C11BE6" w:rsidP="00B47025">
            <w:pPr>
              <w:widowControl/>
              <w:jc w:val="center"/>
              <w:rPr>
                <w:rFonts w:ascii="Times New Roman" w:eastAsia="SimSun" w:hAnsi="Times New Roman" w:cs="Times New Roman"/>
                <w:color w:val="000000"/>
                <w:kern w:val="0"/>
              </w:rPr>
            </w:pPr>
            <w:r w:rsidRPr="00B81831">
              <w:rPr>
                <w:rFonts w:ascii="Times New Roman" w:eastAsia="SimSun" w:hAnsi="Times New Roman" w:cs="Times New Roman"/>
                <w:color w:val="000000"/>
                <w:kern w:val="0"/>
              </w:rPr>
              <w:t xml:space="preserve">　</w:t>
            </w:r>
          </w:p>
        </w:tc>
      </w:tr>
      <w:tr w:rsidR="00C11BE6" w:rsidRPr="00B81831" w14:paraId="07ECE50E" w14:textId="77777777" w:rsidTr="00B47025">
        <w:trPr>
          <w:trHeight w:val="270"/>
        </w:trPr>
        <w:tc>
          <w:tcPr>
            <w:tcW w:w="1940" w:type="dxa"/>
            <w:vMerge/>
            <w:tcBorders>
              <w:left w:val="single" w:sz="4" w:space="0" w:color="auto"/>
              <w:bottom w:val="nil"/>
              <w:right w:val="single" w:sz="4" w:space="0" w:color="auto"/>
            </w:tcBorders>
            <w:shd w:val="clear" w:color="auto" w:fill="auto"/>
            <w:noWrap/>
            <w:vAlign w:val="center"/>
            <w:hideMark/>
          </w:tcPr>
          <w:p w14:paraId="2CA25971" w14:textId="77777777" w:rsidR="00C11BE6" w:rsidRPr="00B81831" w:rsidRDefault="00C11BE6" w:rsidP="00B47025">
            <w:pPr>
              <w:widowControl/>
              <w:jc w:val="center"/>
              <w:rPr>
                <w:rFonts w:ascii="Times New Roman" w:eastAsia="SimSun" w:hAnsi="Times New Roman" w:cs="Times New Roman"/>
                <w:color w:val="000000"/>
                <w:kern w:val="0"/>
              </w:rPr>
            </w:pPr>
          </w:p>
        </w:tc>
        <w:tc>
          <w:tcPr>
            <w:tcW w:w="540" w:type="dxa"/>
            <w:tcBorders>
              <w:top w:val="nil"/>
              <w:left w:val="nil"/>
              <w:bottom w:val="single" w:sz="4" w:space="0" w:color="auto"/>
              <w:right w:val="nil"/>
            </w:tcBorders>
            <w:shd w:val="clear" w:color="auto" w:fill="auto"/>
            <w:noWrap/>
            <w:vAlign w:val="bottom"/>
            <w:hideMark/>
          </w:tcPr>
          <w:p w14:paraId="6B4E1439" w14:textId="77777777" w:rsidR="00C11BE6" w:rsidRPr="00B81831" w:rsidRDefault="00C11BE6" w:rsidP="00B47025">
            <w:pPr>
              <w:widowControl/>
              <w:jc w:val="center"/>
              <w:rPr>
                <w:rFonts w:ascii="Times New Roman" w:eastAsia="SimSun" w:hAnsi="Times New Roman" w:cs="Times New Roman"/>
                <w:color w:val="000000"/>
                <w:kern w:val="0"/>
              </w:rPr>
            </w:pPr>
            <w:r w:rsidRPr="00B81831">
              <w:rPr>
                <w:rFonts w:ascii="Times New Roman" w:eastAsia="SimSun" w:hAnsi="Times New Roman" w:cs="Times New Roman"/>
                <w:color w:val="000000"/>
                <w:kern w:val="0"/>
              </w:rPr>
              <w:t>ask</w:t>
            </w:r>
          </w:p>
        </w:tc>
        <w:tc>
          <w:tcPr>
            <w:tcW w:w="900" w:type="dxa"/>
            <w:tcBorders>
              <w:top w:val="nil"/>
              <w:left w:val="nil"/>
              <w:bottom w:val="single" w:sz="4" w:space="0" w:color="auto"/>
              <w:right w:val="single" w:sz="4" w:space="0" w:color="auto"/>
            </w:tcBorders>
            <w:shd w:val="clear" w:color="auto" w:fill="auto"/>
            <w:noWrap/>
            <w:vAlign w:val="bottom"/>
            <w:hideMark/>
          </w:tcPr>
          <w:p w14:paraId="2D6AB62F" w14:textId="77777777" w:rsidR="00C11BE6" w:rsidRPr="00B81831" w:rsidRDefault="00C11BE6" w:rsidP="00B47025">
            <w:pPr>
              <w:widowControl/>
              <w:jc w:val="center"/>
              <w:rPr>
                <w:rFonts w:ascii="Times New Roman" w:eastAsia="SimSun" w:hAnsi="Times New Roman" w:cs="Times New Roman"/>
                <w:color w:val="000000"/>
                <w:kern w:val="0"/>
              </w:rPr>
            </w:pPr>
            <w:r w:rsidRPr="00B81831">
              <w:rPr>
                <w:rFonts w:ascii="Times New Roman" w:eastAsia="SimSun" w:hAnsi="Times New Roman" w:cs="Times New Roman"/>
                <w:color w:val="000000"/>
                <w:kern w:val="0"/>
              </w:rPr>
              <w:t>3.55</w:t>
            </w:r>
          </w:p>
        </w:tc>
        <w:tc>
          <w:tcPr>
            <w:tcW w:w="660" w:type="dxa"/>
            <w:tcBorders>
              <w:top w:val="nil"/>
              <w:left w:val="nil"/>
              <w:bottom w:val="single" w:sz="4" w:space="0" w:color="auto"/>
              <w:right w:val="single" w:sz="4" w:space="0" w:color="auto"/>
            </w:tcBorders>
            <w:shd w:val="clear" w:color="auto" w:fill="auto"/>
            <w:noWrap/>
            <w:vAlign w:val="bottom"/>
            <w:hideMark/>
          </w:tcPr>
          <w:p w14:paraId="71DBFD11" w14:textId="77777777" w:rsidR="00C11BE6" w:rsidRPr="00B81831" w:rsidRDefault="00C11BE6" w:rsidP="00B47025">
            <w:pPr>
              <w:widowControl/>
              <w:jc w:val="center"/>
              <w:rPr>
                <w:rFonts w:ascii="Times New Roman" w:eastAsia="SimSun" w:hAnsi="Times New Roman" w:cs="Times New Roman"/>
                <w:color w:val="000000"/>
                <w:kern w:val="0"/>
              </w:rPr>
            </w:pPr>
            <w:r w:rsidRPr="00B81831">
              <w:rPr>
                <w:rFonts w:ascii="Times New Roman" w:eastAsia="SimSun" w:hAnsi="Times New Roman" w:cs="Times New Roman"/>
                <w:color w:val="000000"/>
                <w:kern w:val="0"/>
              </w:rPr>
              <w:t xml:space="preserve">　</w:t>
            </w:r>
          </w:p>
        </w:tc>
        <w:tc>
          <w:tcPr>
            <w:tcW w:w="660" w:type="dxa"/>
            <w:tcBorders>
              <w:top w:val="nil"/>
              <w:left w:val="nil"/>
              <w:bottom w:val="single" w:sz="4" w:space="0" w:color="auto"/>
              <w:right w:val="single" w:sz="4" w:space="0" w:color="auto"/>
            </w:tcBorders>
            <w:shd w:val="clear" w:color="auto" w:fill="auto"/>
            <w:noWrap/>
            <w:vAlign w:val="bottom"/>
            <w:hideMark/>
          </w:tcPr>
          <w:p w14:paraId="1F8866C5" w14:textId="77777777" w:rsidR="00C11BE6" w:rsidRPr="00B81831" w:rsidRDefault="00C11BE6" w:rsidP="00B47025">
            <w:pPr>
              <w:widowControl/>
              <w:jc w:val="center"/>
              <w:rPr>
                <w:rFonts w:ascii="Times New Roman" w:eastAsia="SimSun" w:hAnsi="Times New Roman" w:cs="Times New Roman"/>
                <w:color w:val="000000"/>
                <w:kern w:val="0"/>
              </w:rPr>
            </w:pPr>
            <w:r w:rsidRPr="00B81831">
              <w:rPr>
                <w:rFonts w:ascii="Times New Roman" w:eastAsia="SimSun" w:hAnsi="Times New Roman" w:cs="Times New Roman"/>
                <w:color w:val="000000"/>
                <w:kern w:val="0"/>
              </w:rPr>
              <w:t xml:space="preserve">　</w:t>
            </w:r>
          </w:p>
        </w:tc>
        <w:tc>
          <w:tcPr>
            <w:tcW w:w="660" w:type="dxa"/>
            <w:tcBorders>
              <w:top w:val="nil"/>
              <w:left w:val="nil"/>
              <w:bottom w:val="single" w:sz="4" w:space="0" w:color="auto"/>
              <w:right w:val="single" w:sz="4" w:space="0" w:color="auto"/>
            </w:tcBorders>
            <w:shd w:val="clear" w:color="auto" w:fill="auto"/>
            <w:noWrap/>
            <w:vAlign w:val="bottom"/>
            <w:hideMark/>
          </w:tcPr>
          <w:p w14:paraId="4EDB5521" w14:textId="77777777" w:rsidR="00C11BE6" w:rsidRPr="00B81831" w:rsidRDefault="00C11BE6" w:rsidP="00B47025">
            <w:pPr>
              <w:widowControl/>
              <w:jc w:val="center"/>
              <w:rPr>
                <w:rFonts w:ascii="Times New Roman" w:eastAsia="SimSun" w:hAnsi="Times New Roman" w:cs="Times New Roman"/>
                <w:color w:val="000000"/>
                <w:kern w:val="0"/>
              </w:rPr>
            </w:pPr>
            <w:r w:rsidRPr="00B81831">
              <w:rPr>
                <w:rFonts w:ascii="Times New Roman" w:eastAsia="SimSun" w:hAnsi="Times New Roman" w:cs="Times New Roman"/>
                <w:color w:val="000000"/>
                <w:kern w:val="0"/>
              </w:rPr>
              <w:t xml:space="preserve">　</w:t>
            </w:r>
          </w:p>
        </w:tc>
        <w:tc>
          <w:tcPr>
            <w:tcW w:w="660" w:type="dxa"/>
            <w:tcBorders>
              <w:top w:val="nil"/>
              <w:left w:val="nil"/>
              <w:bottom w:val="single" w:sz="4" w:space="0" w:color="auto"/>
              <w:right w:val="single" w:sz="4" w:space="0" w:color="auto"/>
            </w:tcBorders>
            <w:shd w:val="clear" w:color="auto" w:fill="auto"/>
            <w:noWrap/>
            <w:vAlign w:val="bottom"/>
            <w:hideMark/>
          </w:tcPr>
          <w:p w14:paraId="4F5DAA5B" w14:textId="77777777" w:rsidR="00C11BE6" w:rsidRPr="00B81831" w:rsidRDefault="00C11BE6" w:rsidP="00B47025">
            <w:pPr>
              <w:widowControl/>
              <w:jc w:val="center"/>
              <w:rPr>
                <w:rFonts w:ascii="Times New Roman" w:eastAsia="SimSun" w:hAnsi="Times New Roman" w:cs="Times New Roman"/>
                <w:color w:val="000000"/>
                <w:kern w:val="0"/>
              </w:rPr>
            </w:pPr>
            <w:r w:rsidRPr="00B81831">
              <w:rPr>
                <w:rFonts w:ascii="Times New Roman" w:eastAsia="SimSun" w:hAnsi="Times New Roman" w:cs="Times New Roman"/>
                <w:color w:val="000000"/>
                <w:kern w:val="0"/>
              </w:rPr>
              <w:t xml:space="preserve">　</w:t>
            </w:r>
          </w:p>
        </w:tc>
        <w:tc>
          <w:tcPr>
            <w:tcW w:w="660" w:type="dxa"/>
            <w:tcBorders>
              <w:top w:val="nil"/>
              <w:left w:val="nil"/>
              <w:bottom w:val="single" w:sz="4" w:space="0" w:color="auto"/>
              <w:right w:val="single" w:sz="4" w:space="0" w:color="auto"/>
            </w:tcBorders>
            <w:shd w:val="clear" w:color="auto" w:fill="auto"/>
            <w:noWrap/>
            <w:vAlign w:val="bottom"/>
            <w:hideMark/>
          </w:tcPr>
          <w:p w14:paraId="575D36F4" w14:textId="77777777" w:rsidR="00C11BE6" w:rsidRPr="00B81831" w:rsidRDefault="00C11BE6" w:rsidP="00B47025">
            <w:pPr>
              <w:widowControl/>
              <w:jc w:val="center"/>
              <w:rPr>
                <w:rFonts w:ascii="Times New Roman" w:eastAsia="SimSun" w:hAnsi="Times New Roman" w:cs="Times New Roman"/>
                <w:color w:val="000000"/>
                <w:kern w:val="0"/>
              </w:rPr>
            </w:pPr>
            <w:r w:rsidRPr="00B81831">
              <w:rPr>
                <w:rFonts w:ascii="Times New Roman" w:eastAsia="SimSun" w:hAnsi="Times New Roman" w:cs="Times New Roman"/>
                <w:color w:val="000000"/>
                <w:kern w:val="0"/>
              </w:rPr>
              <w:t xml:space="preserve">　</w:t>
            </w:r>
          </w:p>
        </w:tc>
        <w:tc>
          <w:tcPr>
            <w:tcW w:w="900" w:type="dxa"/>
            <w:tcBorders>
              <w:top w:val="nil"/>
              <w:left w:val="nil"/>
              <w:bottom w:val="single" w:sz="4" w:space="0" w:color="auto"/>
              <w:right w:val="single" w:sz="4" w:space="0" w:color="auto"/>
            </w:tcBorders>
            <w:shd w:val="clear" w:color="auto" w:fill="auto"/>
            <w:noWrap/>
            <w:vAlign w:val="bottom"/>
            <w:hideMark/>
          </w:tcPr>
          <w:p w14:paraId="2E121CF0" w14:textId="77777777" w:rsidR="00C11BE6" w:rsidRPr="00B81831" w:rsidRDefault="00C11BE6" w:rsidP="00B47025">
            <w:pPr>
              <w:widowControl/>
              <w:jc w:val="center"/>
              <w:rPr>
                <w:rFonts w:ascii="Times New Roman" w:eastAsia="SimSun" w:hAnsi="Times New Roman" w:cs="Times New Roman"/>
                <w:color w:val="000000"/>
                <w:kern w:val="0"/>
              </w:rPr>
            </w:pPr>
            <w:r w:rsidRPr="00B81831">
              <w:rPr>
                <w:rFonts w:ascii="Times New Roman" w:eastAsia="SimSun" w:hAnsi="Times New Roman" w:cs="Times New Roman"/>
                <w:color w:val="000000"/>
                <w:kern w:val="0"/>
              </w:rPr>
              <w:t xml:space="preserve">　</w:t>
            </w:r>
          </w:p>
        </w:tc>
      </w:tr>
      <w:tr w:rsidR="00C11BE6" w:rsidRPr="00B81831" w14:paraId="5E91346C" w14:textId="77777777" w:rsidTr="00B47025">
        <w:trPr>
          <w:trHeight w:val="270"/>
        </w:trPr>
        <w:tc>
          <w:tcPr>
            <w:tcW w:w="1940" w:type="dxa"/>
            <w:vMerge w:val="restart"/>
            <w:tcBorders>
              <w:top w:val="nil"/>
              <w:left w:val="single" w:sz="4" w:space="0" w:color="auto"/>
              <w:right w:val="single" w:sz="4" w:space="0" w:color="auto"/>
            </w:tcBorders>
            <w:shd w:val="clear" w:color="auto" w:fill="auto"/>
            <w:noWrap/>
            <w:vAlign w:val="center"/>
            <w:hideMark/>
          </w:tcPr>
          <w:p w14:paraId="261BF09A" w14:textId="77777777" w:rsidR="00C11BE6" w:rsidRPr="00B81831" w:rsidRDefault="00C11BE6" w:rsidP="00B47025">
            <w:pPr>
              <w:widowControl/>
              <w:jc w:val="center"/>
              <w:rPr>
                <w:rFonts w:ascii="Times New Roman" w:eastAsia="SimSun" w:hAnsi="Times New Roman" w:cs="Times New Roman"/>
                <w:color w:val="000000"/>
                <w:kern w:val="0"/>
              </w:rPr>
            </w:pPr>
            <w:r w:rsidRPr="00B81831">
              <w:rPr>
                <w:rFonts w:ascii="Times New Roman" w:eastAsia="SimSun" w:hAnsi="Times New Roman" w:cs="Times New Roman"/>
                <w:color w:val="000000"/>
                <w:kern w:val="0"/>
              </w:rPr>
              <w:t>P</w:t>
            </w:r>
            <w:r>
              <w:rPr>
                <w:rFonts w:ascii="Times New Roman" w:eastAsia="SimSun" w:hAnsi="Times New Roman" w:cs="Times New Roman"/>
                <w:color w:val="000000"/>
                <w:kern w:val="0"/>
              </w:rPr>
              <w:t>ut @</w:t>
            </w:r>
            <w:r w:rsidRPr="00B81831">
              <w:rPr>
                <w:rFonts w:ascii="Times New Roman" w:eastAsia="SimSun" w:hAnsi="Times New Roman" w:cs="Times New Roman"/>
                <w:color w:val="000000"/>
                <w:kern w:val="0"/>
              </w:rPr>
              <w:t>90</w:t>
            </w:r>
          </w:p>
        </w:tc>
        <w:tc>
          <w:tcPr>
            <w:tcW w:w="540" w:type="dxa"/>
            <w:tcBorders>
              <w:top w:val="nil"/>
              <w:left w:val="nil"/>
              <w:bottom w:val="single" w:sz="4" w:space="0" w:color="auto"/>
              <w:right w:val="nil"/>
            </w:tcBorders>
            <w:shd w:val="clear" w:color="auto" w:fill="auto"/>
            <w:noWrap/>
            <w:vAlign w:val="bottom"/>
            <w:hideMark/>
          </w:tcPr>
          <w:p w14:paraId="18EA055C" w14:textId="77777777" w:rsidR="00C11BE6" w:rsidRPr="00B81831" w:rsidRDefault="00C11BE6" w:rsidP="00B47025">
            <w:pPr>
              <w:widowControl/>
              <w:jc w:val="center"/>
              <w:rPr>
                <w:rFonts w:ascii="Times New Roman" w:eastAsia="SimSun" w:hAnsi="Times New Roman" w:cs="Times New Roman"/>
                <w:color w:val="000000"/>
                <w:kern w:val="0"/>
              </w:rPr>
            </w:pPr>
            <w:r w:rsidRPr="00B81831">
              <w:rPr>
                <w:rFonts w:ascii="Times New Roman" w:eastAsia="SimSun" w:hAnsi="Times New Roman" w:cs="Times New Roman"/>
                <w:color w:val="000000"/>
                <w:kern w:val="0"/>
              </w:rPr>
              <w:t>bid</w:t>
            </w:r>
          </w:p>
        </w:tc>
        <w:tc>
          <w:tcPr>
            <w:tcW w:w="900" w:type="dxa"/>
            <w:tcBorders>
              <w:top w:val="nil"/>
              <w:left w:val="nil"/>
              <w:bottom w:val="single" w:sz="4" w:space="0" w:color="auto"/>
              <w:right w:val="single" w:sz="4" w:space="0" w:color="auto"/>
            </w:tcBorders>
            <w:shd w:val="clear" w:color="auto" w:fill="auto"/>
            <w:noWrap/>
            <w:vAlign w:val="bottom"/>
            <w:hideMark/>
          </w:tcPr>
          <w:p w14:paraId="64DC63DA" w14:textId="77777777" w:rsidR="00C11BE6" w:rsidRPr="00B81831" w:rsidRDefault="00C11BE6" w:rsidP="00B47025">
            <w:pPr>
              <w:widowControl/>
              <w:jc w:val="center"/>
              <w:rPr>
                <w:rFonts w:ascii="Times New Roman" w:eastAsia="SimSun" w:hAnsi="Times New Roman" w:cs="Times New Roman"/>
                <w:color w:val="000000"/>
                <w:kern w:val="0"/>
              </w:rPr>
            </w:pPr>
            <w:r w:rsidRPr="00B81831">
              <w:rPr>
                <w:rFonts w:ascii="Times New Roman" w:eastAsia="SimSun" w:hAnsi="Times New Roman" w:cs="Times New Roman"/>
                <w:color w:val="000000"/>
                <w:kern w:val="0"/>
              </w:rPr>
              <w:t>7.7</w:t>
            </w:r>
          </w:p>
        </w:tc>
        <w:tc>
          <w:tcPr>
            <w:tcW w:w="660" w:type="dxa"/>
            <w:tcBorders>
              <w:top w:val="nil"/>
              <w:left w:val="nil"/>
              <w:bottom w:val="single" w:sz="4" w:space="0" w:color="auto"/>
              <w:right w:val="single" w:sz="4" w:space="0" w:color="auto"/>
            </w:tcBorders>
            <w:shd w:val="clear" w:color="auto" w:fill="auto"/>
            <w:noWrap/>
            <w:vAlign w:val="bottom"/>
            <w:hideMark/>
          </w:tcPr>
          <w:p w14:paraId="75EF7C55" w14:textId="77777777" w:rsidR="00C11BE6" w:rsidRPr="00B81831" w:rsidRDefault="00C11BE6" w:rsidP="00B47025">
            <w:pPr>
              <w:widowControl/>
              <w:jc w:val="center"/>
              <w:rPr>
                <w:rFonts w:ascii="Times New Roman" w:eastAsia="SimSun" w:hAnsi="Times New Roman" w:cs="Times New Roman"/>
                <w:color w:val="000000"/>
                <w:kern w:val="0"/>
              </w:rPr>
            </w:pPr>
            <w:r w:rsidRPr="00B81831">
              <w:rPr>
                <w:rFonts w:ascii="Times New Roman" w:eastAsia="SimSun" w:hAnsi="Times New Roman" w:cs="Times New Roman"/>
                <w:color w:val="000000"/>
                <w:kern w:val="0"/>
              </w:rPr>
              <w:t xml:space="preserve">　</w:t>
            </w:r>
          </w:p>
        </w:tc>
        <w:tc>
          <w:tcPr>
            <w:tcW w:w="660" w:type="dxa"/>
            <w:tcBorders>
              <w:top w:val="nil"/>
              <w:left w:val="nil"/>
              <w:bottom w:val="single" w:sz="4" w:space="0" w:color="auto"/>
              <w:right w:val="single" w:sz="4" w:space="0" w:color="auto"/>
            </w:tcBorders>
            <w:shd w:val="clear" w:color="auto" w:fill="auto"/>
            <w:noWrap/>
            <w:vAlign w:val="bottom"/>
            <w:hideMark/>
          </w:tcPr>
          <w:p w14:paraId="7F81B66C" w14:textId="77777777" w:rsidR="00C11BE6" w:rsidRPr="00B81831" w:rsidRDefault="00C11BE6" w:rsidP="00B47025">
            <w:pPr>
              <w:widowControl/>
              <w:jc w:val="center"/>
              <w:rPr>
                <w:rFonts w:ascii="Times New Roman" w:eastAsia="SimSun" w:hAnsi="Times New Roman" w:cs="Times New Roman"/>
                <w:color w:val="000000"/>
                <w:kern w:val="0"/>
              </w:rPr>
            </w:pPr>
            <w:r w:rsidRPr="00B81831">
              <w:rPr>
                <w:rFonts w:ascii="Times New Roman" w:eastAsia="SimSun" w:hAnsi="Times New Roman" w:cs="Times New Roman"/>
                <w:color w:val="000000"/>
                <w:kern w:val="0"/>
              </w:rPr>
              <w:t>1</w:t>
            </w:r>
          </w:p>
        </w:tc>
        <w:tc>
          <w:tcPr>
            <w:tcW w:w="660" w:type="dxa"/>
            <w:tcBorders>
              <w:top w:val="nil"/>
              <w:left w:val="nil"/>
              <w:bottom w:val="single" w:sz="4" w:space="0" w:color="auto"/>
              <w:right w:val="single" w:sz="4" w:space="0" w:color="auto"/>
            </w:tcBorders>
            <w:shd w:val="clear" w:color="auto" w:fill="auto"/>
            <w:noWrap/>
            <w:vAlign w:val="bottom"/>
            <w:hideMark/>
          </w:tcPr>
          <w:p w14:paraId="2E403CA7" w14:textId="77777777" w:rsidR="00C11BE6" w:rsidRPr="00B81831" w:rsidRDefault="00C11BE6" w:rsidP="00B47025">
            <w:pPr>
              <w:widowControl/>
              <w:jc w:val="center"/>
              <w:rPr>
                <w:rFonts w:ascii="Times New Roman" w:eastAsia="SimSun" w:hAnsi="Times New Roman" w:cs="Times New Roman"/>
                <w:color w:val="000000"/>
                <w:kern w:val="0"/>
              </w:rPr>
            </w:pPr>
            <w:r w:rsidRPr="00B81831">
              <w:rPr>
                <w:rFonts w:ascii="Times New Roman" w:eastAsia="SimSun" w:hAnsi="Times New Roman" w:cs="Times New Roman"/>
                <w:color w:val="000000"/>
                <w:kern w:val="0"/>
              </w:rPr>
              <w:t xml:space="preserve">　</w:t>
            </w:r>
          </w:p>
        </w:tc>
        <w:tc>
          <w:tcPr>
            <w:tcW w:w="660" w:type="dxa"/>
            <w:tcBorders>
              <w:top w:val="nil"/>
              <w:left w:val="nil"/>
              <w:bottom w:val="single" w:sz="4" w:space="0" w:color="auto"/>
              <w:right w:val="single" w:sz="4" w:space="0" w:color="auto"/>
            </w:tcBorders>
            <w:shd w:val="clear" w:color="auto" w:fill="auto"/>
            <w:noWrap/>
            <w:vAlign w:val="bottom"/>
            <w:hideMark/>
          </w:tcPr>
          <w:p w14:paraId="7163B067" w14:textId="77777777" w:rsidR="00C11BE6" w:rsidRPr="00B81831" w:rsidRDefault="00C11BE6" w:rsidP="00B47025">
            <w:pPr>
              <w:widowControl/>
              <w:jc w:val="center"/>
              <w:rPr>
                <w:rFonts w:ascii="Times New Roman" w:eastAsia="SimSun" w:hAnsi="Times New Roman" w:cs="Times New Roman"/>
                <w:color w:val="000000"/>
                <w:kern w:val="0"/>
              </w:rPr>
            </w:pPr>
            <w:r w:rsidRPr="00B81831">
              <w:rPr>
                <w:rFonts w:ascii="Times New Roman" w:eastAsia="SimSun" w:hAnsi="Times New Roman" w:cs="Times New Roman"/>
                <w:color w:val="000000"/>
                <w:kern w:val="0"/>
              </w:rPr>
              <w:t xml:space="preserve">　</w:t>
            </w:r>
          </w:p>
        </w:tc>
        <w:tc>
          <w:tcPr>
            <w:tcW w:w="660" w:type="dxa"/>
            <w:tcBorders>
              <w:top w:val="nil"/>
              <w:left w:val="nil"/>
              <w:bottom w:val="single" w:sz="4" w:space="0" w:color="auto"/>
              <w:right w:val="single" w:sz="4" w:space="0" w:color="auto"/>
            </w:tcBorders>
            <w:shd w:val="clear" w:color="auto" w:fill="auto"/>
            <w:noWrap/>
            <w:vAlign w:val="bottom"/>
            <w:hideMark/>
          </w:tcPr>
          <w:p w14:paraId="1873422D" w14:textId="77777777" w:rsidR="00C11BE6" w:rsidRPr="00B81831" w:rsidRDefault="00C11BE6" w:rsidP="00B47025">
            <w:pPr>
              <w:widowControl/>
              <w:jc w:val="center"/>
              <w:rPr>
                <w:rFonts w:ascii="Times New Roman" w:eastAsia="SimSun" w:hAnsi="Times New Roman" w:cs="Times New Roman"/>
                <w:color w:val="000000"/>
                <w:kern w:val="0"/>
              </w:rPr>
            </w:pPr>
            <w:r w:rsidRPr="00B81831">
              <w:rPr>
                <w:rFonts w:ascii="Times New Roman" w:eastAsia="SimSun" w:hAnsi="Times New Roman" w:cs="Times New Roman"/>
                <w:color w:val="000000"/>
                <w:kern w:val="0"/>
              </w:rPr>
              <w:t xml:space="preserve">　</w:t>
            </w:r>
          </w:p>
        </w:tc>
        <w:tc>
          <w:tcPr>
            <w:tcW w:w="900" w:type="dxa"/>
            <w:tcBorders>
              <w:top w:val="nil"/>
              <w:left w:val="nil"/>
              <w:bottom w:val="single" w:sz="4" w:space="0" w:color="auto"/>
              <w:right w:val="single" w:sz="4" w:space="0" w:color="auto"/>
            </w:tcBorders>
            <w:shd w:val="clear" w:color="auto" w:fill="auto"/>
            <w:noWrap/>
            <w:vAlign w:val="bottom"/>
            <w:hideMark/>
          </w:tcPr>
          <w:p w14:paraId="18BE7B69" w14:textId="77777777" w:rsidR="00C11BE6" w:rsidRPr="00B81831" w:rsidRDefault="00C11BE6" w:rsidP="00B47025">
            <w:pPr>
              <w:widowControl/>
              <w:jc w:val="center"/>
              <w:rPr>
                <w:rFonts w:ascii="Times New Roman" w:eastAsia="SimSun" w:hAnsi="Times New Roman" w:cs="Times New Roman"/>
                <w:color w:val="000000"/>
                <w:kern w:val="0"/>
              </w:rPr>
            </w:pPr>
            <w:r w:rsidRPr="00B81831">
              <w:rPr>
                <w:rFonts w:ascii="Times New Roman" w:eastAsia="SimSun" w:hAnsi="Times New Roman" w:cs="Times New Roman"/>
                <w:color w:val="000000"/>
                <w:kern w:val="0"/>
              </w:rPr>
              <w:t xml:space="preserve">　</w:t>
            </w:r>
          </w:p>
        </w:tc>
      </w:tr>
      <w:tr w:rsidR="00C11BE6" w:rsidRPr="00B81831" w14:paraId="64651A21" w14:textId="77777777" w:rsidTr="00B47025">
        <w:trPr>
          <w:trHeight w:val="270"/>
        </w:trPr>
        <w:tc>
          <w:tcPr>
            <w:tcW w:w="1940" w:type="dxa"/>
            <w:vMerge/>
            <w:tcBorders>
              <w:left w:val="single" w:sz="4" w:space="0" w:color="auto"/>
              <w:bottom w:val="nil"/>
              <w:right w:val="single" w:sz="4" w:space="0" w:color="auto"/>
            </w:tcBorders>
            <w:shd w:val="clear" w:color="auto" w:fill="auto"/>
            <w:noWrap/>
            <w:vAlign w:val="center"/>
            <w:hideMark/>
          </w:tcPr>
          <w:p w14:paraId="039505CE" w14:textId="77777777" w:rsidR="00C11BE6" w:rsidRPr="00B81831" w:rsidRDefault="00C11BE6" w:rsidP="00B47025">
            <w:pPr>
              <w:widowControl/>
              <w:jc w:val="center"/>
              <w:rPr>
                <w:rFonts w:ascii="Times New Roman" w:eastAsia="SimSun" w:hAnsi="Times New Roman" w:cs="Times New Roman"/>
                <w:color w:val="000000"/>
                <w:kern w:val="0"/>
              </w:rPr>
            </w:pPr>
          </w:p>
        </w:tc>
        <w:tc>
          <w:tcPr>
            <w:tcW w:w="540" w:type="dxa"/>
            <w:tcBorders>
              <w:top w:val="nil"/>
              <w:left w:val="nil"/>
              <w:bottom w:val="single" w:sz="4" w:space="0" w:color="auto"/>
              <w:right w:val="nil"/>
            </w:tcBorders>
            <w:shd w:val="clear" w:color="auto" w:fill="auto"/>
            <w:noWrap/>
            <w:vAlign w:val="bottom"/>
            <w:hideMark/>
          </w:tcPr>
          <w:p w14:paraId="070C58E7" w14:textId="77777777" w:rsidR="00C11BE6" w:rsidRPr="00B81831" w:rsidRDefault="00C11BE6" w:rsidP="00B47025">
            <w:pPr>
              <w:widowControl/>
              <w:jc w:val="center"/>
              <w:rPr>
                <w:rFonts w:ascii="Times New Roman" w:eastAsia="SimSun" w:hAnsi="Times New Roman" w:cs="Times New Roman"/>
                <w:color w:val="000000"/>
                <w:kern w:val="0"/>
              </w:rPr>
            </w:pPr>
            <w:r w:rsidRPr="00B81831">
              <w:rPr>
                <w:rFonts w:ascii="Times New Roman" w:eastAsia="SimSun" w:hAnsi="Times New Roman" w:cs="Times New Roman"/>
                <w:color w:val="000000"/>
                <w:kern w:val="0"/>
              </w:rPr>
              <w:t>ask</w:t>
            </w:r>
          </w:p>
        </w:tc>
        <w:tc>
          <w:tcPr>
            <w:tcW w:w="900" w:type="dxa"/>
            <w:tcBorders>
              <w:top w:val="nil"/>
              <w:left w:val="nil"/>
              <w:bottom w:val="single" w:sz="4" w:space="0" w:color="auto"/>
              <w:right w:val="single" w:sz="4" w:space="0" w:color="auto"/>
            </w:tcBorders>
            <w:shd w:val="clear" w:color="auto" w:fill="auto"/>
            <w:noWrap/>
            <w:vAlign w:val="bottom"/>
            <w:hideMark/>
          </w:tcPr>
          <w:p w14:paraId="7FBB37B5" w14:textId="77777777" w:rsidR="00C11BE6" w:rsidRPr="00B81831" w:rsidRDefault="00C11BE6" w:rsidP="00B47025">
            <w:pPr>
              <w:widowControl/>
              <w:jc w:val="center"/>
              <w:rPr>
                <w:rFonts w:ascii="Times New Roman" w:eastAsia="SimSun" w:hAnsi="Times New Roman" w:cs="Times New Roman"/>
                <w:color w:val="000000"/>
                <w:kern w:val="0"/>
              </w:rPr>
            </w:pPr>
            <w:r w:rsidRPr="00B81831">
              <w:rPr>
                <w:rFonts w:ascii="Times New Roman" w:eastAsia="SimSun" w:hAnsi="Times New Roman" w:cs="Times New Roman"/>
                <w:color w:val="000000"/>
                <w:kern w:val="0"/>
              </w:rPr>
              <w:t>6.85</w:t>
            </w:r>
          </w:p>
        </w:tc>
        <w:tc>
          <w:tcPr>
            <w:tcW w:w="660" w:type="dxa"/>
            <w:tcBorders>
              <w:top w:val="nil"/>
              <w:left w:val="nil"/>
              <w:bottom w:val="single" w:sz="4" w:space="0" w:color="auto"/>
              <w:right w:val="single" w:sz="4" w:space="0" w:color="auto"/>
            </w:tcBorders>
            <w:shd w:val="clear" w:color="auto" w:fill="auto"/>
            <w:noWrap/>
            <w:vAlign w:val="bottom"/>
            <w:hideMark/>
          </w:tcPr>
          <w:p w14:paraId="4C5517E2" w14:textId="77777777" w:rsidR="00C11BE6" w:rsidRPr="00B81831" w:rsidRDefault="00C11BE6" w:rsidP="00B47025">
            <w:pPr>
              <w:widowControl/>
              <w:jc w:val="center"/>
              <w:rPr>
                <w:rFonts w:ascii="Times New Roman" w:eastAsia="SimSun" w:hAnsi="Times New Roman" w:cs="Times New Roman"/>
                <w:color w:val="000000"/>
                <w:kern w:val="0"/>
              </w:rPr>
            </w:pPr>
            <w:r w:rsidRPr="00B81831">
              <w:rPr>
                <w:rFonts w:ascii="Times New Roman" w:eastAsia="SimSun" w:hAnsi="Times New Roman" w:cs="Times New Roman"/>
                <w:color w:val="000000"/>
                <w:kern w:val="0"/>
              </w:rPr>
              <w:t xml:space="preserve">　</w:t>
            </w:r>
          </w:p>
        </w:tc>
        <w:tc>
          <w:tcPr>
            <w:tcW w:w="660" w:type="dxa"/>
            <w:tcBorders>
              <w:top w:val="nil"/>
              <w:left w:val="nil"/>
              <w:bottom w:val="single" w:sz="4" w:space="0" w:color="auto"/>
              <w:right w:val="single" w:sz="4" w:space="0" w:color="auto"/>
            </w:tcBorders>
            <w:shd w:val="clear" w:color="auto" w:fill="auto"/>
            <w:noWrap/>
            <w:vAlign w:val="bottom"/>
            <w:hideMark/>
          </w:tcPr>
          <w:p w14:paraId="77822020" w14:textId="77777777" w:rsidR="00C11BE6" w:rsidRPr="00B81831" w:rsidRDefault="00C11BE6" w:rsidP="00B47025">
            <w:pPr>
              <w:widowControl/>
              <w:jc w:val="center"/>
              <w:rPr>
                <w:rFonts w:ascii="Times New Roman" w:eastAsia="SimSun" w:hAnsi="Times New Roman" w:cs="Times New Roman"/>
                <w:color w:val="000000"/>
                <w:kern w:val="0"/>
              </w:rPr>
            </w:pPr>
            <w:r w:rsidRPr="00B81831">
              <w:rPr>
                <w:rFonts w:ascii="Times New Roman" w:eastAsia="SimSun" w:hAnsi="Times New Roman" w:cs="Times New Roman"/>
                <w:color w:val="000000"/>
                <w:kern w:val="0"/>
              </w:rPr>
              <w:t xml:space="preserve">　</w:t>
            </w:r>
          </w:p>
        </w:tc>
        <w:tc>
          <w:tcPr>
            <w:tcW w:w="660" w:type="dxa"/>
            <w:tcBorders>
              <w:top w:val="nil"/>
              <w:left w:val="nil"/>
              <w:bottom w:val="single" w:sz="4" w:space="0" w:color="auto"/>
              <w:right w:val="single" w:sz="4" w:space="0" w:color="auto"/>
            </w:tcBorders>
            <w:shd w:val="clear" w:color="auto" w:fill="auto"/>
            <w:noWrap/>
            <w:vAlign w:val="bottom"/>
            <w:hideMark/>
          </w:tcPr>
          <w:p w14:paraId="56176276" w14:textId="77777777" w:rsidR="00C11BE6" w:rsidRPr="00B81831" w:rsidRDefault="00C11BE6" w:rsidP="00B47025">
            <w:pPr>
              <w:widowControl/>
              <w:jc w:val="center"/>
              <w:rPr>
                <w:rFonts w:ascii="Times New Roman" w:eastAsia="SimSun" w:hAnsi="Times New Roman" w:cs="Times New Roman"/>
                <w:color w:val="000000"/>
                <w:kern w:val="0"/>
              </w:rPr>
            </w:pPr>
            <w:r w:rsidRPr="00B81831">
              <w:rPr>
                <w:rFonts w:ascii="Times New Roman" w:eastAsia="SimSun" w:hAnsi="Times New Roman" w:cs="Times New Roman"/>
                <w:color w:val="000000"/>
                <w:kern w:val="0"/>
              </w:rPr>
              <w:t xml:space="preserve">　</w:t>
            </w:r>
          </w:p>
        </w:tc>
        <w:tc>
          <w:tcPr>
            <w:tcW w:w="660" w:type="dxa"/>
            <w:tcBorders>
              <w:top w:val="nil"/>
              <w:left w:val="nil"/>
              <w:bottom w:val="single" w:sz="4" w:space="0" w:color="auto"/>
              <w:right w:val="single" w:sz="4" w:space="0" w:color="auto"/>
            </w:tcBorders>
            <w:shd w:val="clear" w:color="auto" w:fill="auto"/>
            <w:noWrap/>
            <w:vAlign w:val="bottom"/>
            <w:hideMark/>
          </w:tcPr>
          <w:p w14:paraId="5A292600" w14:textId="77777777" w:rsidR="00C11BE6" w:rsidRPr="00B81831" w:rsidRDefault="00C11BE6" w:rsidP="00B47025">
            <w:pPr>
              <w:widowControl/>
              <w:jc w:val="center"/>
              <w:rPr>
                <w:rFonts w:ascii="Times New Roman" w:eastAsia="SimSun" w:hAnsi="Times New Roman" w:cs="Times New Roman"/>
                <w:color w:val="000000"/>
                <w:kern w:val="0"/>
              </w:rPr>
            </w:pPr>
            <w:r w:rsidRPr="00B81831">
              <w:rPr>
                <w:rFonts w:ascii="Times New Roman" w:eastAsia="SimSun" w:hAnsi="Times New Roman" w:cs="Times New Roman"/>
                <w:color w:val="000000"/>
                <w:kern w:val="0"/>
              </w:rPr>
              <w:t xml:space="preserve">　</w:t>
            </w:r>
          </w:p>
        </w:tc>
        <w:tc>
          <w:tcPr>
            <w:tcW w:w="660" w:type="dxa"/>
            <w:tcBorders>
              <w:top w:val="nil"/>
              <w:left w:val="nil"/>
              <w:bottom w:val="single" w:sz="4" w:space="0" w:color="auto"/>
              <w:right w:val="single" w:sz="4" w:space="0" w:color="auto"/>
            </w:tcBorders>
            <w:shd w:val="clear" w:color="auto" w:fill="auto"/>
            <w:noWrap/>
            <w:vAlign w:val="bottom"/>
            <w:hideMark/>
          </w:tcPr>
          <w:p w14:paraId="77A3C5BB" w14:textId="77777777" w:rsidR="00C11BE6" w:rsidRPr="00B81831" w:rsidRDefault="00C11BE6" w:rsidP="00B47025">
            <w:pPr>
              <w:widowControl/>
              <w:jc w:val="center"/>
              <w:rPr>
                <w:rFonts w:ascii="Times New Roman" w:eastAsia="SimSun" w:hAnsi="Times New Roman" w:cs="Times New Roman"/>
                <w:color w:val="000000"/>
                <w:kern w:val="0"/>
              </w:rPr>
            </w:pPr>
            <w:r w:rsidRPr="00B81831">
              <w:rPr>
                <w:rFonts w:ascii="Times New Roman" w:eastAsia="SimSun" w:hAnsi="Times New Roman" w:cs="Times New Roman"/>
                <w:color w:val="000000"/>
                <w:kern w:val="0"/>
              </w:rPr>
              <w:t xml:space="preserve">　</w:t>
            </w:r>
          </w:p>
        </w:tc>
        <w:tc>
          <w:tcPr>
            <w:tcW w:w="900" w:type="dxa"/>
            <w:tcBorders>
              <w:top w:val="nil"/>
              <w:left w:val="nil"/>
              <w:bottom w:val="single" w:sz="4" w:space="0" w:color="auto"/>
              <w:right w:val="single" w:sz="4" w:space="0" w:color="auto"/>
            </w:tcBorders>
            <w:shd w:val="clear" w:color="auto" w:fill="auto"/>
            <w:noWrap/>
            <w:vAlign w:val="bottom"/>
            <w:hideMark/>
          </w:tcPr>
          <w:p w14:paraId="60E5A12D" w14:textId="77777777" w:rsidR="00C11BE6" w:rsidRPr="00B81831" w:rsidRDefault="00C11BE6" w:rsidP="00B47025">
            <w:pPr>
              <w:widowControl/>
              <w:jc w:val="center"/>
              <w:rPr>
                <w:rFonts w:ascii="Times New Roman" w:eastAsia="SimSun" w:hAnsi="Times New Roman" w:cs="Times New Roman"/>
                <w:color w:val="000000"/>
                <w:kern w:val="0"/>
              </w:rPr>
            </w:pPr>
            <w:r w:rsidRPr="00B81831">
              <w:rPr>
                <w:rFonts w:ascii="Times New Roman" w:eastAsia="SimSun" w:hAnsi="Times New Roman" w:cs="Times New Roman"/>
                <w:color w:val="000000"/>
                <w:kern w:val="0"/>
              </w:rPr>
              <w:t xml:space="preserve">　</w:t>
            </w:r>
          </w:p>
        </w:tc>
      </w:tr>
      <w:tr w:rsidR="00C11BE6" w:rsidRPr="00B81831" w14:paraId="04956A62" w14:textId="77777777" w:rsidTr="00B47025">
        <w:trPr>
          <w:trHeight w:val="270"/>
        </w:trPr>
        <w:tc>
          <w:tcPr>
            <w:tcW w:w="1940" w:type="dxa"/>
            <w:tcBorders>
              <w:top w:val="nil"/>
              <w:left w:val="single" w:sz="4" w:space="0" w:color="auto"/>
              <w:bottom w:val="nil"/>
              <w:right w:val="single" w:sz="4" w:space="0" w:color="auto"/>
            </w:tcBorders>
            <w:shd w:val="clear" w:color="auto" w:fill="auto"/>
            <w:noWrap/>
            <w:vAlign w:val="center"/>
            <w:hideMark/>
          </w:tcPr>
          <w:p w14:paraId="15A85B94" w14:textId="77777777" w:rsidR="00C11BE6" w:rsidRPr="00B81831" w:rsidRDefault="00C11BE6" w:rsidP="00B47025">
            <w:pPr>
              <w:widowControl/>
              <w:jc w:val="center"/>
              <w:rPr>
                <w:rFonts w:ascii="Times New Roman" w:eastAsia="SimSun" w:hAnsi="Times New Roman" w:cs="Times New Roman"/>
                <w:color w:val="000000"/>
                <w:kern w:val="0"/>
              </w:rPr>
            </w:pPr>
            <w:r>
              <w:rPr>
                <w:rFonts w:ascii="Times New Roman" w:eastAsia="SimSun" w:hAnsi="Times New Roman" w:cs="Times New Roman"/>
                <w:color w:val="000000"/>
                <w:kern w:val="0"/>
              </w:rPr>
              <w:t>S</w:t>
            </w:r>
            <w:r w:rsidRPr="00B81831">
              <w:rPr>
                <w:rFonts w:ascii="Times New Roman" w:eastAsia="SimSun" w:hAnsi="Times New Roman" w:cs="Times New Roman"/>
                <w:color w:val="000000"/>
                <w:kern w:val="0"/>
              </w:rPr>
              <w:t>pot</w:t>
            </w:r>
          </w:p>
        </w:tc>
        <w:tc>
          <w:tcPr>
            <w:tcW w:w="1440"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76CDEC58" w14:textId="77777777" w:rsidR="00C11BE6" w:rsidRPr="00B81831" w:rsidRDefault="00C11BE6" w:rsidP="00B47025">
            <w:pPr>
              <w:widowControl/>
              <w:jc w:val="center"/>
              <w:rPr>
                <w:rFonts w:ascii="Times New Roman" w:eastAsia="SimSun" w:hAnsi="Times New Roman" w:cs="Times New Roman"/>
                <w:color w:val="000000"/>
                <w:kern w:val="0"/>
              </w:rPr>
            </w:pPr>
            <w:r w:rsidRPr="00B81831">
              <w:rPr>
                <w:rFonts w:ascii="Times New Roman" w:eastAsia="SimSun" w:hAnsi="Times New Roman" w:cs="Times New Roman"/>
                <w:color w:val="000000"/>
                <w:kern w:val="0"/>
              </w:rPr>
              <w:t>84.475</w:t>
            </w:r>
          </w:p>
        </w:tc>
        <w:tc>
          <w:tcPr>
            <w:tcW w:w="660" w:type="dxa"/>
            <w:tcBorders>
              <w:top w:val="nil"/>
              <w:left w:val="nil"/>
              <w:bottom w:val="single" w:sz="4" w:space="0" w:color="auto"/>
              <w:right w:val="single" w:sz="4" w:space="0" w:color="auto"/>
            </w:tcBorders>
            <w:shd w:val="clear" w:color="auto" w:fill="auto"/>
            <w:noWrap/>
            <w:vAlign w:val="bottom"/>
            <w:hideMark/>
          </w:tcPr>
          <w:p w14:paraId="54F0D2EB" w14:textId="77777777" w:rsidR="00C11BE6" w:rsidRPr="00B81831" w:rsidRDefault="00C11BE6" w:rsidP="00B47025">
            <w:pPr>
              <w:widowControl/>
              <w:jc w:val="center"/>
              <w:rPr>
                <w:rFonts w:ascii="Times New Roman" w:eastAsia="SimSun" w:hAnsi="Times New Roman" w:cs="Times New Roman"/>
                <w:color w:val="000000"/>
                <w:kern w:val="0"/>
              </w:rPr>
            </w:pPr>
            <w:r w:rsidRPr="00B81831">
              <w:rPr>
                <w:rFonts w:ascii="Times New Roman" w:eastAsia="SimSun" w:hAnsi="Times New Roman" w:cs="Times New Roman"/>
                <w:color w:val="000000"/>
                <w:kern w:val="0"/>
              </w:rPr>
              <w:t xml:space="preserve">　</w:t>
            </w:r>
          </w:p>
        </w:tc>
        <w:tc>
          <w:tcPr>
            <w:tcW w:w="660" w:type="dxa"/>
            <w:tcBorders>
              <w:top w:val="nil"/>
              <w:left w:val="nil"/>
              <w:bottom w:val="single" w:sz="4" w:space="0" w:color="auto"/>
              <w:right w:val="single" w:sz="4" w:space="0" w:color="auto"/>
            </w:tcBorders>
            <w:shd w:val="clear" w:color="auto" w:fill="auto"/>
            <w:noWrap/>
            <w:vAlign w:val="bottom"/>
            <w:hideMark/>
          </w:tcPr>
          <w:p w14:paraId="35D87164" w14:textId="77777777" w:rsidR="00C11BE6" w:rsidRPr="00B81831" w:rsidRDefault="00C11BE6" w:rsidP="00B47025">
            <w:pPr>
              <w:widowControl/>
              <w:jc w:val="center"/>
              <w:rPr>
                <w:rFonts w:ascii="Times New Roman" w:eastAsia="SimSun" w:hAnsi="Times New Roman" w:cs="Times New Roman"/>
                <w:color w:val="000000"/>
                <w:kern w:val="0"/>
              </w:rPr>
            </w:pPr>
            <w:r w:rsidRPr="00B81831">
              <w:rPr>
                <w:rFonts w:ascii="Times New Roman" w:eastAsia="SimSun" w:hAnsi="Times New Roman" w:cs="Times New Roman"/>
                <w:color w:val="000000"/>
                <w:kern w:val="0"/>
              </w:rPr>
              <w:t xml:space="preserve">　</w:t>
            </w:r>
          </w:p>
        </w:tc>
        <w:tc>
          <w:tcPr>
            <w:tcW w:w="660" w:type="dxa"/>
            <w:tcBorders>
              <w:top w:val="nil"/>
              <w:left w:val="nil"/>
              <w:bottom w:val="single" w:sz="4" w:space="0" w:color="auto"/>
              <w:right w:val="single" w:sz="4" w:space="0" w:color="auto"/>
            </w:tcBorders>
            <w:shd w:val="clear" w:color="auto" w:fill="auto"/>
            <w:noWrap/>
            <w:vAlign w:val="bottom"/>
            <w:hideMark/>
          </w:tcPr>
          <w:p w14:paraId="4B82D202" w14:textId="77777777" w:rsidR="00C11BE6" w:rsidRPr="00B81831" w:rsidRDefault="00C11BE6" w:rsidP="00B47025">
            <w:pPr>
              <w:widowControl/>
              <w:jc w:val="center"/>
              <w:rPr>
                <w:rFonts w:ascii="Times New Roman" w:eastAsia="SimSun" w:hAnsi="Times New Roman" w:cs="Times New Roman"/>
                <w:color w:val="000000"/>
                <w:kern w:val="0"/>
              </w:rPr>
            </w:pPr>
            <w:r w:rsidRPr="00B81831">
              <w:rPr>
                <w:rFonts w:ascii="Times New Roman" w:eastAsia="SimSun" w:hAnsi="Times New Roman" w:cs="Times New Roman"/>
                <w:color w:val="000000"/>
                <w:kern w:val="0"/>
              </w:rPr>
              <w:t xml:space="preserve">　</w:t>
            </w:r>
          </w:p>
        </w:tc>
        <w:tc>
          <w:tcPr>
            <w:tcW w:w="660" w:type="dxa"/>
            <w:tcBorders>
              <w:top w:val="nil"/>
              <w:left w:val="nil"/>
              <w:bottom w:val="single" w:sz="4" w:space="0" w:color="auto"/>
              <w:right w:val="single" w:sz="4" w:space="0" w:color="auto"/>
            </w:tcBorders>
            <w:shd w:val="clear" w:color="auto" w:fill="auto"/>
            <w:noWrap/>
            <w:vAlign w:val="bottom"/>
            <w:hideMark/>
          </w:tcPr>
          <w:p w14:paraId="74BF77E8" w14:textId="77777777" w:rsidR="00C11BE6" w:rsidRPr="00B81831" w:rsidRDefault="00C11BE6" w:rsidP="00B47025">
            <w:pPr>
              <w:widowControl/>
              <w:jc w:val="center"/>
              <w:rPr>
                <w:rFonts w:ascii="Times New Roman" w:eastAsia="SimSun" w:hAnsi="Times New Roman" w:cs="Times New Roman"/>
                <w:color w:val="000000"/>
                <w:kern w:val="0"/>
              </w:rPr>
            </w:pPr>
            <w:r w:rsidRPr="00B81831">
              <w:rPr>
                <w:rFonts w:ascii="Times New Roman" w:eastAsia="SimSun" w:hAnsi="Times New Roman" w:cs="Times New Roman"/>
                <w:color w:val="000000"/>
                <w:kern w:val="0"/>
              </w:rPr>
              <w:t xml:space="preserve">　</w:t>
            </w:r>
          </w:p>
        </w:tc>
        <w:tc>
          <w:tcPr>
            <w:tcW w:w="660" w:type="dxa"/>
            <w:tcBorders>
              <w:top w:val="nil"/>
              <w:left w:val="nil"/>
              <w:bottom w:val="single" w:sz="4" w:space="0" w:color="auto"/>
              <w:right w:val="single" w:sz="4" w:space="0" w:color="auto"/>
            </w:tcBorders>
            <w:shd w:val="clear" w:color="auto" w:fill="auto"/>
            <w:noWrap/>
            <w:vAlign w:val="bottom"/>
            <w:hideMark/>
          </w:tcPr>
          <w:p w14:paraId="7067EFAC" w14:textId="77777777" w:rsidR="00C11BE6" w:rsidRPr="00B81831" w:rsidRDefault="00C11BE6" w:rsidP="00B47025">
            <w:pPr>
              <w:widowControl/>
              <w:jc w:val="center"/>
              <w:rPr>
                <w:rFonts w:ascii="Times New Roman" w:eastAsia="SimSun" w:hAnsi="Times New Roman" w:cs="Times New Roman"/>
                <w:color w:val="000000"/>
                <w:kern w:val="0"/>
              </w:rPr>
            </w:pPr>
            <w:r w:rsidRPr="00B81831">
              <w:rPr>
                <w:rFonts w:ascii="Times New Roman" w:eastAsia="SimSun" w:hAnsi="Times New Roman" w:cs="Times New Roman"/>
                <w:color w:val="000000"/>
                <w:kern w:val="0"/>
              </w:rPr>
              <w:t xml:space="preserve">　</w:t>
            </w:r>
          </w:p>
        </w:tc>
        <w:tc>
          <w:tcPr>
            <w:tcW w:w="900" w:type="dxa"/>
            <w:tcBorders>
              <w:top w:val="nil"/>
              <w:left w:val="nil"/>
              <w:bottom w:val="single" w:sz="4" w:space="0" w:color="auto"/>
              <w:right w:val="single" w:sz="4" w:space="0" w:color="auto"/>
            </w:tcBorders>
            <w:shd w:val="clear" w:color="auto" w:fill="auto"/>
            <w:noWrap/>
            <w:vAlign w:val="bottom"/>
            <w:hideMark/>
          </w:tcPr>
          <w:p w14:paraId="5E628501" w14:textId="77777777" w:rsidR="00C11BE6" w:rsidRPr="00B81831" w:rsidRDefault="00C11BE6" w:rsidP="00B47025">
            <w:pPr>
              <w:widowControl/>
              <w:jc w:val="center"/>
              <w:rPr>
                <w:rFonts w:ascii="Times New Roman" w:eastAsia="SimSun" w:hAnsi="Times New Roman" w:cs="Times New Roman"/>
                <w:color w:val="000000"/>
                <w:kern w:val="0"/>
              </w:rPr>
            </w:pPr>
            <w:r w:rsidRPr="00B81831">
              <w:rPr>
                <w:rFonts w:ascii="Times New Roman" w:eastAsia="SimSun" w:hAnsi="Times New Roman" w:cs="Times New Roman"/>
                <w:color w:val="000000"/>
                <w:kern w:val="0"/>
              </w:rPr>
              <w:t>1</w:t>
            </w:r>
          </w:p>
        </w:tc>
      </w:tr>
      <w:tr w:rsidR="00C11BE6" w:rsidRPr="00B81831" w14:paraId="6DECB06D" w14:textId="77777777" w:rsidTr="00B47025">
        <w:trPr>
          <w:trHeight w:val="270"/>
        </w:trPr>
        <w:tc>
          <w:tcPr>
            <w:tcW w:w="1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1EDE1B" w14:textId="77777777" w:rsidR="00C11BE6" w:rsidRPr="00B81831" w:rsidRDefault="00C11BE6" w:rsidP="00B47025">
            <w:pPr>
              <w:widowControl/>
              <w:jc w:val="center"/>
              <w:rPr>
                <w:rFonts w:ascii="Times New Roman" w:eastAsia="SimSun" w:hAnsi="Times New Roman" w:cs="Times New Roman"/>
                <w:b/>
                <w:bCs/>
                <w:color w:val="000000"/>
                <w:kern w:val="0"/>
              </w:rPr>
            </w:pPr>
            <w:r w:rsidRPr="00B81831">
              <w:rPr>
                <w:rFonts w:ascii="Times New Roman" w:eastAsia="SimSun" w:hAnsi="Times New Roman" w:cs="Times New Roman"/>
                <w:b/>
                <w:bCs/>
                <w:color w:val="000000"/>
                <w:kern w:val="0"/>
              </w:rPr>
              <w:t>strategy price</w:t>
            </w:r>
          </w:p>
        </w:tc>
        <w:tc>
          <w:tcPr>
            <w:tcW w:w="540" w:type="dxa"/>
            <w:tcBorders>
              <w:top w:val="nil"/>
              <w:left w:val="nil"/>
              <w:bottom w:val="single" w:sz="4" w:space="0" w:color="auto"/>
              <w:right w:val="nil"/>
            </w:tcBorders>
            <w:shd w:val="clear" w:color="auto" w:fill="auto"/>
            <w:noWrap/>
            <w:vAlign w:val="bottom"/>
            <w:hideMark/>
          </w:tcPr>
          <w:p w14:paraId="023BADF8" w14:textId="77777777" w:rsidR="00C11BE6" w:rsidRPr="00B81831" w:rsidRDefault="00C11BE6" w:rsidP="00B47025">
            <w:pPr>
              <w:widowControl/>
              <w:jc w:val="center"/>
              <w:rPr>
                <w:rFonts w:ascii="Times New Roman" w:eastAsia="SimSun" w:hAnsi="Times New Roman" w:cs="Times New Roman"/>
                <w:b/>
                <w:bCs/>
                <w:color w:val="000000"/>
                <w:kern w:val="0"/>
              </w:rPr>
            </w:pPr>
            <w:r w:rsidRPr="00B81831">
              <w:rPr>
                <w:rFonts w:ascii="Times New Roman" w:eastAsia="SimSun" w:hAnsi="Times New Roman" w:cs="Times New Roman"/>
                <w:b/>
                <w:bCs/>
                <w:color w:val="000000"/>
                <w:kern w:val="0"/>
              </w:rPr>
              <w:t xml:space="preserve">　</w:t>
            </w:r>
          </w:p>
        </w:tc>
        <w:tc>
          <w:tcPr>
            <w:tcW w:w="900" w:type="dxa"/>
            <w:tcBorders>
              <w:top w:val="nil"/>
              <w:left w:val="nil"/>
              <w:bottom w:val="single" w:sz="4" w:space="0" w:color="auto"/>
              <w:right w:val="single" w:sz="4" w:space="0" w:color="auto"/>
            </w:tcBorders>
            <w:shd w:val="clear" w:color="auto" w:fill="auto"/>
            <w:noWrap/>
            <w:vAlign w:val="bottom"/>
            <w:hideMark/>
          </w:tcPr>
          <w:p w14:paraId="468DB5D2" w14:textId="77777777" w:rsidR="00C11BE6" w:rsidRPr="00B81831" w:rsidRDefault="00C11BE6" w:rsidP="00B47025">
            <w:pPr>
              <w:widowControl/>
              <w:jc w:val="center"/>
              <w:rPr>
                <w:rFonts w:ascii="Times New Roman" w:eastAsia="SimSun" w:hAnsi="Times New Roman" w:cs="Times New Roman"/>
                <w:b/>
                <w:bCs/>
                <w:color w:val="000000"/>
                <w:kern w:val="0"/>
              </w:rPr>
            </w:pPr>
            <w:r w:rsidRPr="00B81831">
              <w:rPr>
                <w:rFonts w:ascii="Times New Roman" w:eastAsia="SimSun" w:hAnsi="Times New Roman" w:cs="Times New Roman"/>
                <w:b/>
                <w:bCs/>
                <w:color w:val="000000"/>
                <w:kern w:val="0"/>
              </w:rPr>
              <w:t xml:space="preserve">　</w:t>
            </w:r>
          </w:p>
        </w:tc>
        <w:tc>
          <w:tcPr>
            <w:tcW w:w="660" w:type="dxa"/>
            <w:tcBorders>
              <w:top w:val="nil"/>
              <w:left w:val="nil"/>
              <w:bottom w:val="single" w:sz="4" w:space="0" w:color="auto"/>
              <w:right w:val="single" w:sz="4" w:space="0" w:color="auto"/>
            </w:tcBorders>
            <w:shd w:val="clear" w:color="auto" w:fill="auto"/>
            <w:noWrap/>
            <w:vAlign w:val="bottom"/>
            <w:hideMark/>
          </w:tcPr>
          <w:p w14:paraId="45851202" w14:textId="77777777" w:rsidR="00C11BE6" w:rsidRPr="00B81831" w:rsidRDefault="00C11BE6" w:rsidP="00B47025">
            <w:pPr>
              <w:widowControl/>
              <w:jc w:val="center"/>
              <w:rPr>
                <w:rFonts w:ascii="Times New Roman" w:eastAsia="SimSun" w:hAnsi="Times New Roman" w:cs="Times New Roman"/>
                <w:b/>
                <w:bCs/>
                <w:color w:val="000000"/>
                <w:kern w:val="0"/>
              </w:rPr>
            </w:pPr>
            <w:r w:rsidRPr="00B81831">
              <w:rPr>
                <w:rFonts w:ascii="Times New Roman" w:eastAsia="SimSun" w:hAnsi="Times New Roman" w:cs="Times New Roman"/>
                <w:b/>
                <w:bCs/>
                <w:color w:val="000000"/>
                <w:kern w:val="0"/>
              </w:rPr>
              <w:t>4.83</w:t>
            </w:r>
          </w:p>
        </w:tc>
        <w:tc>
          <w:tcPr>
            <w:tcW w:w="660" w:type="dxa"/>
            <w:tcBorders>
              <w:top w:val="nil"/>
              <w:left w:val="nil"/>
              <w:bottom w:val="single" w:sz="4" w:space="0" w:color="auto"/>
              <w:right w:val="single" w:sz="4" w:space="0" w:color="auto"/>
            </w:tcBorders>
            <w:shd w:val="clear" w:color="auto" w:fill="auto"/>
            <w:noWrap/>
            <w:vAlign w:val="bottom"/>
            <w:hideMark/>
          </w:tcPr>
          <w:p w14:paraId="1D10A39B" w14:textId="77777777" w:rsidR="00C11BE6" w:rsidRPr="00B81831" w:rsidRDefault="00C11BE6" w:rsidP="00B47025">
            <w:pPr>
              <w:widowControl/>
              <w:jc w:val="center"/>
              <w:rPr>
                <w:rFonts w:ascii="Times New Roman" w:eastAsia="SimSun" w:hAnsi="Times New Roman" w:cs="Times New Roman"/>
                <w:b/>
                <w:bCs/>
                <w:color w:val="000000"/>
                <w:kern w:val="0"/>
              </w:rPr>
            </w:pPr>
            <w:r w:rsidRPr="00B81831">
              <w:rPr>
                <w:rFonts w:ascii="Times New Roman" w:eastAsia="SimSun" w:hAnsi="Times New Roman" w:cs="Times New Roman"/>
                <w:b/>
                <w:bCs/>
                <w:color w:val="000000"/>
                <w:kern w:val="0"/>
              </w:rPr>
              <w:t>6.02</w:t>
            </w:r>
          </w:p>
        </w:tc>
        <w:tc>
          <w:tcPr>
            <w:tcW w:w="660" w:type="dxa"/>
            <w:tcBorders>
              <w:top w:val="nil"/>
              <w:left w:val="nil"/>
              <w:bottom w:val="single" w:sz="4" w:space="0" w:color="auto"/>
              <w:right w:val="single" w:sz="4" w:space="0" w:color="auto"/>
            </w:tcBorders>
            <w:shd w:val="clear" w:color="auto" w:fill="auto"/>
            <w:noWrap/>
            <w:vAlign w:val="bottom"/>
            <w:hideMark/>
          </w:tcPr>
          <w:p w14:paraId="226132B9" w14:textId="77777777" w:rsidR="00C11BE6" w:rsidRPr="00B81831" w:rsidRDefault="00C11BE6" w:rsidP="00B47025">
            <w:pPr>
              <w:widowControl/>
              <w:jc w:val="center"/>
              <w:rPr>
                <w:rFonts w:ascii="Times New Roman" w:eastAsia="SimSun" w:hAnsi="Times New Roman" w:cs="Times New Roman"/>
                <w:b/>
                <w:bCs/>
                <w:color w:val="000000"/>
                <w:kern w:val="0"/>
              </w:rPr>
            </w:pPr>
            <w:r w:rsidRPr="00B81831">
              <w:rPr>
                <w:rFonts w:ascii="Times New Roman" w:eastAsia="SimSun" w:hAnsi="Times New Roman" w:cs="Times New Roman"/>
                <w:b/>
                <w:bCs/>
                <w:color w:val="000000"/>
                <w:kern w:val="0"/>
              </w:rPr>
              <w:t>1.85</w:t>
            </w:r>
          </w:p>
        </w:tc>
        <w:tc>
          <w:tcPr>
            <w:tcW w:w="660" w:type="dxa"/>
            <w:tcBorders>
              <w:top w:val="nil"/>
              <w:left w:val="nil"/>
              <w:bottom w:val="single" w:sz="4" w:space="0" w:color="auto"/>
              <w:right w:val="single" w:sz="4" w:space="0" w:color="auto"/>
            </w:tcBorders>
            <w:shd w:val="clear" w:color="auto" w:fill="auto"/>
            <w:noWrap/>
            <w:vAlign w:val="bottom"/>
            <w:hideMark/>
          </w:tcPr>
          <w:p w14:paraId="05E3ACA4" w14:textId="77777777" w:rsidR="00C11BE6" w:rsidRPr="00B81831" w:rsidRDefault="00C11BE6" w:rsidP="00B47025">
            <w:pPr>
              <w:widowControl/>
              <w:jc w:val="center"/>
              <w:rPr>
                <w:rFonts w:ascii="Times New Roman" w:eastAsia="SimSun" w:hAnsi="Times New Roman" w:cs="Times New Roman"/>
                <w:b/>
                <w:bCs/>
                <w:color w:val="000000"/>
                <w:kern w:val="0"/>
              </w:rPr>
            </w:pPr>
            <w:r w:rsidRPr="00B81831">
              <w:rPr>
                <w:rFonts w:ascii="Times New Roman" w:eastAsia="SimSun" w:hAnsi="Times New Roman" w:cs="Times New Roman"/>
                <w:b/>
                <w:bCs/>
                <w:color w:val="000000"/>
                <w:kern w:val="0"/>
              </w:rPr>
              <w:t>6.11</w:t>
            </w:r>
          </w:p>
        </w:tc>
        <w:tc>
          <w:tcPr>
            <w:tcW w:w="660" w:type="dxa"/>
            <w:tcBorders>
              <w:top w:val="nil"/>
              <w:left w:val="nil"/>
              <w:bottom w:val="single" w:sz="4" w:space="0" w:color="auto"/>
              <w:right w:val="single" w:sz="4" w:space="0" w:color="auto"/>
            </w:tcBorders>
            <w:shd w:val="clear" w:color="auto" w:fill="auto"/>
            <w:noWrap/>
            <w:vAlign w:val="bottom"/>
            <w:hideMark/>
          </w:tcPr>
          <w:p w14:paraId="0A62C35B" w14:textId="77777777" w:rsidR="00C11BE6" w:rsidRPr="00B81831" w:rsidRDefault="00C11BE6" w:rsidP="00B47025">
            <w:pPr>
              <w:widowControl/>
              <w:jc w:val="center"/>
              <w:rPr>
                <w:rFonts w:ascii="Times New Roman" w:eastAsia="SimSun" w:hAnsi="Times New Roman" w:cs="Times New Roman"/>
                <w:b/>
                <w:bCs/>
                <w:color w:val="000000"/>
                <w:kern w:val="0"/>
              </w:rPr>
            </w:pPr>
            <w:r w:rsidRPr="00B81831">
              <w:rPr>
                <w:rFonts w:ascii="Times New Roman" w:eastAsia="SimSun" w:hAnsi="Times New Roman" w:cs="Times New Roman"/>
                <w:b/>
                <w:bCs/>
                <w:color w:val="000000"/>
                <w:kern w:val="0"/>
              </w:rPr>
              <w:t>9.86</w:t>
            </w:r>
          </w:p>
        </w:tc>
        <w:tc>
          <w:tcPr>
            <w:tcW w:w="900" w:type="dxa"/>
            <w:tcBorders>
              <w:top w:val="nil"/>
              <w:left w:val="nil"/>
              <w:bottom w:val="single" w:sz="4" w:space="0" w:color="auto"/>
              <w:right w:val="single" w:sz="4" w:space="0" w:color="auto"/>
            </w:tcBorders>
            <w:shd w:val="clear" w:color="auto" w:fill="auto"/>
            <w:noWrap/>
            <w:vAlign w:val="bottom"/>
            <w:hideMark/>
          </w:tcPr>
          <w:p w14:paraId="09ED413E" w14:textId="77777777" w:rsidR="00C11BE6" w:rsidRPr="00B81831" w:rsidRDefault="00C11BE6" w:rsidP="00B47025">
            <w:pPr>
              <w:widowControl/>
              <w:jc w:val="center"/>
              <w:rPr>
                <w:rFonts w:ascii="Times New Roman" w:eastAsia="SimSun" w:hAnsi="Times New Roman" w:cs="Times New Roman"/>
                <w:b/>
                <w:bCs/>
                <w:color w:val="000000"/>
                <w:kern w:val="0"/>
              </w:rPr>
            </w:pPr>
            <w:r w:rsidRPr="00B81831">
              <w:rPr>
                <w:rFonts w:ascii="Times New Roman" w:eastAsia="SimSun" w:hAnsi="Times New Roman" w:cs="Times New Roman"/>
                <w:b/>
                <w:bCs/>
                <w:color w:val="000000"/>
                <w:kern w:val="0"/>
              </w:rPr>
              <w:t>85.64</w:t>
            </w:r>
          </w:p>
        </w:tc>
      </w:tr>
    </w:tbl>
    <w:p w14:paraId="57F51256" w14:textId="77777777" w:rsidR="00C11BE6" w:rsidRDefault="00C11BE6" w:rsidP="00C11BE6"/>
    <w:p w14:paraId="4525DC97" w14:textId="77777777" w:rsidR="00C11BE6" w:rsidRDefault="00C11BE6" w:rsidP="00C11BE6">
      <w:r>
        <w:rPr>
          <w:rFonts w:hint="eastAsia"/>
        </w:rPr>
        <w:t>Graph 1</w:t>
      </w:r>
      <w:r>
        <w:t>: Price of the Underlying Asset and S&amp;P 500</w:t>
      </w:r>
    </w:p>
    <w:p w14:paraId="6A479A58" w14:textId="0434B9C5" w:rsidR="00C11BE6" w:rsidRDefault="005F54F4" w:rsidP="005F54F4">
      <w:r>
        <w:rPr>
          <w:noProof/>
          <w:lang w:eastAsia="en-US"/>
        </w:rPr>
        <w:drawing>
          <wp:inline distT="0" distB="0" distL="0" distR="0" wp14:anchorId="24F77084" wp14:editId="412A05FE">
            <wp:extent cx="3916393" cy="4165166"/>
            <wp:effectExtent l="0" t="0" r="825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M.jpg"/>
                    <pic:cNvPicPr/>
                  </pic:nvPicPr>
                  <pic:blipFill rotWithShape="1">
                    <a:blip r:embed="rId9" cstate="print">
                      <a:extLst>
                        <a:ext uri="{28A0092B-C50C-407E-A947-70E740481C1C}">
                          <a14:useLocalDpi xmlns:a14="http://schemas.microsoft.com/office/drawing/2010/main" val="0"/>
                        </a:ext>
                      </a:extLst>
                    </a:blip>
                    <a:srcRect l="-1" t="7640" r="706" b="7875"/>
                    <a:stretch/>
                  </pic:blipFill>
                  <pic:spPr bwMode="auto">
                    <a:xfrm>
                      <a:off x="0" y="0"/>
                      <a:ext cx="3950116" cy="4201031"/>
                    </a:xfrm>
                    <a:prstGeom prst="rect">
                      <a:avLst/>
                    </a:prstGeom>
                    <a:ln>
                      <a:noFill/>
                    </a:ln>
                    <a:extLst>
                      <a:ext uri="{53640926-AAD7-44D8-BBD7-CCE9431645EC}">
                        <a14:shadowObscured xmlns:a14="http://schemas.microsoft.com/office/drawing/2010/main"/>
                      </a:ext>
                    </a:extLst>
                  </pic:spPr>
                </pic:pic>
              </a:graphicData>
            </a:graphic>
          </wp:inline>
        </w:drawing>
      </w:r>
    </w:p>
    <w:p w14:paraId="35886E25" w14:textId="2B29AEA4" w:rsidR="00E26DCF" w:rsidRDefault="00E26DCF" w:rsidP="005F54F4">
      <w:r>
        <w:rPr>
          <w:rFonts w:hint="eastAsia"/>
        </w:rPr>
        <w:lastRenderedPageBreak/>
        <w:t>Graph 2</w:t>
      </w:r>
      <w:r w:rsidR="00360980">
        <w:t>: Stock Price Evolution of the Underlying Asset</w:t>
      </w:r>
    </w:p>
    <w:p w14:paraId="60E970D7" w14:textId="769AD20E" w:rsidR="00E26DCF" w:rsidRDefault="00E26DCF" w:rsidP="005F54F4">
      <w:r>
        <w:rPr>
          <w:noProof/>
          <w:lang w:eastAsia="en-US"/>
        </w:rPr>
        <w:drawing>
          <wp:inline distT="0" distB="0" distL="0" distR="0" wp14:anchorId="2C794DC9" wp14:editId="44A9E4AC">
            <wp:extent cx="4988613" cy="288000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tock.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88613" cy="2880000"/>
                    </a:xfrm>
                    <a:prstGeom prst="rect">
                      <a:avLst/>
                    </a:prstGeom>
                  </pic:spPr>
                </pic:pic>
              </a:graphicData>
            </a:graphic>
          </wp:inline>
        </w:drawing>
      </w:r>
    </w:p>
    <w:p w14:paraId="63E50957" w14:textId="77777777" w:rsidR="00D326C6" w:rsidRDefault="00D326C6" w:rsidP="005F54F4"/>
    <w:p w14:paraId="72021A1C" w14:textId="77777777" w:rsidR="00A00F0D" w:rsidRDefault="00A00F0D" w:rsidP="00D326C6"/>
    <w:p w14:paraId="64CAD806" w14:textId="75292BCF" w:rsidR="00A00F0D" w:rsidRDefault="00A00F0D" w:rsidP="00D326C6">
      <w:r>
        <w:rPr>
          <w:rFonts w:hint="eastAsia"/>
        </w:rPr>
        <w:t xml:space="preserve">Graph 3: Payoff Diagram for </w:t>
      </w:r>
      <w:r>
        <w:t>E</w:t>
      </w:r>
      <w:r>
        <w:rPr>
          <w:rFonts w:hint="eastAsia"/>
        </w:rPr>
        <w:t>ach Str</w:t>
      </w:r>
      <w:r>
        <w:t>ategy</w:t>
      </w:r>
    </w:p>
    <w:p w14:paraId="2BA833D4" w14:textId="69C02294" w:rsidR="00D326C6" w:rsidRPr="00EA75F7" w:rsidRDefault="00D326C6" w:rsidP="00D326C6">
      <w:r>
        <w:rPr>
          <w:rFonts w:hint="eastAsia"/>
          <w:noProof/>
          <w:lang w:eastAsia="en-US"/>
        </w:rPr>
        <w:drawing>
          <wp:inline distT="0" distB="0" distL="0" distR="0" wp14:anchorId="57152D2C" wp14:editId="6272D35D">
            <wp:extent cx="2594084" cy="1944000"/>
            <wp:effectExtent l="0" t="0" r="0" b="0"/>
            <wp:docPr id="6" name="Picture 6" descr="D:\Beier Chen\2015fall\computer assignment#3\新建文件夹\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eier Chen\2015fall\computer assignment#3\新建文件夹\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94084" cy="1944000"/>
                    </a:xfrm>
                    <a:prstGeom prst="rect">
                      <a:avLst/>
                    </a:prstGeom>
                    <a:noFill/>
                    <a:ln>
                      <a:noFill/>
                    </a:ln>
                  </pic:spPr>
                </pic:pic>
              </a:graphicData>
            </a:graphic>
          </wp:inline>
        </w:drawing>
      </w:r>
      <w:r>
        <w:rPr>
          <w:rFonts w:hint="eastAsia"/>
          <w:noProof/>
          <w:lang w:eastAsia="en-US"/>
        </w:rPr>
        <w:drawing>
          <wp:inline distT="0" distB="0" distL="0" distR="0" wp14:anchorId="6A238394" wp14:editId="6F7BBB13">
            <wp:extent cx="2594084" cy="1944000"/>
            <wp:effectExtent l="0" t="0" r="0" b="0"/>
            <wp:docPr id="7" name="Picture 7" descr="D:\Beier Chen\2015fall\computer assignment#3\新建文件夹\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Beier Chen\2015fall\computer assignment#3\新建文件夹\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94084" cy="1944000"/>
                    </a:xfrm>
                    <a:prstGeom prst="rect">
                      <a:avLst/>
                    </a:prstGeom>
                    <a:noFill/>
                    <a:ln>
                      <a:noFill/>
                    </a:ln>
                  </pic:spPr>
                </pic:pic>
              </a:graphicData>
            </a:graphic>
          </wp:inline>
        </w:drawing>
      </w:r>
    </w:p>
    <w:p w14:paraId="6ED91C90" w14:textId="77777777" w:rsidR="00D326C6" w:rsidRDefault="00D326C6" w:rsidP="00D326C6">
      <w:r>
        <w:rPr>
          <w:noProof/>
          <w:lang w:eastAsia="en-US"/>
        </w:rPr>
        <w:drawing>
          <wp:inline distT="0" distB="0" distL="0" distR="0" wp14:anchorId="1A29A445" wp14:editId="4A8FAA88">
            <wp:extent cx="2594084" cy="1944000"/>
            <wp:effectExtent l="0" t="0" r="0" b="0"/>
            <wp:docPr id="8" name="Picture 8" descr="D:\Beier Chen\2015fall\computer assignment#3\新建文件夹\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Beier Chen\2015fall\computer assignment#3\新建文件夹\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94084" cy="1944000"/>
                    </a:xfrm>
                    <a:prstGeom prst="rect">
                      <a:avLst/>
                    </a:prstGeom>
                    <a:noFill/>
                    <a:ln>
                      <a:noFill/>
                    </a:ln>
                  </pic:spPr>
                </pic:pic>
              </a:graphicData>
            </a:graphic>
          </wp:inline>
        </w:drawing>
      </w:r>
      <w:r>
        <w:rPr>
          <w:noProof/>
          <w:lang w:eastAsia="en-US"/>
        </w:rPr>
        <w:drawing>
          <wp:inline distT="0" distB="0" distL="0" distR="0" wp14:anchorId="048DF77B" wp14:editId="555BD584">
            <wp:extent cx="2594084" cy="1944000"/>
            <wp:effectExtent l="0" t="0" r="0" b="0"/>
            <wp:docPr id="9" name="Picture 9" descr="D:\Beier Chen\2015fall\computer assignment#3\新建文件夹\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Beier Chen\2015fall\computer assignment#3\新建文件夹\8.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4084" cy="1944000"/>
                    </a:xfrm>
                    <a:prstGeom prst="rect">
                      <a:avLst/>
                    </a:prstGeom>
                    <a:noFill/>
                    <a:ln>
                      <a:noFill/>
                    </a:ln>
                  </pic:spPr>
                </pic:pic>
              </a:graphicData>
            </a:graphic>
          </wp:inline>
        </w:drawing>
      </w:r>
    </w:p>
    <w:p w14:paraId="07A891F6" w14:textId="6D694DC7" w:rsidR="00D326C6" w:rsidRDefault="00D326C6" w:rsidP="00D326C6">
      <w:r>
        <w:rPr>
          <w:noProof/>
          <w:lang w:eastAsia="en-US"/>
        </w:rPr>
        <w:lastRenderedPageBreak/>
        <w:drawing>
          <wp:inline distT="0" distB="0" distL="0" distR="0" wp14:anchorId="1E393148" wp14:editId="132454E6">
            <wp:extent cx="2594084" cy="1944000"/>
            <wp:effectExtent l="0" t="0" r="0" b="0"/>
            <wp:docPr id="10" name="Picture 10" descr="D:\Beier Chen\2015fall\computer assignment#3\新建文件夹\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Beier Chen\2015fall\computer assignment#3\新建文件夹\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4084" cy="1944000"/>
                    </a:xfrm>
                    <a:prstGeom prst="rect">
                      <a:avLst/>
                    </a:prstGeom>
                    <a:noFill/>
                    <a:ln>
                      <a:noFill/>
                    </a:ln>
                  </pic:spPr>
                </pic:pic>
              </a:graphicData>
            </a:graphic>
          </wp:inline>
        </w:drawing>
      </w:r>
      <w:r>
        <w:rPr>
          <w:noProof/>
          <w:lang w:eastAsia="en-US"/>
        </w:rPr>
        <w:drawing>
          <wp:inline distT="0" distB="0" distL="0" distR="0" wp14:anchorId="73D9C8CE" wp14:editId="04F96B18">
            <wp:extent cx="2594084" cy="1944000"/>
            <wp:effectExtent l="0" t="0" r="0" b="0"/>
            <wp:docPr id="11" name="Picture 11" descr="D:\Beier Chen\2015fall\computer assignment#3\新建文件夹\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Beier Chen\2015fall\computer assignment#3\新建文件夹\9.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94084" cy="1944000"/>
                    </a:xfrm>
                    <a:prstGeom prst="rect">
                      <a:avLst/>
                    </a:prstGeom>
                    <a:noFill/>
                    <a:ln>
                      <a:noFill/>
                    </a:ln>
                  </pic:spPr>
                </pic:pic>
              </a:graphicData>
            </a:graphic>
          </wp:inline>
        </w:drawing>
      </w:r>
    </w:p>
    <w:p w14:paraId="68F42EC8" w14:textId="77777777" w:rsidR="00D326C6" w:rsidRDefault="00D326C6" w:rsidP="00D326C6">
      <w:r>
        <w:rPr>
          <w:noProof/>
          <w:lang w:eastAsia="en-US"/>
        </w:rPr>
        <w:drawing>
          <wp:inline distT="0" distB="0" distL="0" distR="0" wp14:anchorId="7AB39322" wp14:editId="56206F71">
            <wp:extent cx="2594084" cy="1944000"/>
            <wp:effectExtent l="0" t="0" r="0" b="0"/>
            <wp:docPr id="12" name="Picture 12" descr="D:\Beier Chen\2015fall\computer assignment#3\新建文件夹\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Beier Chen\2015fall\computer assignment#3\新建文件夹\4.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94084" cy="1944000"/>
                    </a:xfrm>
                    <a:prstGeom prst="rect">
                      <a:avLst/>
                    </a:prstGeom>
                    <a:noFill/>
                    <a:ln>
                      <a:noFill/>
                    </a:ln>
                  </pic:spPr>
                </pic:pic>
              </a:graphicData>
            </a:graphic>
          </wp:inline>
        </w:drawing>
      </w:r>
      <w:r>
        <w:rPr>
          <w:noProof/>
          <w:lang w:eastAsia="en-US"/>
        </w:rPr>
        <w:drawing>
          <wp:inline distT="0" distB="0" distL="0" distR="0" wp14:anchorId="35603810" wp14:editId="47539AE0">
            <wp:extent cx="2593250" cy="1944000"/>
            <wp:effectExtent l="0" t="0" r="0" b="0"/>
            <wp:docPr id="2" name="Picture 2" descr="D:\Beier Chen\2015fall\computer assignment#3\新建文件夹\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eier Chen\2015fall\computer assignment#3\新建文件夹\10.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93250" cy="1944000"/>
                    </a:xfrm>
                    <a:prstGeom prst="rect">
                      <a:avLst/>
                    </a:prstGeom>
                    <a:noFill/>
                    <a:ln>
                      <a:noFill/>
                    </a:ln>
                  </pic:spPr>
                </pic:pic>
              </a:graphicData>
            </a:graphic>
          </wp:inline>
        </w:drawing>
      </w:r>
    </w:p>
    <w:p w14:paraId="5C5CED63" w14:textId="77777777" w:rsidR="00D326C6" w:rsidRDefault="00D326C6" w:rsidP="00D326C6">
      <w:r>
        <w:rPr>
          <w:noProof/>
          <w:lang w:eastAsia="en-US"/>
        </w:rPr>
        <w:drawing>
          <wp:inline distT="0" distB="0" distL="0" distR="0" wp14:anchorId="02A4DE34" wp14:editId="09ED1995">
            <wp:extent cx="2594084" cy="1944000"/>
            <wp:effectExtent l="0" t="0" r="0" b="0"/>
            <wp:docPr id="14" name="Picture 14" descr="D:\Beier Chen\2015fall\computer assignment#3\新建文件夹\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Beier Chen\2015fall\computer assignment#3\新建文件夹\5.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94084" cy="1944000"/>
                    </a:xfrm>
                    <a:prstGeom prst="rect">
                      <a:avLst/>
                    </a:prstGeom>
                    <a:noFill/>
                    <a:ln>
                      <a:noFill/>
                    </a:ln>
                  </pic:spPr>
                </pic:pic>
              </a:graphicData>
            </a:graphic>
          </wp:inline>
        </w:drawing>
      </w:r>
      <w:r>
        <w:rPr>
          <w:rFonts w:hint="eastAsia"/>
          <w:noProof/>
          <w:lang w:eastAsia="en-US"/>
        </w:rPr>
        <w:drawing>
          <wp:inline distT="0" distB="0" distL="0" distR="0" wp14:anchorId="67FB0E72" wp14:editId="2566076B">
            <wp:extent cx="2593250" cy="1944000"/>
            <wp:effectExtent l="0" t="0" r="0" b="0"/>
            <wp:docPr id="3" name="Picture 3" descr="D:\Beier Chen\2015fall\computer assignment#3\新建文件夹\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eier Chen\2015fall\computer assignment#3\新建文件夹\11.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93250" cy="1944000"/>
                    </a:xfrm>
                    <a:prstGeom prst="rect">
                      <a:avLst/>
                    </a:prstGeom>
                    <a:noFill/>
                    <a:ln>
                      <a:noFill/>
                    </a:ln>
                  </pic:spPr>
                </pic:pic>
              </a:graphicData>
            </a:graphic>
          </wp:inline>
        </w:drawing>
      </w:r>
    </w:p>
    <w:p w14:paraId="44A8E3D5" w14:textId="6FC917DA" w:rsidR="00D326C6" w:rsidRDefault="00D326C6" w:rsidP="00D326C6">
      <w:r>
        <w:rPr>
          <w:noProof/>
          <w:lang w:eastAsia="en-US"/>
        </w:rPr>
        <w:drawing>
          <wp:inline distT="0" distB="0" distL="0" distR="0" wp14:anchorId="56376086" wp14:editId="257EC78D">
            <wp:extent cx="2594084" cy="1944000"/>
            <wp:effectExtent l="0" t="0" r="0" b="0"/>
            <wp:docPr id="16" name="Picture 16" descr="D:\Beier Chen\2015fall\computer assignment#3\新建文件夹\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Beier Chen\2015fall\computer assignment#3\新建文件夹\6.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94084" cy="1944000"/>
                    </a:xfrm>
                    <a:prstGeom prst="rect">
                      <a:avLst/>
                    </a:prstGeom>
                    <a:noFill/>
                    <a:ln>
                      <a:noFill/>
                    </a:ln>
                  </pic:spPr>
                </pic:pic>
              </a:graphicData>
            </a:graphic>
          </wp:inline>
        </w:drawing>
      </w:r>
      <w:r>
        <w:rPr>
          <w:rFonts w:hint="eastAsia"/>
          <w:noProof/>
          <w:lang w:eastAsia="en-US"/>
        </w:rPr>
        <w:drawing>
          <wp:inline distT="0" distB="0" distL="0" distR="0" wp14:anchorId="0BBA4205" wp14:editId="03836C79">
            <wp:extent cx="2593250" cy="1944000"/>
            <wp:effectExtent l="0" t="0" r="0" b="0"/>
            <wp:docPr id="4" name="Picture 4" descr="D:\Beier Chen\2015fall\computer assignment#3\新建文件夹\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eier Chen\2015fall\computer assignment#3\新建文件夹\12.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93250" cy="1944000"/>
                    </a:xfrm>
                    <a:prstGeom prst="rect">
                      <a:avLst/>
                    </a:prstGeom>
                    <a:noFill/>
                    <a:ln>
                      <a:noFill/>
                    </a:ln>
                  </pic:spPr>
                </pic:pic>
              </a:graphicData>
            </a:graphic>
          </wp:inline>
        </w:drawing>
      </w:r>
    </w:p>
    <w:p w14:paraId="53FC9AD6" w14:textId="77777777" w:rsidR="00212AC0" w:rsidRDefault="00212AC0" w:rsidP="00212AC0"/>
    <w:p w14:paraId="75C75B88" w14:textId="77777777" w:rsidR="00C11BE6" w:rsidRDefault="00C11BE6" w:rsidP="00212AC0"/>
    <w:p w14:paraId="1CCCDD95" w14:textId="1118F797" w:rsidR="00212AC0" w:rsidRDefault="00212AC0" w:rsidP="00D36DB6">
      <w:pPr>
        <w:pStyle w:val="Heading2"/>
        <w:rPr>
          <w:rFonts w:ascii="Times New Roman" w:hAnsi="Times New Roman" w:cs="Times New Roman"/>
          <w:b/>
          <w:color w:val="auto"/>
        </w:rPr>
      </w:pPr>
      <w:bookmarkStart w:id="9" w:name="_Toc435432448"/>
      <w:r w:rsidRPr="00D36DB6">
        <w:rPr>
          <w:rFonts w:ascii="Times New Roman" w:hAnsi="Times New Roman" w:cs="Times New Roman"/>
          <w:b/>
          <w:color w:val="auto"/>
        </w:rPr>
        <w:lastRenderedPageBreak/>
        <w:t>Spreadsheet Snippet</w:t>
      </w:r>
      <w:bookmarkEnd w:id="9"/>
    </w:p>
    <w:tbl>
      <w:tblPr>
        <w:tblW w:w="9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1"/>
        <w:gridCol w:w="1542"/>
        <w:gridCol w:w="1542"/>
        <w:gridCol w:w="1541"/>
        <w:gridCol w:w="1542"/>
        <w:gridCol w:w="1542"/>
      </w:tblGrid>
      <w:tr w:rsidR="00E268F7" w:rsidRPr="00E268F7" w14:paraId="66869E49" w14:textId="77777777" w:rsidTr="00367A17">
        <w:trPr>
          <w:trHeight w:val="300"/>
        </w:trPr>
        <w:tc>
          <w:tcPr>
            <w:tcW w:w="1541" w:type="dxa"/>
            <w:shd w:val="clear" w:color="auto" w:fill="auto"/>
            <w:noWrap/>
            <w:vAlign w:val="bottom"/>
            <w:hideMark/>
          </w:tcPr>
          <w:p w14:paraId="6FA3FF71" w14:textId="77777777" w:rsidR="00E268F7" w:rsidRPr="00E268F7" w:rsidRDefault="00E268F7" w:rsidP="00E268F7">
            <w:pPr>
              <w:widowControl/>
              <w:jc w:val="left"/>
              <w:rPr>
                <w:rFonts w:ascii="Calibri" w:eastAsia="Times New Roman" w:hAnsi="Calibri" w:cs="Times New Roman"/>
                <w:color w:val="000000"/>
                <w:kern w:val="0"/>
                <w:sz w:val="22"/>
                <w:szCs w:val="22"/>
                <w:lang w:eastAsia="en-US"/>
              </w:rPr>
            </w:pPr>
            <w:r w:rsidRPr="00E268F7">
              <w:rPr>
                <w:rFonts w:ascii="Calibri" w:eastAsia="Times New Roman" w:hAnsi="Calibri" w:cs="Times New Roman"/>
                <w:color w:val="000000"/>
                <w:kern w:val="0"/>
                <w:sz w:val="22"/>
                <w:szCs w:val="22"/>
                <w:lang w:eastAsia="en-US"/>
              </w:rPr>
              <w:t>Calls</w:t>
            </w:r>
          </w:p>
        </w:tc>
        <w:tc>
          <w:tcPr>
            <w:tcW w:w="7709" w:type="dxa"/>
            <w:gridSpan w:val="5"/>
            <w:shd w:val="clear" w:color="auto" w:fill="auto"/>
            <w:noWrap/>
            <w:vAlign w:val="bottom"/>
            <w:hideMark/>
          </w:tcPr>
          <w:p w14:paraId="55C2F2A7" w14:textId="765940F2" w:rsidR="00E268F7" w:rsidRPr="00E268F7" w:rsidRDefault="00E268F7" w:rsidP="00E268F7">
            <w:pPr>
              <w:widowControl/>
              <w:jc w:val="left"/>
              <w:rPr>
                <w:rFonts w:ascii="Times New Roman" w:eastAsia="Times New Roman" w:hAnsi="Times New Roman" w:cs="Times New Roman"/>
                <w:kern w:val="0"/>
                <w:sz w:val="20"/>
                <w:szCs w:val="20"/>
                <w:lang w:eastAsia="en-US"/>
              </w:rPr>
            </w:pPr>
            <w:r w:rsidRPr="00E268F7">
              <w:rPr>
                <w:rFonts w:ascii="Calibri" w:eastAsia="Times New Roman" w:hAnsi="Calibri" w:cs="Times New Roman"/>
                <w:color w:val="000000"/>
                <w:kern w:val="0"/>
                <w:sz w:val="22"/>
                <w:szCs w:val="22"/>
                <w:lang w:eastAsia="en-US"/>
              </w:rPr>
              <w:t xml:space="preserve">15 Jan 16 (70d); </w:t>
            </w:r>
            <w:proofErr w:type="spellStart"/>
            <w:r w:rsidRPr="00E268F7">
              <w:rPr>
                <w:rFonts w:ascii="Calibri" w:eastAsia="Times New Roman" w:hAnsi="Calibri" w:cs="Times New Roman"/>
                <w:color w:val="000000"/>
                <w:kern w:val="0"/>
                <w:sz w:val="22"/>
                <w:szCs w:val="22"/>
                <w:lang w:eastAsia="en-US"/>
              </w:rPr>
              <w:t>CSize</w:t>
            </w:r>
            <w:proofErr w:type="spellEnd"/>
            <w:r w:rsidRPr="00E268F7">
              <w:rPr>
                <w:rFonts w:ascii="Calibri" w:eastAsia="Times New Roman" w:hAnsi="Calibri" w:cs="Times New Roman"/>
                <w:color w:val="000000"/>
                <w:kern w:val="0"/>
                <w:sz w:val="22"/>
                <w:szCs w:val="22"/>
                <w:lang w:eastAsia="en-US"/>
              </w:rPr>
              <w:t xml:space="preserve"> 100</w:t>
            </w:r>
          </w:p>
        </w:tc>
      </w:tr>
      <w:tr w:rsidR="00E268F7" w:rsidRPr="00E268F7" w14:paraId="26CBA9C9" w14:textId="77777777" w:rsidTr="00E268F7">
        <w:trPr>
          <w:trHeight w:val="300"/>
        </w:trPr>
        <w:tc>
          <w:tcPr>
            <w:tcW w:w="1541" w:type="dxa"/>
            <w:shd w:val="clear" w:color="auto" w:fill="auto"/>
            <w:noWrap/>
            <w:vAlign w:val="bottom"/>
            <w:hideMark/>
          </w:tcPr>
          <w:p w14:paraId="55734DF4" w14:textId="77777777" w:rsidR="00E268F7" w:rsidRPr="00E268F7" w:rsidRDefault="00E268F7" w:rsidP="00E268F7">
            <w:pPr>
              <w:widowControl/>
              <w:jc w:val="left"/>
              <w:rPr>
                <w:rFonts w:ascii="Calibri" w:eastAsia="Times New Roman" w:hAnsi="Calibri" w:cs="Times New Roman"/>
                <w:color w:val="000000"/>
                <w:kern w:val="0"/>
                <w:sz w:val="22"/>
                <w:szCs w:val="22"/>
                <w:lang w:eastAsia="en-US"/>
              </w:rPr>
            </w:pPr>
            <w:r w:rsidRPr="00E268F7">
              <w:rPr>
                <w:rFonts w:ascii="Calibri" w:eastAsia="Times New Roman" w:hAnsi="Calibri" w:cs="Times New Roman"/>
                <w:color w:val="000000"/>
                <w:kern w:val="0"/>
                <w:sz w:val="22"/>
                <w:szCs w:val="22"/>
                <w:lang w:eastAsia="en-US"/>
              </w:rPr>
              <w:t>Strike</w:t>
            </w:r>
          </w:p>
        </w:tc>
        <w:tc>
          <w:tcPr>
            <w:tcW w:w="1542" w:type="dxa"/>
            <w:shd w:val="clear" w:color="auto" w:fill="auto"/>
            <w:noWrap/>
            <w:vAlign w:val="bottom"/>
            <w:hideMark/>
          </w:tcPr>
          <w:p w14:paraId="43827803" w14:textId="77777777" w:rsidR="00E268F7" w:rsidRPr="00E268F7" w:rsidRDefault="00E268F7" w:rsidP="00E268F7">
            <w:pPr>
              <w:widowControl/>
              <w:jc w:val="left"/>
              <w:rPr>
                <w:rFonts w:ascii="Calibri" w:eastAsia="Times New Roman" w:hAnsi="Calibri" w:cs="Times New Roman"/>
                <w:color w:val="000000"/>
                <w:kern w:val="0"/>
                <w:sz w:val="22"/>
                <w:szCs w:val="22"/>
                <w:lang w:eastAsia="en-US"/>
              </w:rPr>
            </w:pPr>
            <w:r w:rsidRPr="00E268F7">
              <w:rPr>
                <w:rFonts w:ascii="Calibri" w:eastAsia="Times New Roman" w:hAnsi="Calibri" w:cs="Times New Roman"/>
                <w:color w:val="000000"/>
                <w:kern w:val="0"/>
                <w:sz w:val="22"/>
                <w:szCs w:val="22"/>
                <w:lang w:eastAsia="en-US"/>
              </w:rPr>
              <w:t>Ticker</w:t>
            </w:r>
          </w:p>
        </w:tc>
        <w:tc>
          <w:tcPr>
            <w:tcW w:w="1542" w:type="dxa"/>
            <w:shd w:val="clear" w:color="auto" w:fill="auto"/>
            <w:noWrap/>
            <w:vAlign w:val="bottom"/>
            <w:hideMark/>
          </w:tcPr>
          <w:p w14:paraId="7F42D3EB" w14:textId="77777777" w:rsidR="00E268F7" w:rsidRPr="00E268F7" w:rsidRDefault="00E268F7" w:rsidP="00E268F7">
            <w:pPr>
              <w:widowControl/>
              <w:jc w:val="left"/>
              <w:rPr>
                <w:rFonts w:ascii="Calibri" w:eastAsia="Times New Roman" w:hAnsi="Calibri" w:cs="Times New Roman"/>
                <w:color w:val="000000"/>
                <w:kern w:val="0"/>
                <w:sz w:val="22"/>
                <w:szCs w:val="22"/>
                <w:lang w:eastAsia="en-US"/>
              </w:rPr>
            </w:pPr>
            <w:r w:rsidRPr="00E268F7">
              <w:rPr>
                <w:rFonts w:ascii="Calibri" w:eastAsia="Times New Roman" w:hAnsi="Calibri" w:cs="Times New Roman"/>
                <w:color w:val="000000"/>
                <w:kern w:val="0"/>
                <w:sz w:val="22"/>
                <w:szCs w:val="22"/>
                <w:lang w:eastAsia="en-US"/>
              </w:rPr>
              <w:t>Bid</w:t>
            </w:r>
          </w:p>
        </w:tc>
        <w:tc>
          <w:tcPr>
            <w:tcW w:w="1541" w:type="dxa"/>
            <w:shd w:val="clear" w:color="auto" w:fill="auto"/>
            <w:noWrap/>
            <w:vAlign w:val="bottom"/>
            <w:hideMark/>
          </w:tcPr>
          <w:p w14:paraId="41C8CD7D" w14:textId="77777777" w:rsidR="00E268F7" w:rsidRPr="00E268F7" w:rsidRDefault="00E268F7" w:rsidP="00E268F7">
            <w:pPr>
              <w:widowControl/>
              <w:jc w:val="left"/>
              <w:rPr>
                <w:rFonts w:ascii="Calibri" w:eastAsia="Times New Roman" w:hAnsi="Calibri" w:cs="Times New Roman"/>
                <w:color w:val="000000"/>
                <w:kern w:val="0"/>
                <w:sz w:val="22"/>
                <w:szCs w:val="22"/>
                <w:lang w:eastAsia="en-US"/>
              </w:rPr>
            </w:pPr>
            <w:r w:rsidRPr="00E268F7">
              <w:rPr>
                <w:rFonts w:ascii="Calibri" w:eastAsia="Times New Roman" w:hAnsi="Calibri" w:cs="Times New Roman"/>
                <w:color w:val="000000"/>
                <w:kern w:val="0"/>
                <w:sz w:val="22"/>
                <w:szCs w:val="22"/>
                <w:lang w:eastAsia="en-US"/>
              </w:rPr>
              <w:t>Ask</w:t>
            </w:r>
          </w:p>
        </w:tc>
        <w:tc>
          <w:tcPr>
            <w:tcW w:w="1542" w:type="dxa"/>
            <w:shd w:val="clear" w:color="auto" w:fill="auto"/>
            <w:noWrap/>
            <w:vAlign w:val="bottom"/>
            <w:hideMark/>
          </w:tcPr>
          <w:p w14:paraId="4F801CA3" w14:textId="77777777" w:rsidR="00E268F7" w:rsidRPr="00E268F7" w:rsidRDefault="00E268F7" w:rsidP="00E268F7">
            <w:pPr>
              <w:widowControl/>
              <w:jc w:val="left"/>
              <w:rPr>
                <w:rFonts w:ascii="Calibri" w:eastAsia="Times New Roman" w:hAnsi="Calibri" w:cs="Times New Roman"/>
                <w:color w:val="000000"/>
                <w:kern w:val="0"/>
                <w:sz w:val="22"/>
                <w:szCs w:val="22"/>
                <w:lang w:eastAsia="en-US"/>
              </w:rPr>
            </w:pPr>
            <w:r w:rsidRPr="00E268F7">
              <w:rPr>
                <w:rFonts w:ascii="Calibri" w:eastAsia="Times New Roman" w:hAnsi="Calibri" w:cs="Times New Roman"/>
                <w:color w:val="000000"/>
                <w:kern w:val="0"/>
                <w:sz w:val="22"/>
                <w:szCs w:val="22"/>
                <w:lang w:eastAsia="en-US"/>
              </w:rPr>
              <w:t>Last</w:t>
            </w:r>
          </w:p>
        </w:tc>
        <w:tc>
          <w:tcPr>
            <w:tcW w:w="1542" w:type="dxa"/>
            <w:shd w:val="clear" w:color="auto" w:fill="auto"/>
            <w:noWrap/>
            <w:vAlign w:val="bottom"/>
            <w:hideMark/>
          </w:tcPr>
          <w:p w14:paraId="00D76618" w14:textId="77777777" w:rsidR="00E268F7" w:rsidRPr="00E268F7" w:rsidRDefault="00E268F7" w:rsidP="00E268F7">
            <w:pPr>
              <w:widowControl/>
              <w:jc w:val="left"/>
              <w:rPr>
                <w:rFonts w:ascii="Calibri" w:eastAsia="Times New Roman" w:hAnsi="Calibri" w:cs="Times New Roman"/>
                <w:color w:val="000000"/>
                <w:kern w:val="0"/>
                <w:sz w:val="22"/>
                <w:szCs w:val="22"/>
                <w:lang w:eastAsia="en-US"/>
              </w:rPr>
            </w:pPr>
            <w:r w:rsidRPr="00E268F7">
              <w:rPr>
                <w:rFonts w:ascii="Calibri" w:eastAsia="Times New Roman" w:hAnsi="Calibri" w:cs="Times New Roman"/>
                <w:color w:val="000000"/>
                <w:kern w:val="0"/>
                <w:sz w:val="22"/>
                <w:szCs w:val="22"/>
                <w:lang w:eastAsia="en-US"/>
              </w:rPr>
              <w:t>IVM</w:t>
            </w:r>
          </w:p>
        </w:tc>
      </w:tr>
      <w:tr w:rsidR="00E268F7" w:rsidRPr="00E268F7" w14:paraId="2AE2E0C0" w14:textId="77777777" w:rsidTr="00E268F7">
        <w:trPr>
          <w:trHeight w:val="300"/>
        </w:trPr>
        <w:tc>
          <w:tcPr>
            <w:tcW w:w="1541" w:type="dxa"/>
            <w:shd w:val="clear" w:color="auto" w:fill="auto"/>
            <w:noWrap/>
            <w:vAlign w:val="bottom"/>
            <w:hideMark/>
          </w:tcPr>
          <w:p w14:paraId="019281B7" w14:textId="77777777" w:rsidR="00E268F7" w:rsidRPr="00E268F7" w:rsidRDefault="00E268F7" w:rsidP="00E268F7">
            <w:pPr>
              <w:widowControl/>
              <w:jc w:val="right"/>
              <w:rPr>
                <w:rFonts w:ascii="Calibri" w:eastAsia="Times New Roman" w:hAnsi="Calibri" w:cs="Times New Roman"/>
                <w:kern w:val="0"/>
                <w:sz w:val="22"/>
                <w:szCs w:val="22"/>
                <w:lang w:eastAsia="en-US"/>
              </w:rPr>
            </w:pPr>
            <w:r w:rsidRPr="00E268F7">
              <w:rPr>
                <w:rFonts w:ascii="Calibri" w:eastAsia="Times New Roman" w:hAnsi="Calibri" w:cs="Times New Roman"/>
                <w:kern w:val="0"/>
                <w:sz w:val="22"/>
                <w:szCs w:val="22"/>
                <w:lang w:eastAsia="en-US"/>
              </w:rPr>
              <w:t>75</w:t>
            </w:r>
          </w:p>
        </w:tc>
        <w:tc>
          <w:tcPr>
            <w:tcW w:w="1542" w:type="dxa"/>
            <w:shd w:val="clear" w:color="auto" w:fill="auto"/>
            <w:noWrap/>
            <w:vAlign w:val="bottom"/>
            <w:hideMark/>
          </w:tcPr>
          <w:p w14:paraId="6C86E93F" w14:textId="77777777" w:rsidR="00E268F7" w:rsidRPr="00E268F7" w:rsidRDefault="00E268F7" w:rsidP="00E268F7">
            <w:pPr>
              <w:widowControl/>
              <w:jc w:val="left"/>
              <w:rPr>
                <w:rFonts w:ascii="Calibri" w:eastAsia="Times New Roman" w:hAnsi="Calibri" w:cs="Times New Roman"/>
                <w:kern w:val="0"/>
                <w:sz w:val="22"/>
                <w:szCs w:val="22"/>
                <w:lang w:eastAsia="en-US"/>
              </w:rPr>
            </w:pPr>
            <w:r w:rsidRPr="00E268F7">
              <w:rPr>
                <w:rFonts w:ascii="Calibri" w:eastAsia="Times New Roman" w:hAnsi="Calibri" w:cs="Times New Roman"/>
                <w:kern w:val="0"/>
                <w:sz w:val="22"/>
                <w:szCs w:val="22"/>
                <w:lang w:eastAsia="en-US"/>
              </w:rPr>
              <w:t>XOM 1/15/16 C75</w:t>
            </w:r>
          </w:p>
        </w:tc>
        <w:tc>
          <w:tcPr>
            <w:tcW w:w="1542" w:type="dxa"/>
            <w:shd w:val="clear" w:color="auto" w:fill="auto"/>
            <w:noWrap/>
            <w:vAlign w:val="bottom"/>
            <w:hideMark/>
          </w:tcPr>
          <w:p w14:paraId="0EAF16B1" w14:textId="77777777" w:rsidR="00E268F7" w:rsidRPr="00E268F7" w:rsidRDefault="00E268F7" w:rsidP="00E268F7">
            <w:pPr>
              <w:widowControl/>
              <w:jc w:val="right"/>
              <w:rPr>
                <w:rFonts w:ascii="Calibri" w:eastAsia="Times New Roman" w:hAnsi="Calibri" w:cs="Times New Roman"/>
                <w:kern w:val="0"/>
                <w:sz w:val="22"/>
                <w:szCs w:val="22"/>
                <w:lang w:eastAsia="en-US"/>
              </w:rPr>
            </w:pPr>
            <w:r w:rsidRPr="00E268F7">
              <w:rPr>
                <w:rFonts w:ascii="Calibri" w:eastAsia="Times New Roman" w:hAnsi="Calibri" w:cs="Times New Roman"/>
                <w:kern w:val="0"/>
                <w:sz w:val="22"/>
                <w:szCs w:val="22"/>
                <w:lang w:eastAsia="en-US"/>
              </w:rPr>
              <w:t>9.199999809</w:t>
            </w:r>
          </w:p>
        </w:tc>
        <w:tc>
          <w:tcPr>
            <w:tcW w:w="1541" w:type="dxa"/>
            <w:shd w:val="clear" w:color="auto" w:fill="auto"/>
            <w:noWrap/>
            <w:vAlign w:val="bottom"/>
            <w:hideMark/>
          </w:tcPr>
          <w:p w14:paraId="6E064C9B" w14:textId="77777777" w:rsidR="00E268F7" w:rsidRPr="00E268F7" w:rsidRDefault="00E268F7" w:rsidP="00E268F7">
            <w:pPr>
              <w:widowControl/>
              <w:jc w:val="right"/>
              <w:rPr>
                <w:rFonts w:ascii="Calibri" w:eastAsia="Times New Roman" w:hAnsi="Calibri" w:cs="Times New Roman"/>
                <w:kern w:val="0"/>
                <w:sz w:val="22"/>
                <w:szCs w:val="22"/>
                <w:lang w:eastAsia="en-US"/>
              </w:rPr>
            </w:pPr>
            <w:r w:rsidRPr="00E268F7">
              <w:rPr>
                <w:rFonts w:ascii="Calibri" w:eastAsia="Times New Roman" w:hAnsi="Calibri" w:cs="Times New Roman"/>
                <w:kern w:val="0"/>
                <w:sz w:val="22"/>
                <w:szCs w:val="22"/>
                <w:lang w:eastAsia="en-US"/>
              </w:rPr>
              <w:t>9.649999619</w:t>
            </w:r>
          </w:p>
        </w:tc>
        <w:tc>
          <w:tcPr>
            <w:tcW w:w="1542" w:type="dxa"/>
            <w:shd w:val="clear" w:color="auto" w:fill="auto"/>
            <w:noWrap/>
            <w:vAlign w:val="bottom"/>
            <w:hideMark/>
          </w:tcPr>
          <w:p w14:paraId="02B5BB04" w14:textId="77777777" w:rsidR="00E268F7" w:rsidRPr="00E268F7" w:rsidRDefault="00E268F7" w:rsidP="00E268F7">
            <w:pPr>
              <w:widowControl/>
              <w:jc w:val="right"/>
              <w:rPr>
                <w:rFonts w:ascii="Calibri" w:eastAsia="Times New Roman" w:hAnsi="Calibri" w:cs="Times New Roman"/>
                <w:kern w:val="0"/>
                <w:sz w:val="22"/>
                <w:szCs w:val="22"/>
                <w:lang w:eastAsia="en-US"/>
              </w:rPr>
            </w:pPr>
            <w:r w:rsidRPr="00E268F7">
              <w:rPr>
                <w:rFonts w:ascii="Calibri" w:eastAsia="Times New Roman" w:hAnsi="Calibri" w:cs="Times New Roman"/>
                <w:kern w:val="0"/>
                <w:sz w:val="22"/>
                <w:szCs w:val="22"/>
                <w:lang w:eastAsia="en-US"/>
              </w:rPr>
              <w:t>8.949999809</w:t>
            </w:r>
          </w:p>
        </w:tc>
        <w:tc>
          <w:tcPr>
            <w:tcW w:w="1542" w:type="dxa"/>
            <w:shd w:val="clear" w:color="auto" w:fill="auto"/>
            <w:noWrap/>
            <w:vAlign w:val="bottom"/>
            <w:hideMark/>
          </w:tcPr>
          <w:p w14:paraId="10D440BA" w14:textId="77777777" w:rsidR="00E268F7" w:rsidRPr="00E268F7" w:rsidRDefault="00E268F7" w:rsidP="00E268F7">
            <w:pPr>
              <w:widowControl/>
              <w:jc w:val="right"/>
              <w:rPr>
                <w:rFonts w:ascii="Calibri" w:eastAsia="Times New Roman" w:hAnsi="Calibri" w:cs="Times New Roman"/>
                <w:kern w:val="0"/>
                <w:sz w:val="22"/>
                <w:szCs w:val="22"/>
                <w:lang w:eastAsia="en-US"/>
              </w:rPr>
            </w:pPr>
            <w:r w:rsidRPr="00E268F7">
              <w:rPr>
                <w:rFonts w:ascii="Calibri" w:eastAsia="Times New Roman" w:hAnsi="Calibri" w:cs="Times New Roman"/>
                <w:kern w:val="0"/>
                <w:sz w:val="22"/>
                <w:szCs w:val="22"/>
                <w:lang w:eastAsia="en-US"/>
              </w:rPr>
              <w:t>24.76065254</w:t>
            </w:r>
          </w:p>
        </w:tc>
      </w:tr>
      <w:tr w:rsidR="00E268F7" w:rsidRPr="00E268F7" w14:paraId="7AC17525" w14:textId="77777777" w:rsidTr="00E268F7">
        <w:trPr>
          <w:trHeight w:val="300"/>
        </w:trPr>
        <w:tc>
          <w:tcPr>
            <w:tcW w:w="1541" w:type="dxa"/>
            <w:shd w:val="clear" w:color="auto" w:fill="auto"/>
            <w:noWrap/>
            <w:vAlign w:val="bottom"/>
            <w:hideMark/>
          </w:tcPr>
          <w:p w14:paraId="5CD4DC85" w14:textId="77777777" w:rsidR="00E268F7" w:rsidRPr="00E268F7" w:rsidRDefault="00E268F7" w:rsidP="00E268F7">
            <w:pPr>
              <w:widowControl/>
              <w:jc w:val="right"/>
              <w:rPr>
                <w:rFonts w:ascii="Calibri" w:eastAsia="Times New Roman" w:hAnsi="Calibri" w:cs="Times New Roman"/>
                <w:kern w:val="0"/>
                <w:sz w:val="22"/>
                <w:szCs w:val="22"/>
                <w:lang w:eastAsia="en-US"/>
              </w:rPr>
            </w:pPr>
            <w:r w:rsidRPr="00E268F7">
              <w:rPr>
                <w:rFonts w:ascii="Calibri" w:eastAsia="Times New Roman" w:hAnsi="Calibri" w:cs="Times New Roman"/>
                <w:kern w:val="0"/>
                <w:sz w:val="22"/>
                <w:szCs w:val="22"/>
                <w:lang w:eastAsia="en-US"/>
              </w:rPr>
              <w:t>77.5</w:t>
            </w:r>
          </w:p>
        </w:tc>
        <w:tc>
          <w:tcPr>
            <w:tcW w:w="1542" w:type="dxa"/>
            <w:shd w:val="clear" w:color="auto" w:fill="auto"/>
            <w:noWrap/>
            <w:vAlign w:val="bottom"/>
            <w:hideMark/>
          </w:tcPr>
          <w:p w14:paraId="6D1CD20D" w14:textId="77777777" w:rsidR="00E268F7" w:rsidRPr="00E268F7" w:rsidRDefault="00E268F7" w:rsidP="00E268F7">
            <w:pPr>
              <w:widowControl/>
              <w:jc w:val="left"/>
              <w:rPr>
                <w:rFonts w:ascii="Calibri" w:eastAsia="Times New Roman" w:hAnsi="Calibri" w:cs="Times New Roman"/>
                <w:kern w:val="0"/>
                <w:sz w:val="22"/>
                <w:szCs w:val="22"/>
                <w:lang w:eastAsia="en-US"/>
              </w:rPr>
            </w:pPr>
            <w:r w:rsidRPr="00E268F7">
              <w:rPr>
                <w:rFonts w:ascii="Calibri" w:eastAsia="Times New Roman" w:hAnsi="Calibri" w:cs="Times New Roman"/>
                <w:kern w:val="0"/>
                <w:sz w:val="22"/>
                <w:szCs w:val="22"/>
                <w:lang w:eastAsia="en-US"/>
              </w:rPr>
              <w:t>XOM 1/15/16 C77.5</w:t>
            </w:r>
          </w:p>
        </w:tc>
        <w:tc>
          <w:tcPr>
            <w:tcW w:w="1542" w:type="dxa"/>
            <w:shd w:val="clear" w:color="auto" w:fill="auto"/>
            <w:noWrap/>
            <w:vAlign w:val="bottom"/>
            <w:hideMark/>
          </w:tcPr>
          <w:p w14:paraId="05B3209B" w14:textId="77777777" w:rsidR="00E268F7" w:rsidRPr="00E268F7" w:rsidRDefault="00E268F7" w:rsidP="00E268F7">
            <w:pPr>
              <w:widowControl/>
              <w:jc w:val="right"/>
              <w:rPr>
                <w:rFonts w:ascii="Calibri" w:eastAsia="Times New Roman" w:hAnsi="Calibri" w:cs="Times New Roman"/>
                <w:kern w:val="0"/>
                <w:sz w:val="22"/>
                <w:szCs w:val="22"/>
                <w:lang w:eastAsia="en-US"/>
              </w:rPr>
            </w:pPr>
            <w:r w:rsidRPr="00E268F7">
              <w:rPr>
                <w:rFonts w:ascii="Calibri" w:eastAsia="Times New Roman" w:hAnsi="Calibri" w:cs="Times New Roman"/>
                <w:kern w:val="0"/>
                <w:sz w:val="22"/>
                <w:szCs w:val="22"/>
                <w:lang w:eastAsia="en-US"/>
              </w:rPr>
              <w:t>6.900000572</w:t>
            </w:r>
          </w:p>
        </w:tc>
        <w:tc>
          <w:tcPr>
            <w:tcW w:w="1541" w:type="dxa"/>
            <w:shd w:val="clear" w:color="auto" w:fill="auto"/>
            <w:noWrap/>
            <w:vAlign w:val="bottom"/>
            <w:hideMark/>
          </w:tcPr>
          <w:p w14:paraId="43F692BB" w14:textId="77777777" w:rsidR="00E268F7" w:rsidRPr="00E268F7" w:rsidRDefault="00E268F7" w:rsidP="00E268F7">
            <w:pPr>
              <w:widowControl/>
              <w:jc w:val="right"/>
              <w:rPr>
                <w:rFonts w:ascii="Calibri" w:eastAsia="Times New Roman" w:hAnsi="Calibri" w:cs="Times New Roman"/>
                <w:kern w:val="0"/>
                <w:sz w:val="22"/>
                <w:szCs w:val="22"/>
                <w:lang w:eastAsia="en-US"/>
              </w:rPr>
            </w:pPr>
            <w:r w:rsidRPr="00E268F7">
              <w:rPr>
                <w:rFonts w:ascii="Calibri" w:eastAsia="Times New Roman" w:hAnsi="Calibri" w:cs="Times New Roman"/>
                <w:kern w:val="0"/>
                <w:sz w:val="22"/>
                <w:szCs w:val="22"/>
                <w:lang w:eastAsia="en-US"/>
              </w:rPr>
              <w:t>7.5</w:t>
            </w:r>
          </w:p>
        </w:tc>
        <w:tc>
          <w:tcPr>
            <w:tcW w:w="1542" w:type="dxa"/>
            <w:shd w:val="clear" w:color="auto" w:fill="auto"/>
            <w:noWrap/>
            <w:vAlign w:val="bottom"/>
            <w:hideMark/>
          </w:tcPr>
          <w:p w14:paraId="6567E127" w14:textId="77777777" w:rsidR="00E268F7" w:rsidRPr="00E268F7" w:rsidRDefault="00E268F7" w:rsidP="00E268F7">
            <w:pPr>
              <w:widowControl/>
              <w:jc w:val="right"/>
              <w:rPr>
                <w:rFonts w:ascii="Calibri" w:eastAsia="Times New Roman" w:hAnsi="Calibri" w:cs="Times New Roman"/>
                <w:kern w:val="0"/>
                <w:sz w:val="22"/>
                <w:szCs w:val="22"/>
                <w:lang w:eastAsia="en-US"/>
              </w:rPr>
            </w:pPr>
            <w:r w:rsidRPr="00E268F7">
              <w:rPr>
                <w:rFonts w:ascii="Calibri" w:eastAsia="Times New Roman" w:hAnsi="Calibri" w:cs="Times New Roman"/>
                <w:kern w:val="0"/>
                <w:sz w:val="22"/>
                <w:szCs w:val="22"/>
                <w:lang w:eastAsia="en-US"/>
              </w:rPr>
              <w:t>6.850000381</w:t>
            </w:r>
          </w:p>
        </w:tc>
        <w:tc>
          <w:tcPr>
            <w:tcW w:w="1542" w:type="dxa"/>
            <w:shd w:val="clear" w:color="auto" w:fill="auto"/>
            <w:noWrap/>
            <w:vAlign w:val="bottom"/>
            <w:hideMark/>
          </w:tcPr>
          <w:p w14:paraId="5D359179" w14:textId="77777777" w:rsidR="00E268F7" w:rsidRPr="00E268F7" w:rsidRDefault="00E268F7" w:rsidP="00E268F7">
            <w:pPr>
              <w:widowControl/>
              <w:jc w:val="right"/>
              <w:rPr>
                <w:rFonts w:ascii="Calibri" w:eastAsia="Times New Roman" w:hAnsi="Calibri" w:cs="Times New Roman"/>
                <w:kern w:val="0"/>
                <w:sz w:val="22"/>
                <w:szCs w:val="22"/>
                <w:lang w:eastAsia="en-US"/>
              </w:rPr>
            </w:pPr>
            <w:r w:rsidRPr="00E268F7">
              <w:rPr>
                <w:rFonts w:ascii="Calibri" w:eastAsia="Times New Roman" w:hAnsi="Calibri" w:cs="Times New Roman"/>
                <w:kern w:val="0"/>
                <w:sz w:val="22"/>
                <w:szCs w:val="22"/>
                <w:lang w:eastAsia="en-US"/>
              </w:rPr>
              <w:t>22.9758091</w:t>
            </w:r>
          </w:p>
        </w:tc>
      </w:tr>
      <w:tr w:rsidR="00E268F7" w:rsidRPr="00E268F7" w14:paraId="5D85148F" w14:textId="77777777" w:rsidTr="00E268F7">
        <w:trPr>
          <w:trHeight w:val="300"/>
        </w:trPr>
        <w:tc>
          <w:tcPr>
            <w:tcW w:w="1541" w:type="dxa"/>
            <w:shd w:val="clear" w:color="auto" w:fill="auto"/>
            <w:noWrap/>
            <w:vAlign w:val="bottom"/>
            <w:hideMark/>
          </w:tcPr>
          <w:p w14:paraId="6AB813FC" w14:textId="77777777" w:rsidR="00E268F7" w:rsidRPr="00E268F7" w:rsidRDefault="00E268F7" w:rsidP="00E268F7">
            <w:pPr>
              <w:widowControl/>
              <w:jc w:val="right"/>
              <w:rPr>
                <w:rFonts w:ascii="Calibri" w:eastAsia="Times New Roman" w:hAnsi="Calibri" w:cs="Times New Roman"/>
                <w:kern w:val="0"/>
                <w:sz w:val="22"/>
                <w:szCs w:val="22"/>
                <w:lang w:eastAsia="en-US"/>
              </w:rPr>
            </w:pPr>
            <w:r w:rsidRPr="00E268F7">
              <w:rPr>
                <w:rFonts w:ascii="Calibri" w:eastAsia="Times New Roman" w:hAnsi="Calibri" w:cs="Times New Roman"/>
                <w:kern w:val="0"/>
                <w:sz w:val="22"/>
                <w:szCs w:val="22"/>
                <w:lang w:eastAsia="en-US"/>
              </w:rPr>
              <w:t>80</w:t>
            </w:r>
          </w:p>
        </w:tc>
        <w:tc>
          <w:tcPr>
            <w:tcW w:w="1542" w:type="dxa"/>
            <w:shd w:val="clear" w:color="auto" w:fill="auto"/>
            <w:noWrap/>
            <w:vAlign w:val="bottom"/>
            <w:hideMark/>
          </w:tcPr>
          <w:p w14:paraId="32E39B04" w14:textId="77777777" w:rsidR="00E268F7" w:rsidRPr="00E268F7" w:rsidRDefault="00E268F7" w:rsidP="00E268F7">
            <w:pPr>
              <w:widowControl/>
              <w:jc w:val="left"/>
              <w:rPr>
                <w:rFonts w:ascii="Calibri" w:eastAsia="Times New Roman" w:hAnsi="Calibri" w:cs="Times New Roman"/>
                <w:kern w:val="0"/>
                <w:sz w:val="22"/>
                <w:szCs w:val="22"/>
                <w:lang w:eastAsia="en-US"/>
              </w:rPr>
            </w:pPr>
            <w:r w:rsidRPr="00E268F7">
              <w:rPr>
                <w:rFonts w:ascii="Calibri" w:eastAsia="Times New Roman" w:hAnsi="Calibri" w:cs="Times New Roman"/>
                <w:kern w:val="0"/>
                <w:sz w:val="22"/>
                <w:szCs w:val="22"/>
                <w:lang w:eastAsia="en-US"/>
              </w:rPr>
              <w:t>XOM 1/15/16 C80</w:t>
            </w:r>
          </w:p>
        </w:tc>
        <w:tc>
          <w:tcPr>
            <w:tcW w:w="1542" w:type="dxa"/>
            <w:shd w:val="clear" w:color="auto" w:fill="auto"/>
            <w:noWrap/>
            <w:vAlign w:val="bottom"/>
            <w:hideMark/>
          </w:tcPr>
          <w:p w14:paraId="60BEB494" w14:textId="77777777" w:rsidR="00E268F7" w:rsidRPr="00E268F7" w:rsidRDefault="00E268F7" w:rsidP="00E268F7">
            <w:pPr>
              <w:widowControl/>
              <w:jc w:val="right"/>
              <w:rPr>
                <w:rFonts w:ascii="Calibri" w:eastAsia="Times New Roman" w:hAnsi="Calibri" w:cs="Times New Roman"/>
                <w:kern w:val="0"/>
                <w:sz w:val="22"/>
                <w:szCs w:val="22"/>
                <w:lang w:eastAsia="en-US"/>
              </w:rPr>
            </w:pPr>
            <w:r w:rsidRPr="00E268F7">
              <w:rPr>
                <w:rFonts w:ascii="Calibri" w:eastAsia="Times New Roman" w:hAnsi="Calibri" w:cs="Times New Roman"/>
                <w:kern w:val="0"/>
                <w:sz w:val="22"/>
                <w:szCs w:val="22"/>
                <w:lang w:eastAsia="en-US"/>
              </w:rPr>
              <w:t>5.199999809</w:t>
            </w:r>
          </w:p>
        </w:tc>
        <w:tc>
          <w:tcPr>
            <w:tcW w:w="1541" w:type="dxa"/>
            <w:shd w:val="clear" w:color="auto" w:fill="auto"/>
            <w:noWrap/>
            <w:vAlign w:val="bottom"/>
            <w:hideMark/>
          </w:tcPr>
          <w:p w14:paraId="0F228096" w14:textId="77777777" w:rsidR="00E268F7" w:rsidRPr="00E268F7" w:rsidRDefault="00E268F7" w:rsidP="00E268F7">
            <w:pPr>
              <w:widowControl/>
              <w:jc w:val="right"/>
              <w:rPr>
                <w:rFonts w:ascii="Calibri" w:eastAsia="Times New Roman" w:hAnsi="Calibri" w:cs="Times New Roman"/>
                <w:kern w:val="0"/>
                <w:sz w:val="22"/>
                <w:szCs w:val="22"/>
                <w:lang w:eastAsia="en-US"/>
              </w:rPr>
            </w:pPr>
            <w:r w:rsidRPr="00E268F7">
              <w:rPr>
                <w:rFonts w:ascii="Calibri" w:eastAsia="Times New Roman" w:hAnsi="Calibri" w:cs="Times New Roman"/>
                <w:kern w:val="0"/>
                <w:sz w:val="22"/>
                <w:szCs w:val="22"/>
                <w:lang w:eastAsia="en-US"/>
              </w:rPr>
              <w:t>5.449999809</w:t>
            </w:r>
          </w:p>
        </w:tc>
        <w:tc>
          <w:tcPr>
            <w:tcW w:w="1542" w:type="dxa"/>
            <w:shd w:val="clear" w:color="auto" w:fill="auto"/>
            <w:noWrap/>
            <w:vAlign w:val="bottom"/>
            <w:hideMark/>
          </w:tcPr>
          <w:p w14:paraId="39ABC6C5" w14:textId="77777777" w:rsidR="00E268F7" w:rsidRPr="00E268F7" w:rsidRDefault="00E268F7" w:rsidP="00E268F7">
            <w:pPr>
              <w:widowControl/>
              <w:jc w:val="right"/>
              <w:rPr>
                <w:rFonts w:ascii="Calibri" w:eastAsia="Times New Roman" w:hAnsi="Calibri" w:cs="Times New Roman"/>
                <w:kern w:val="0"/>
                <w:sz w:val="22"/>
                <w:szCs w:val="22"/>
                <w:lang w:eastAsia="en-US"/>
              </w:rPr>
            </w:pPr>
            <w:r w:rsidRPr="00E268F7">
              <w:rPr>
                <w:rFonts w:ascii="Calibri" w:eastAsia="Times New Roman" w:hAnsi="Calibri" w:cs="Times New Roman"/>
                <w:kern w:val="0"/>
                <w:sz w:val="22"/>
                <w:szCs w:val="22"/>
                <w:lang w:eastAsia="en-US"/>
              </w:rPr>
              <w:t>5.400000572</w:t>
            </w:r>
          </w:p>
        </w:tc>
        <w:tc>
          <w:tcPr>
            <w:tcW w:w="1542" w:type="dxa"/>
            <w:shd w:val="clear" w:color="auto" w:fill="auto"/>
            <w:noWrap/>
            <w:vAlign w:val="bottom"/>
            <w:hideMark/>
          </w:tcPr>
          <w:p w14:paraId="0DF549F6" w14:textId="77777777" w:rsidR="00E268F7" w:rsidRPr="00E268F7" w:rsidRDefault="00E268F7" w:rsidP="00E268F7">
            <w:pPr>
              <w:widowControl/>
              <w:jc w:val="right"/>
              <w:rPr>
                <w:rFonts w:ascii="Calibri" w:eastAsia="Times New Roman" w:hAnsi="Calibri" w:cs="Times New Roman"/>
                <w:kern w:val="0"/>
                <w:sz w:val="22"/>
                <w:szCs w:val="22"/>
                <w:lang w:eastAsia="en-US"/>
              </w:rPr>
            </w:pPr>
            <w:r w:rsidRPr="00E268F7">
              <w:rPr>
                <w:rFonts w:ascii="Calibri" w:eastAsia="Times New Roman" w:hAnsi="Calibri" w:cs="Times New Roman"/>
                <w:kern w:val="0"/>
                <w:sz w:val="22"/>
                <w:szCs w:val="22"/>
                <w:lang w:eastAsia="en-US"/>
              </w:rPr>
              <w:t>22.18484879</w:t>
            </w:r>
          </w:p>
        </w:tc>
      </w:tr>
      <w:tr w:rsidR="00E268F7" w:rsidRPr="00E268F7" w14:paraId="348C146A" w14:textId="77777777" w:rsidTr="00E268F7">
        <w:trPr>
          <w:trHeight w:val="300"/>
        </w:trPr>
        <w:tc>
          <w:tcPr>
            <w:tcW w:w="1541" w:type="dxa"/>
            <w:shd w:val="clear" w:color="auto" w:fill="auto"/>
            <w:noWrap/>
            <w:vAlign w:val="bottom"/>
            <w:hideMark/>
          </w:tcPr>
          <w:p w14:paraId="5572954E" w14:textId="77777777" w:rsidR="00E268F7" w:rsidRPr="00E268F7" w:rsidRDefault="00E268F7" w:rsidP="00E268F7">
            <w:pPr>
              <w:widowControl/>
              <w:jc w:val="right"/>
              <w:rPr>
                <w:rFonts w:ascii="Calibri" w:eastAsia="Times New Roman" w:hAnsi="Calibri" w:cs="Times New Roman"/>
                <w:kern w:val="0"/>
                <w:sz w:val="22"/>
                <w:szCs w:val="22"/>
                <w:lang w:eastAsia="en-US"/>
              </w:rPr>
            </w:pPr>
            <w:r w:rsidRPr="00E268F7">
              <w:rPr>
                <w:rFonts w:ascii="Calibri" w:eastAsia="Times New Roman" w:hAnsi="Calibri" w:cs="Times New Roman"/>
                <w:kern w:val="0"/>
                <w:sz w:val="22"/>
                <w:szCs w:val="22"/>
                <w:lang w:eastAsia="en-US"/>
              </w:rPr>
              <w:t>82.5</w:t>
            </w:r>
          </w:p>
        </w:tc>
        <w:tc>
          <w:tcPr>
            <w:tcW w:w="1542" w:type="dxa"/>
            <w:shd w:val="clear" w:color="auto" w:fill="auto"/>
            <w:noWrap/>
            <w:vAlign w:val="bottom"/>
            <w:hideMark/>
          </w:tcPr>
          <w:p w14:paraId="27D6A5A2" w14:textId="77777777" w:rsidR="00E268F7" w:rsidRPr="00E268F7" w:rsidRDefault="00E268F7" w:rsidP="00E268F7">
            <w:pPr>
              <w:widowControl/>
              <w:jc w:val="left"/>
              <w:rPr>
                <w:rFonts w:ascii="Calibri" w:eastAsia="Times New Roman" w:hAnsi="Calibri" w:cs="Times New Roman"/>
                <w:kern w:val="0"/>
                <w:sz w:val="22"/>
                <w:szCs w:val="22"/>
                <w:lang w:eastAsia="en-US"/>
              </w:rPr>
            </w:pPr>
            <w:r w:rsidRPr="00E268F7">
              <w:rPr>
                <w:rFonts w:ascii="Calibri" w:eastAsia="Times New Roman" w:hAnsi="Calibri" w:cs="Times New Roman"/>
                <w:kern w:val="0"/>
                <w:sz w:val="22"/>
                <w:szCs w:val="22"/>
                <w:lang w:eastAsia="en-US"/>
              </w:rPr>
              <w:t>XOM 1/15/16 C82.5</w:t>
            </w:r>
          </w:p>
        </w:tc>
        <w:tc>
          <w:tcPr>
            <w:tcW w:w="1542" w:type="dxa"/>
            <w:shd w:val="clear" w:color="auto" w:fill="auto"/>
            <w:noWrap/>
            <w:vAlign w:val="bottom"/>
            <w:hideMark/>
          </w:tcPr>
          <w:p w14:paraId="709CF896" w14:textId="77777777" w:rsidR="00E268F7" w:rsidRPr="00E268F7" w:rsidRDefault="00E268F7" w:rsidP="00E268F7">
            <w:pPr>
              <w:widowControl/>
              <w:jc w:val="right"/>
              <w:rPr>
                <w:rFonts w:ascii="Calibri" w:eastAsia="Times New Roman" w:hAnsi="Calibri" w:cs="Times New Roman"/>
                <w:kern w:val="0"/>
                <w:sz w:val="22"/>
                <w:szCs w:val="22"/>
                <w:lang w:eastAsia="en-US"/>
              </w:rPr>
            </w:pPr>
            <w:r w:rsidRPr="00E268F7">
              <w:rPr>
                <w:rFonts w:ascii="Calibri" w:eastAsia="Times New Roman" w:hAnsi="Calibri" w:cs="Times New Roman"/>
                <w:kern w:val="0"/>
                <w:sz w:val="22"/>
                <w:szCs w:val="22"/>
                <w:lang w:eastAsia="en-US"/>
              </w:rPr>
              <w:t>3.5</w:t>
            </w:r>
          </w:p>
        </w:tc>
        <w:tc>
          <w:tcPr>
            <w:tcW w:w="1541" w:type="dxa"/>
            <w:shd w:val="clear" w:color="auto" w:fill="auto"/>
            <w:noWrap/>
            <w:vAlign w:val="bottom"/>
            <w:hideMark/>
          </w:tcPr>
          <w:p w14:paraId="50F9904C" w14:textId="77777777" w:rsidR="00E268F7" w:rsidRPr="00E268F7" w:rsidRDefault="00E268F7" w:rsidP="00E268F7">
            <w:pPr>
              <w:widowControl/>
              <w:jc w:val="right"/>
              <w:rPr>
                <w:rFonts w:ascii="Calibri" w:eastAsia="Times New Roman" w:hAnsi="Calibri" w:cs="Times New Roman"/>
                <w:kern w:val="0"/>
                <w:sz w:val="22"/>
                <w:szCs w:val="22"/>
                <w:lang w:eastAsia="en-US"/>
              </w:rPr>
            </w:pPr>
            <w:r w:rsidRPr="00E268F7">
              <w:rPr>
                <w:rFonts w:ascii="Calibri" w:eastAsia="Times New Roman" w:hAnsi="Calibri" w:cs="Times New Roman"/>
                <w:kern w:val="0"/>
                <w:sz w:val="22"/>
                <w:szCs w:val="22"/>
                <w:lang w:eastAsia="en-US"/>
              </w:rPr>
              <w:t>3.75</w:t>
            </w:r>
          </w:p>
        </w:tc>
        <w:tc>
          <w:tcPr>
            <w:tcW w:w="1542" w:type="dxa"/>
            <w:shd w:val="clear" w:color="auto" w:fill="auto"/>
            <w:noWrap/>
            <w:vAlign w:val="bottom"/>
            <w:hideMark/>
          </w:tcPr>
          <w:p w14:paraId="11218C8D" w14:textId="77777777" w:rsidR="00E268F7" w:rsidRPr="00E268F7" w:rsidRDefault="00E268F7" w:rsidP="00E268F7">
            <w:pPr>
              <w:widowControl/>
              <w:jc w:val="right"/>
              <w:rPr>
                <w:rFonts w:ascii="Calibri" w:eastAsia="Times New Roman" w:hAnsi="Calibri" w:cs="Times New Roman"/>
                <w:kern w:val="0"/>
                <w:sz w:val="22"/>
                <w:szCs w:val="22"/>
                <w:lang w:eastAsia="en-US"/>
              </w:rPr>
            </w:pPr>
            <w:r w:rsidRPr="00E268F7">
              <w:rPr>
                <w:rFonts w:ascii="Calibri" w:eastAsia="Times New Roman" w:hAnsi="Calibri" w:cs="Times New Roman"/>
                <w:kern w:val="0"/>
                <w:sz w:val="22"/>
                <w:szCs w:val="22"/>
                <w:lang w:eastAsia="en-US"/>
              </w:rPr>
              <w:t>3.650000572</w:t>
            </w:r>
          </w:p>
        </w:tc>
        <w:tc>
          <w:tcPr>
            <w:tcW w:w="1542" w:type="dxa"/>
            <w:shd w:val="clear" w:color="auto" w:fill="auto"/>
            <w:noWrap/>
            <w:vAlign w:val="bottom"/>
            <w:hideMark/>
          </w:tcPr>
          <w:p w14:paraId="4F19C800" w14:textId="77777777" w:rsidR="00E268F7" w:rsidRPr="00E268F7" w:rsidRDefault="00E268F7" w:rsidP="00E268F7">
            <w:pPr>
              <w:widowControl/>
              <w:jc w:val="right"/>
              <w:rPr>
                <w:rFonts w:ascii="Calibri" w:eastAsia="Times New Roman" w:hAnsi="Calibri" w:cs="Times New Roman"/>
                <w:kern w:val="0"/>
                <w:sz w:val="22"/>
                <w:szCs w:val="22"/>
                <w:lang w:eastAsia="en-US"/>
              </w:rPr>
            </w:pPr>
            <w:r w:rsidRPr="00E268F7">
              <w:rPr>
                <w:rFonts w:ascii="Calibri" w:eastAsia="Times New Roman" w:hAnsi="Calibri" w:cs="Times New Roman"/>
                <w:kern w:val="0"/>
                <w:sz w:val="22"/>
                <w:szCs w:val="22"/>
                <w:lang w:eastAsia="en-US"/>
              </w:rPr>
              <w:t>20.76688004</w:t>
            </w:r>
          </w:p>
        </w:tc>
      </w:tr>
      <w:tr w:rsidR="00E268F7" w:rsidRPr="00E268F7" w14:paraId="46F4F462" w14:textId="77777777" w:rsidTr="00E268F7">
        <w:trPr>
          <w:trHeight w:val="300"/>
        </w:trPr>
        <w:tc>
          <w:tcPr>
            <w:tcW w:w="1541" w:type="dxa"/>
            <w:shd w:val="clear" w:color="auto" w:fill="auto"/>
            <w:noWrap/>
            <w:vAlign w:val="bottom"/>
            <w:hideMark/>
          </w:tcPr>
          <w:p w14:paraId="7CF7F627" w14:textId="77777777" w:rsidR="00E268F7" w:rsidRPr="00E268F7" w:rsidRDefault="00E268F7" w:rsidP="00E268F7">
            <w:pPr>
              <w:widowControl/>
              <w:jc w:val="right"/>
              <w:rPr>
                <w:rFonts w:ascii="Calibri" w:eastAsia="Times New Roman" w:hAnsi="Calibri" w:cs="Times New Roman"/>
                <w:kern w:val="0"/>
                <w:sz w:val="22"/>
                <w:szCs w:val="22"/>
                <w:lang w:eastAsia="en-US"/>
              </w:rPr>
            </w:pPr>
            <w:r w:rsidRPr="00E268F7">
              <w:rPr>
                <w:rFonts w:ascii="Calibri" w:eastAsia="Times New Roman" w:hAnsi="Calibri" w:cs="Times New Roman"/>
                <w:kern w:val="0"/>
                <w:sz w:val="22"/>
                <w:szCs w:val="22"/>
                <w:lang w:eastAsia="en-US"/>
              </w:rPr>
              <w:t>85</w:t>
            </w:r>
          </w:p>
        </w:tc>
        <w:tc>
          <w:tcPr>
            <w:tcW w:w="1542" w:type="dxa"/>
            <w:shd w:val="clear" w:color="auto" w:fill="auto"/>
            <w:noWrap/>
            <w:vAlign w:val="bottom"/>
            <w:hideMark/>
          </w:tcPr>
          <w:p w14:paraId="4FAB3997" w14:textId="77777777" w:rsidR="00E268F7" w:rsidRPr="00E268F7" w:rsidRDefault="00E268F7" w:rsidP="00E268F7">
            <w:pPr>
              <w:widowControl/>
              <w:jc w:val="left"/>
              <w:rPr>
                <w:rFonts w:ascii="Calibri" w:eastAsia="Times New Roman" w:hAnsi="Calibri" w:cs="Times New Roman"/>
                <w:kern w:val="0"/>
                <w:sz w:val="22"/>
                <w:szCs w:val="22"/>
                <w:lang w:eastAsia="en-US"/>
              </w:rPr>
            </w:pPr>
            <w:r w:rsidRPr="00E268F7">
              <w:rPr>
                <w:rFonts w:ascii="Calibri" w:eastAsia="Times New Roman" w:hAnsi="Calibri" w:cs="Times New Roman"/>
                <w:kern w:val="0"/>
                <w:sz w:val="22"/>
                <w:szCs w:val="22"/>
                <w:lang w:eastAsia="en-US"/>
              </w:rPr>
              <w:t>XOM 1/15/16 C85</w:t>
            </w:r>
          </w:p>
        </w:tc>
        <w:tc>
          <w:tcPr>
            <w:tcW w:w="1542" w:type="dxa"/>
            <w:shd w:val="clear" w:color="auto" w:fill="auto"/>
            <w:noWrap/>
            <w:vAlign w:val="bottom"/>
            <w:hideMark/>
          </w:tcPr>
          <w:p w14:paraId="76CD46C5" w14:textId="77777777" w:rsidR="00E268F7" w:rsidRPr="00E268F7" w:rsidRDefault="00E268F7" w:rsidP="00E268F7">
            <w:pPr>
              <w:widowControl/>
              <w:jc w:val="right"/>
              <w:rPr>
                <w:rFonts w:ascii="Calibri" w:eastAsia="Times New Roman" w:hAnsi="Calibri" w:cs="Times New Roman"/>
                <w:kern w:val="0"/>
                <w:sz w:val="22"/>
                <w:szCs w:val="22"/>
                <w:lang w:eastAsia="en-US"/>
              </w:rPr>
            </w:pPr>
            <w:r w:rsidRPr="00E268F7">
              <w:rPr>
                <w:rFonts w:ascii="Calibri" w:eastAsia="Times New Roman" w:hAnsi="Calibri" w:cs="Times New Roman"/>
                <w:kern w:val="0"/>
                <w:sz w:val="22"/>
                <w:szCs w:val="22"/>
                <w:lang w:eastAsia="en-US"/>
              </w:rPr>
              <w:t>2.159999847</w:t>
            </w:r>
          </w:p>
        </w:tc>
        <w:tc>
          <w:tcPr>
            <w:tcW w:w="1541" w:type="dxa"/>
            <w:shd w:val="clear" w:color="auto" w:fill="auto"/>
            <w:noWrap/>
            <w:vAlign w:val="bottom"/>
            <w:hideMark/>
          </w:tcPr>
          <w:p w14:paraId="3C20E981" w14:textId="77777777" w:rsidR="00E268F7" w:rsidRPr="00E268F7" w:rsidRDefault="00E268F7" w:rsidP="00E268F7">
            <w:pPr>
              <w:widowControl/>
              <w:jc w:val="right"/>
              <w:rPr>
                <w:rFonts w:ascii="Calibri" w:eastAsia="Times New Roman" w:hAnsi="Calibri" w:cs="Times New Roman"/>
                <w:kern w:val="0"/>
                <w:sz w:val="22"/>
                <w:szCs w:val="22"/>
                <w:lang w:eastAsia="en-US"/>
              </w:rPr>
            </w:pPr>
            <w:r w:rsidRPr="00E268F7">
              <w:rPr>
                <w:rFonts w:ascii="Calibri" w:eastAsia="Times New Roman" w:hAnsi="Calibri" w:cs="Times New Roman"/>
                <w:kern w:val="0"/>
                <w:sz w:val="22"/>
                <w:szCs w:val="22"/>
                <w:lang w:eastAsia="en-US"/>
              </w:rPr>
              <w:t>2.359999657</w:t>
            </w:r>
          </w:p>
        </w:tc>
        <w:tc>
          <w:tcPr>
            <w:tcW w:w="1542" w:type="dxa"/>
            <w:shd w:val="clear" w:color="auto" w:fill="auto"/>
            <w:noWrap/>
            <w:vAlign w:val="bottom"/>
            <w:hideMark/>
          </w:tcPr>
          <w:p w14:paraId="55AAD01B" w14:textId="77777777" w:rsidR="00E268F7" w:rsidRPr="00E268F7" w:rsidRDefault="00E268F7" w:rsidP="00E268F7">
            <w:pPr>
              <w:widowControl/>
              <w:jc w:val="right"/>
              <w:rPr>
                <w:rFonts w:ascii="Calibri" w:eastAsia="Times New Roman" w:hAnsi="Calibri" w:cs="Times New Roman"/>
                <w:kern w:val="0"/>
                <w:sz w:val="22"/>
                <w:szCs w:val="22"/>
                <w:lang w:eastAsia="en-US"/>
              </w:rPr>
            </w:pPr>
            <w:r w:rsidRPr="00E268F7">
              <w:rPr>
                <w:rFonts w:ascii="Calibri" w:eastAsia="Times New Roman" w:hAnsi="Calibri" w:cs="Times New Roman"/>
                <w:kern w:val="0"/>
                <w:sz w:val="22"/>
                <w:szCs w:val="22"/>
                <w:lang w:eastAsia="en-US"/>
              </w:rPr>
              <w:t>2.270000458</w:t>
            </w:r>
          </w:p>
        </w:tc>
        <w:tc>
          <w:tcPr>
            <w:tcW w:w="1542" w:type="dxa"/>
            <w:shd w:val="clear" w:color="auto" w:fill="auto"/>
            <w:noWrap/>
            <w:vAlign w:val="bottom"/>
            <w:hideMark/>
          </w:tcPr>
          <w:p w14:paraId="14FE7846" w14:textId="77777777" w:rsidR="00E268F7" w:rsidRPr="00E268F7" w:rsidRDefault="00E268F7" w:rsidP="00E268F7">
            <w:pPr>
              <w:widowControl/>
              <w:jc w:val="right"/>
              <w:rPr>
                <w:rFonts w:ascii="Calibri" w:eastAsia="Times New Roman" w:hAnsi="Calibri" w:cs="Times New Roman"/>
                <w:kern w:val="0"/>
                <w:sz w:val="22"/>
                <w:szCs w:val="22"/>
                <w:lang w:eastAsia="en-US"/>
              </w:rPr>
            </w:pPr>
            <w:r w:rsidRPr="00E268F7">
              <w:rPr>
                <w:rFonts w:ascii="Calibri" w:eastAsia="Times New Roman" w:hAnsi="Calibri" w:cs="Times New Roman"/>
                <w:kern w:val="0"/>
                <w:sz w:val="22"/>
                <w:szCs w:val="22"/>
                <w:lang w:eastAsia="en-US"/>
              </w:rPr>
              <w:t>19.57300377</w:t>
            </w:r>
          </w:p>
        </w:tc>
      </w:tr>
      <w:tr w:rsidR="00E268F7" w:rsidRPr="00E268F7" w14:paraId="72AA20C4" w14:textId="77777777" w:rsidTr="00E268F7">
        <w:trPr>
          <w:trHeight w:val="300"/>
        </w:trPr>
        <w:tc>
          <w:tcPr>
            <w:tcW w:w="1541" w:type="dxa"/>
            <w:shd w:val="clear" w:color="auto" w:fill="auto"/>
            <w:noWrap/>
            <w:vAlign w:val="bottom"/>
            <w:hideMark/>
          </w:tcPr>
          <w:p w14:paraId="3E502EF1" w14:textId="77777777" w:rsidR="00E268F7" w:rsidRPr="00E268F7" w:rsidRDefault="00E268F7" w:rsidP="00E268F7">
            <w:pPr>
              <w:widowControl/>
              <w:jc w:val="right"/>
              <w:rPr>
                <w:rFonts w:ascii="Calibri" w:eastAsia="Times New Roman" w:hAnsi="Calibri" w:cs="Times New Roman"/>
                <w:kern w:val="0"/>
                <w:sz w:val="22"/>
                <w:szCs w:val="22"/>
                <w:lang w:eastAsia="en-US"/>
              </w:rPr>
            </w:pPr>
            <w:r w:rsidRPr="00E268F7">
              <w:rPr>
                <w:rFonts w:ascii="Calibri" w:eastAsia="Times New Roman" w:hAnsi="Calibri" w:cs="Times New Roman"/>
                <w:kern w:val="0"/>
                <w:sz w:val="22"/>
                <w:szCs w:val="22"/>
                <w:lang w:eastAsia="en-US"/>
              </w:rPr>
              <w:t>87.5</w:t>
            </w:r>
          </w:p>
        </w:tc>
        <w:tc>
          <w:tcPr>
            <w:tcW w:w="1542" w:type="dxa"/>
            <w:shd w:val="clear" w:color="auto" w:fill="auto"/>
            <w:noWrap/>
            <w:vAlign w:val="bottom"/>
            <w:hideMark/>
          </w:tcPr>
          <w:p w14:paraId="2525A29A" w14:textId="77777777" w:rsidR="00E268F7" w:rsidRPr="00E268F7" w:rsidRDefault="00E268F7" w:rsidP="00E268F7">
            <w:pPr>
              <w:widowControl/>
              <w:jc w:val="left"/>
              <w:rPr>
                <w:rFonts w:ascii="Calibri" w:eastAsia="Times New Roman" w:hAnsi="Calibri" w:cs="Times New Roman"/>
                <w:kern w:val="0"/>
                <w:sz w:val="22"/>
                <w:szCs w:val="22"/>
                <w:lang w:eastAsia="en-US"/>
              </w:rPr>
            </w:pPr>
            <w:r w:rsidRPr="00E268F7">
              <w:rPr>
                <w:rFonts w:ascii="Calibri" w:eastAsia="Times New Roman" w:hAnsi="Calibri" w:cs="Times New Roman"/>
                <w:kern w:val="0"/>
                <w:sz w:val="22"/>
                <w:szCs w:val="22"/>
                <w:lang w:eastAsia="en-US"/>
              </w:rPr>
              <w:t>XOM 1/15/16 C87.5</w:t>
            </w:r>
          </w:p>
        </w:tc>
        <w:tc>
          <w:tcPr>
            <w:tcW w:w="1542" w:type="dxa"/>
            <w:shd w:val="clear" w:color="auto" w:fill="auto"/>
            <w:noWrap/>
            <w:vAlign w:val="bottom"/>
            <w:hideMark/>
          </w:tcPr>
          <w:p w14:paraId="2FDBB9A0" w14:textId="77777777" w:rsidR="00E268F7" w:rsidRPr="00E268F7" w:rsidRDefault="00E268F7" w:rsidP="00E268F7">
            <w:pPr>
              <w:widowControl/>
              <w:jc w:val="right"/>
              <w:rPr>
                <w:rFonts w:ascii="Calibri" w:eastAsia="Times New Roman" w:hAnsi="Calibri" w:cs="Times New Roman"/>
                <w:kern w:val="0"/>
                <w:sz w:val="22"/>
                <w:szCs w:val="22"/>
                <w:lang w:eastAsia="en-US"/>
              </w:rPr>
            </w:pPr>
            <w:r w:rsidRPr="00E268F7">
              <w:rPr>
                <w:rFonts w:ascii="Calibri" w:eastAsia="Times New Roman" w:hAnsi="Calibri" w:cs="Times New Roman"/>
                <w:kern w:val="0"/>
                <w:sz w:val="22"/>
                <w:szCs w:val="22"/>
                <w:lang w:eastAsia="en-US"/>
              </w:rPr>
              <w:t>1.279999733</w:t>
            </w:r>
          </w:p>
        </w:tc>
        <w:tc>
          <w:tcPr>
            <w:tcW w:w="1541" w:type="dxa"/>
            <w:shd w:val="clear" w:color="auto" w:fill="auto"/>
            <w:noWrap/>
            <w:vAlign w:val="bottom"/>
            <w:hideMark/>
          </w:tcPr>
          <w:p w14:paraId="1B6CF423" w14:textId="77777777" w:rsidR="00E268F7" w:rsidRPr="00E268F7" w:rsidRDefault="00E268F7" w:rsidP="00E268F7">
            <w:pPr>
              <w:widowControl/>
              <w:jc w:val="right"/>
              <w:rPr>
                <w:rFonts w:ascii="Calibri" w:eastAsia="Times New Roman" w:hAnsi="Calibri" w:cs="Times New Roman"/>
                <w:kern w:val="0"/>
                <w:sz w:val="22"/>
                <w:szCs w:val="22"/>
                <w:lang w:eastAsia="en-US"/>
              </w:rPr>
            </w:pPr>
            <w:r w:rsidRPr="00E268F7">
              <w:rPr>
                <w:rFonts w:ascii="Calibri" w:eastAsia="Times New Roman" w:hAnsi="Calibri" w:cs="Times New Roman"/>
                <w:kern w:val="0"/>
                <w:sz w:val="22"/>
                <w:szCs w:val="22"/>
                <w:lang w:eastAsia="en-US"/>
              </w:rPr>
              <w:t>1.350000381</w:t>
            </w:r>
          </w:p>
        </w:tc>
        <w:tc>
          <w:tcPr>
            <w:tcW w:w="1542" w:type="dxa"/>
            <w:shd w:val="clear" w:color="auto" w:fill="auto"/>
            <w:noWrap/>
            <w:vAlign w:val="bottom"/>
            <w:hideMark/>
          </w:tcPr>
          <w:p w14:paraId="3DDEA15B" w14:textId="77777777" w:rsidR="00E268F7" w:rsidRPr="00E268F7" w:rsidRDefault="00E268F7" w:rsidP="00E268F7">
            <w:pPr>
              <w:widowControl/>
              <w:jc w:val="right"/>
              <w:rPr>
                <w:rFonts w:ascii="Calibri" w:eastAsia="Times New Roman" w:hAnsi="Calibri" w:cs="Times New Roman"/>
                <w:kern w:val="0"/>
                <w:sz w:val="22"/>
                <w:szCs w:val="22"/>
                <w:lang w:eastAsia="en-US"/>
              </w:rPr>
            </w:pPr>
            <w:r w:rsidRPr="00E268F7">
              <w:rPr>
                <w:rFonts w:ascii="Calibri" w:eastAsia="Times New Roman" w:hAnsi="Calibri" w:cs="Times New Roman"/>
                <w:kern w:val="0"/>
                <w:sz w:val="22"/>
                <w:szCs w:val="22"/>
                <w:lang w:eastAsia="en-US"/>
              </w:rPr>
              <w:t>1.350000381</w:t>
            </w:r>
          </w:p>
        </w:tc>
        <w:tc>
          <w:tcPr>
            <w:tcW w:w="1542" w:type="dxa"/>
            <w:shd w:val="clear" w:color="auto" w:fill="auto"/>
            <w:noWrap/>
            <w:vAlign w:val="bottom"/>
            <w:hideMark/>
          </w:tcPr>
          <w:p w14:paraId="20E0F435" w14:textId="77777777" w:rsidR="00E268F7" w:rsidRPr="00E268F7" w:rsidRDefault="00E268F7" w:rsidP="00E268F7">
            <w:pPr>
              <w:widowControl/>
              <w:jc w:val="right"/>
              <w:rPr>
                <w:rFonts w:ascii="Calibri" w:eastAsia="Times New Roman" w:hAnsi="Calibri" w:cs="Times New Roman"/>
                <w:kern w:val="0"/>
                <w:sz w:val="22"/>
                <w:szCs w:val="22"/>
                <w:lang w:eastAsia="en-US"/>
              </w:rPr>
            </w:pPr>
            <w:r w:rsidRPr="00E268F7">
              <w:rPr>
                <w:rFonts w:ascii="Calibri" w:eastAsia="Times New Roman" w:hAnsi="Calibri" w:cs="Times New Roman"/>
                <w:kern w:val="0"/>
                <w:sz w:val="22"/>
                <w:szCs w:val="22"/>
                <w:lang w:eastAsia="en-US"/>
              </w:rPr>
              <w:t>18.95758438</w:t>
            </w:r>
          </w:p>
        </w:tc>
      </w:tr>
      <w:tr w:rsidR="00E268F7" w:rsidRPr="00E268F7" w14:paraId="53951CC8" w14:textId="77777777" w:rsidTr="00E268F7">
        <w:trPr>
          <w:trHeight w:val="300"/>
        </w:trPr>
        <w:tc>
          <w:tcPr>
            <w:tcW w:w="1541" w:type="dxa"/>
            <w:shd w:val="clear" w:color="auto" w:fill="auto"/>
            <w:noWrap/>
            <w:vAlign w:val="bottom"/>
            <w:hideMark/>
          </w:tcPr>
          <w:p w14:paraId="03B7FDC3" w14:textId="77777777" w:rsidR="00E268F7" w:rsidRPr="00E268F7" w:rsidRDefault="00E268F7" w:rsidP="00E268F7">
            <w:pPr>
              <w:widowControl/>
              <w:jc w:val="right"/>
              <w:rPr>
                <w:rFonts w:ascii="Calibri" w:eastAsia="Times New Roman" w:hAnsi="Calibri" w:cs="Times New Roman"/>
                <w:kern w:val="0"/>
                <w:sz w:val="22"/>
                <w:szCs w:val="22"/>
                <w:lang w:eastAsia="en-US"/>
              </w:rPr>
            </w:pPr>
            <w:r w:rsidRPr="00E268F7">
              <w:rPr>
                <w:rFonts w:ascii="Calibri" w:eastAsia="Times New Roman" w:hAnsi="Calibri" w:cs="Times New Roman"/>
                <w:kern w:val="0"/>
                <w:sz w:val="22"/>
                <w:szCs w:val="22"/>
                <w:lang w:eastAsia="en-US"/>
              </w:rPr>
              <w:t>90</w:t>
            </w:r>
          </w:p>
        </w:tc>
        <w:tc>
          <w:tcPr>
            <w:tcW w:w="1542" w:type="dxa"/>
            <w:shd w:val="clear" w:color="auto" w:fill="auto"/>
            <w:noWrap/>
            <w:vAlign w:val="bottom"/>
            <w:hideMark/>
          </w:tcPr>
          <w:p w14:paraId="448ECD60" w14:textId="77777777" w:rsidR="00E268F7" w:rsidRPr="00E268F7" w:rsidRDefault="00E268F7" w:rsidP="00E268F7">
            <w:pPr>
              <w:widowControl/>
              <w:jc w:val="left"/>
              <w:rPr>
                <w:rFonts w:ascii="Calibri" w:eastAsia="Times New Roman" w:hAnsi="Calibri" w:cs="Times New Roman"/>
                <w:kern w:val="0"/>
                <w:sz w:val="22"/>
                <w:szCs w:val="22"/>
                <w:lang w:eastAsia="en-US"/>
              </w:rPr>
            </w:pPr>
            <w:r w:rsidRPr="00E268F7">
              <w:rPr>
                <w:rFonts w:ascii="Calibri" w:eastAsia="Times New Roman" w:hAnsi="Calibri" w:cs="Times New Roman"/>
                <w:kern w:val="0"/>
                <w:sz w:val="22"/>
                <w:szCs w:val="22"/>
                <w:lang w:eastAsia="en-US"/>
              </w:rPr>
              <w:t>XOM 1/15/16 C90</w:t>
            </w:r>
          </w:p>
        </w:tc>
        <w:tc>
          <w:tcPr>
            <w:tcW w:w="1542" w:type="dxa"/>
            <w:shd w:val="clear" w:color="auto" w:fill="auto"/>
            <w:noWrap/>
            <w:vAlign w:val="bottom"/>
            <w:hideMark/>
          </w:tcPr>
          <w:p w14:paraId="3569A3CF" w14:textId="77777777" w:rsidR="00E268F7" w:rsidRPr="00E268F7" w:rsidRDefault="00E268F7" w:rsidP="00E268F7">
            <w:pPr>
              <w:widowControl/>
              <w:jc w:val="right"/>
              <w:rPr>
                <w:rFonts w:ascii="Calibri" w:eastAsia="Times New Roman" w:hAnsi="Calibri" w:cs="Times New Roman"/>
                <w:kern w:val="0"/>
                <w:sz w:val="22"/>
                <w:szCs w:val="22"/>
                <w:lang w:eastAsia="en-US"/>
              </w:rPr>
            </w:pPr>
            <w:r w:rsidRPr="00E268F7">
              <w:rPr>
                <w:rFonts w:ascii="Calibri" w:eastAsia="Times New Roman" w:hAnsi="Calibri" w:cs="Times New Roman"/>
                <w:kern w:val="0"/>
                <w:sz w:val="22"/>
                <w:szCs w:val="22"/>
                <w:lang w:eastAsia="en-US"/>
              </w:rPr>
              <w:t>0.620000005</w:t>
            </w:r>
          </w:p>
        </w:tc>
        <w:tc>
          <w:tcPr>
            <w:tcW w:w="1541" w:type="dxa"/>
            <w:shd w:val="clear" w:color="auto" w:fill="auto"/>
            <w:noWrap/>
            <w:vAlign w:val="bottom"/>
            <w:hideMark/>
          </w:tcPr>
          <w:p w14:paraId="30BDFE10" w14:textId="77777777" w:rsidR="00E268F7" w:rsidRPr="00E268F7" w:rsidRDefault="00E268F7" w:rsidP="00E268F7">
            <w:pPr>
              <w:widowControl/>
              <w:jc w:val="right"/>
              <w:rPr>
                <w:rFonts w:ascii="Calibri" w:eastAsia="Times New Roman" w:hAnsi="Calibri" w:cs="Times New Roman"/>
                <w:kern w:val="0"/>
                <w:sz w:val="22"/>
                <w:szCs w:val="22"/>
                <w:lang w:eastAsia="en-US"/>
              </w:rPr>
            </w:pPr>
            <w:r w:rsidRPr="00E268F7">
              <w:rPr>
                <w:rFonts w:ascii="Calibri" w:eastAsia="Times New Roman" w:hAnsi="Calibri" w:cs="Times New Roman"/>
                <w:kern w:val="0"/>
                <w:sz w:val="22"/>
                <w:szCs w:val="22"/>
                <w:lang w:eastAsia="en-US"/>
              </w:rPr>
              <w:t>0.720000029</w:t>
            </w:r>
          </w:p>
        </w:tc>
        <w:tc>
          <w:tcPr>
            <w:tcW w:w="1542" w:type="dxa"/>
            <w:shd w:val="clear" w:color="auto" w:fill="auto"/>
            <w:noWrap/>
            <w:vAlign w:val="bottom"/>
            <w:hideMark/>
          </w:tcPr>
          <w:p w14:paraId="03C878B1" w14:textId="77777777" w:rsidR="00E268F7" w:rsidRPr="00E268F7" w:rsidRDefault="00E268F7" w:rsidP="00E268F7">
            <w:pPr>
              <w:widowControl/>
              <w:jc w:val="right"/>
              <w:rPr>
                <w:rFonts w:ascii="Calibri" w:eastAsia="Times New Roman" w:hAnsi="Calibri" w:cs="Times New Roman"/>
                <w:kern w:val="0"/>
                <w:sz w:val="22"/>
                <w:szCs w:val="22"/>
                <w:lang w:eastAsia="en-US"/>
              </w:rPr>
            </w:pPr>
            <w:r w:rsidRPr="00E268F7">
              <w:rPr>
                <w:rFonts w:ascii="Calibri" w:eastAsia="Times New Roman" w:hAnsi="Calibri" w:cs="Times New Roman"/>
                <w:kern w:val="0"/>
                <w:sz w:val="22"/>
                <w:szCs w:val="22"/>
                <w:lang w:eastAsia="en-US"/>
              </w:rPr>
              <w:t>0.660000026</w:t>
            </w:r>
          </w:p>
        </w:tc>
        <w:tc>
          <w:tcPr>
            <w:tcW w:w="1542" w:type="dxa"/>
            <w:shd w:val="clear" w:color="auto" w:fill="auto"/>
            <w:noWrap/>
            <w:vAlign w:val="bottom"/>
            <w:hideMark/>
          </w:tcPr>
          <w:p w14:paraId="3CCADFB7" w14:textId="77777777" w:rsidR="00E268F7" w:rsidRPr="00E268F7" w:rsidRDefault="00E268F7" w:rsidP="00E268F7">
            <w:pPr>
              <w:widowControl/>
              <w:jc w:val="right"/>
              <w:rPr>
                <w:rFonts w:ascii="Calibri" w:eastAsia="Times New Roman" w:hAnsi="Calibri" w:cs="Times New Roman"/>
                <w:kern w:val="0"/>
                <w:sz w:val="22"/>
                <w:szCs w:val="22"/>
                <w:lang w:eastAsia="en-US"/>
              </w:rPr>
            </w:pPr>
            <w:r w:rsidRPr="00E268F7">
              <w:rPr>
                <w:rFonts w:ascii="Calibri" w:eastAsia="Times New Roman" w:hAnsi="Calibri" w:cs="Times New Roman"/>
                <w:kern w:val="0"/>
                <w:sz w:val="22"/>
                <w:szCs w:val="22"/>
                <w:lang w:eastAsia="en-US"/>
              </w:rPr>
              <w:t>18.17798042</w:t>
            </w:r>
          </w:p>
        </w:tc>
      </w:tr>
      <w:tr w:rsidR="00E268F7" w:rsidRPr="00E268F7" w14:paraId="1B69E59A" w14:textId="77777777" w:rsidTr="00E268F7">
        <w:trPr>
          <w:trHeight w:val="300"/>
        </w:trPr>
        <w:tc>
          <w:tcPr>
            <w:tcW w:w="1541" w:type="dxa"/>
            <w:shd w:val="clear" w:color="auto" w:fill="auto"/>
            <w:noWrap/>
            <w:vAlign w:val="bottom"/>
            <w:hideMark/>
          </w:tcPr>
          <w:p w14:paraId="1A7E1234" w14:textId="77777777" w:rsidR="00E268F7" w:rsidRPr="00E268F7" w:rsidRDefault="00E268F7" w:rsidP="00E268F7">
            <w:pPr>
              <w:widowControl/>
              <w:jc w:val="right"/>
              <w:rPr>
                <w:rFonts w:ascii="Calibri" w:eastAsia="Times New Roman" w:hAnsi="Calibri" w:cs="Times New Roman"/>
                <w:kern w:val="0"/>
                <w:sz w:val="22"/>
                <w:szCs w:val="22"/>
                <w:lang w:eastAsia="en-US"/>
              </w:rPr>
            </w:pPr>
            <w:r w:rsidRPr="00E268F7">
              <w:rPr>
                <w:rFonts w:ascii="Calibri" w:eastAsia="Times New Roman" w:hAnsi="Calibri" w:cs="Times New Roman"/>
                <w:kern w:val="0"/>
                <w:sz w:val="22"/>
                <w:szCs w:val="22"/>
                <w:lang w:eastAsia="en-US"/>
              </w:rPr>
              <w:t>92.5</w:t>
            </w:r>
          </w:p>
        </w:tc>
        <w:tc>
          <w:tcPr>
            <w:tcW w:w="1542" w:type="dxa"/>
            <w:shd w:val="clear" w:color="auto" w:fill="auto"/>
            <w:noWrap/>
            <w:vAlign w:val="bottom"/>
            <w:hideMark/>
          </w:tcPr>
          <w:p w14:paraId="718D1DCB" w14:textId="77777777" w:rsidR="00E268F7" w:rsidRPr="00E268F7" w:rsidRDefault="00E268F7" w:rsidP="00E268F7">
            <w:pPr>
              <w:widowControl/>
              <w:jc w:val="left"/>
              <w:rPr>
                <w:rFonts w:ascii="Calibri" w:eastAsia="Times New Roman" w:hAnsi="Calibri" w:cs="Times New Roman"/>
                <w:kern w:val="0"/>
                <w:sz w:val="22"/>
                <w:szCs w:val="22"/>
                <w:lang w:eastAsia="en-US"/>
              </w:rPr>
            </w:pPr>
            <w:r w:rsidRPr="00E268F7">
              <w:rPr>
                <w:rFonts w:ascii="Calibri" w:eastAsia="Times New Roman" w:hAnsi="Calibri" w:cs="Times New Roman"/>
                <w:kern w:val="0"/>
                <w:sz w:val="22"/>
                <w:szCs w:val="22"/>
                <w:lang w:eastAsia="en-US"/>
              </w:rPr>
              <w:t>XOM 1/15/16 C92.5</w:t>
            </w:r>
          </w:p>
        </w:tc>
        <w:tc>
          <w:tcPr>
            <w:tcW w:w="1542" w:type="dxa"/>
            <w:shd w:val="clear" w:color="auto" w:fill="auto"/>
            <w:noWrap/>
            <w:vAlign w:val="bottom"/>
            <w:hideMark/>
          </w:tcPr>
          <w:p w14:paraId="4DBCEAD5" w14:textId="77777777" w:rsidR="00E268F7" w:rsidRPr="00E268F7" w:rsidRDefault="00E268F7" w:rsidP="00E268F7">
            <w:pPr>
              <w:widowControl/>
              <w:jc w:val="right"/>
              <w:rPr>
                <w:rFonts w:ascii="Calibri" w:eastAsia="Times New Roman" w:hAnsi="Calibri" w:cs="Times New Roman"/>
                <w:kern w:val="0"/>
                <w:sz w:val="22"/>
                <w:szCs w:val="22"/>
                <w:lang w:eastAsia="en-US"/>
              </w:rPr>
            </w:pPr>
            <w:r w:rsidRPr="00E268F7">
              <w:rPr>
                <w:rFonts w:ascii="Calibri" w:eastAsia="Times New Roman" w:hAnsi="Calibri" w:cs="Times New Roman"/>
                <w:kern w:val="0"/>
                <w:sz w:val="22"/>
                <w:szCs w:val="22"/>
                <w:lang w:eastAsia="en-US"/>
              </w:rPr>
              <w:t>0.290000021</w:t>
            </w:r>
          </w:p>
        </w:tc>
        <w:tc>
          <w:tcPr>
            <w:tcW w:w="1541" w:type="dxa"/>
            <w:shd w:val="clear" w:color="auto" w:fill="auto"/>
            <w:noWrap/>
            <w:vAlign w:val="bottom"/>
            <w:hideMark/>
          </w:tcPr>
          <w:p w14:paraId="6389D168" w14:textId="77777777" w:rsidR="00E268F7" w:rsidRPr="00E268F7" w:rsidRDefault="00E268F7" w:rsidP="00E268F7">
            <w:pPr>
              <w:widowControl/>
              <w:jc w:val="right"/>
              <w:rPr>
                <w:rFonts w:ascii="Calibri" w:eastAsia="Times New Roman" w:hAnsi="Calibri" w:cs="Times New Roman"/>
                <w:kern w:val="0"/>
                <w:sz w:val="22"/>
                <w:szCs w:val="22"/>
                <w:lang w:eastAsia="en-US"/>
              </w:rPr>
            </w:pPr>
            <w:r w:rsidRPr="00E268F7">
              <w:rPr>
                <w:rFonts w:ascii="Calibri" w:eastAsia="Times New Roman" w:hAnsi="Calibri" w:cs="Times New Roman"/>
                <w:kern w:val="0"/>
                <w:sz w:val="22"/>
                <w:szCs w:val="22"/>
                <w:lang w:eastAsia="en-US"/>
              </w:rPr>
              <w:t>0.350000024</w:t>
            </w:r>
          </w:p>
        </w:tc>
        <w:tc>
          <w:tcPr>
            <w:tcW w:w="1542" w:type="dxa"/>
            <w:shd w:val="clear" w:color="auto" w:fill="auto"/>
            <w:noWrap/>
            <w:vAlign w:val="bottom"/>
            <w:hideMark/>
          </w:tcPr>
          <w:p w14:paraId="39336F6E" w14:textId="77777777" w:rsidR="00E268F7" w:rsidRPr="00E268F7" w:rsidRDefault="00E268F7" w:rsidP="00E268F7">
            <w:pPr>
              <w:widowControl/>
              <w:jc w:val="right"/>
              <w:rPr>
                <w:rFonts w:ascii="Calibri" w:eastAsia="Times New Roman" w:hAnsi="Calibri" w:cs="Times New Roman"/>
                <w:kern w:val="0"/>
                <w:sz w:val="22"/>
                <w:szCs w:val="22"/>
                <w:lang w:eastAsia="en-US"/>
              </w:rPr>
            </w:pPr>
            <w:r w:rsidRPr="00E268F7">
              <w:rPr>
                <w:rFonts w:ascii="Calibri" w:eastAsia="Times New Roman" w:hAnsi="Calibri" w:cs="Times New Roman"/>
                <w:kern w:val="0"/>
                <w:sz w:val="22"/>
                <w:szCs w:val="22"/>
                <w:lang w:eastAsia="en-US"/>
              </w:rPr>
              <w:t>0.270000041</w:t>
            </w:r>
          </w:p>
        </w:tc>
        <w:tc>
          <w:tcPr>
            <w:tcW w:w="1542" w:type="dxa"/>
            <w:shd w:val="clear" w:color="auto" w:fill="auto"/>
            <w:noWrap/>
            <w:vAlign w:val="bottom"/>
            <w:hideMark/>
          </w:tcPr>
          <w:p w14:paraId="054690FA" w14:textId="77777777" w:rsidR="00E268F7" w:rsidRPr="00E268F7" w:rsidRDefault="00E268F7" w:rsidP="00E268F7">
            <w:pPr>
              <w:widowControl/>
              <w:jc w:val="right"/>
              <w:rPr>
                <w:rFonts w:ascii="Calibri" w:eastAsia="Times New Roman" w:hAnsi="Calibri" w:cs="Times New Roman"/>
                <w:kern w:val="0"/>
                <w:sz w:val="22"/>
                <w:szCs w:val="22"/>
                <w:lang w:eastAsia="en-US"/>
              </w:rPr>
            </w:pPr>
            <w:r w:rsidRPr="00E268F7">
              <w:rPr>
                <w:rFonts w:ascii="Calibri" w:eastAsia="Times New Roman" w:hAnsi="Calibri" w:cs="Times New Roman"/>
                <w:kern w:val="0"/>
                <w:sz w:val="22"/>
                <w:szCs w:val="22"/>
                <w:lang w:eastAsia="en-US"/>
              </w:rPr>
              <w:t>17.81218719</w:t>
            </w:r>
          </w:p>
        </w:tc>
      </w:tr>
      <w:tr w:rsidR="00E268F7" w:rsidRPr="00E268F7" w14:paraId="76D83AE3" w14:textId="77777777" w:rsidTr="00E268F7">
        <w:trPr>
          <w:trHeight w:val="300"/>
        </w:trPr>
        <w:tc>
          <w:tcPr>
            <w:tcW w:w="1541" w:type="dxa"/>
            <w:shd w:val="clear" w:color="auto" w:fill="auto"/>
            <w:noWrap/>
            <w:vAlign w:val="bottom"/>
            <w:hideMark/>
          </w:tcPr>
          <w:p w14:paraId="489A0F33" w14:textId="77777777" w:rsidR="00E268F7" w:rsidRPr="00E268F7" w:rsidRDefault="00E268F7" w:rsidP="00E268F7">
            <w:pPr>
              <w:widowControl/>
              <w:jc w:val="right"/>
              <w:rPr>
                <w:rFonts w:ascii="Calibri" w:eastAsia="Times New Roman" w:hAnsi="Calibri" w:cs="Times New Roman"/>
                <w:kern w:val="0"/>
                <w:sz w:val="22"/>
                <w:szCs w:val="22"/>
                <w:lang w:eastAsia="en-US"/>
              </w:rPr>
            </w:pPr>
            <w:r w:rsidRPr="00E268F7">
              <w:rPr>
                <w:rFonts w:ascii="Calibri" w:eastAsia="Times New Roman" w:hAnsi="Calibri" w:cs="Times New Roman"/>
                <w:kern w:val="0"/>
                <w:sz w:val="22"/>
                <w:szCs w:val="22"/>
                <w:lang w:eastAsia="en-US"/>
              </w:rPr>
              <w:t>95</w:t>
            </w:r>
          </w:p>
        </w:tc>
        <w:tc>
          <w:tcPr>
            <w:tcW w:w="1542" w:type="dxa"/>
            <w:shd w:val="clear" w:color="auto" w:fill="auto"/>
            <w:noWrap/>
            <w:vAlign w:val="bottom"/>
            <w:hideMark/>
          </w:tcPr>
          <w:p w14:paraId="5945F197" w14:textId="77777777" w:rsidR="00E268F7" w:rsidRPr="00E268F7" w:rsidRDefault="00E268F7" w:rsidP="00E268F7">
            <w:pPr>
              <w:widowControl/>
              <w:jc w:val="left"/>
              <w:rPr>
                <w:rFonts w:ascii="Calibri" w:eastAsia="Times New Roman" w:hAnsi="Calibri" w:cs="Times New Roman"/>
                <w:kern w:val="0"/>
                <w:sz w:val="22"/>
                <w:szCs w:val="22"/>
                <w:lang w:eastAsia="en-US"/>
              </w:rPr>
            </w:pPr>
            <w:r w:rsidRPr="00E268F7">
              <w:rPr>
                <w:rFonts w:ascii="Calibri" w:eastAsia="Times New Roman" w:hAnsi="Calibri" w:cs="Times New Roman"/>
                <w:kern w:val="0"/>
                <w:sz w:val="22"/>
                <w:szCs w:val="22"/>
                <w:lang w:eastAsia="en-US"/>
              </w:rPr>
              <w:t>XOM 1/15/16 C95</w:t>
            </w:r>
          </w:p>
        </w:tc>
        <w:tc>
          <w:tcPr>
            <w:tcW w:w="1542" w:type="dxa"/>
            <w:shd w:val="clear" w:color="auto" w:fill="auto"/>
            <w:noWrap/>
            <w:vAlign w:val="bottom"/>
            <w:hideMark/>
          </w:tcPr>
          <w:p w14:paraId="6B52146E" w14:textId="77777777" w:rsidR="00E268F7" w:rsidRPr="00E268F7" w:rsidRDefault="00E268F7" w:rsidP="00E268F7">
            <w:pPr>
              <w:widowControl/>
              <w:jc w:val="right"/>
              <w:rPr>
                <w:rFonts w:ascii="Calibri" w:eastAsia="Times New Roman" w:hAnsi="Calibri" w:cs="Times New Roman"/>
                <w:kern w:val="0"/>
                <w:sz w:val="22"/>
                <w:szCs w:val="22"/>
                <w:lang w:eastAsia="en-US"/>
              </w:rPr>
            </w:pPr>
            <w:r w:rsidRPr="00E268F7">
              <w:rPr>
                <w:rFonts w:ascii="Calibri" w:eastAsia="Times New Roman" w:hAnsi="Calibri" w:cs="Times New Roman"/>
                <w:kern w:val="0"/>
                <w:sz w:val="22"/>
                <w:szCs w:val="22"/>
                <w:lang w:eastAsia="en-US"/>
              </w:rPr>
              <w:t>0.100000024</w:t>
            </w:r>
          </w:p>
        </w:tc>
        <w:tc>
          <w:tcPr>
            <w:tcW w:w="1541" w:type="dxa"/>
            <w:shd w:val="clear" w:color="auto" w:fill="auto"/>
            <w:noWrap/>
            <w:vAlign w:val="bottom"/>
            <w:hideMark/>
          </w:tcPr>
          <w:p w14:paraId="46E6B35A" w14:textId="77777777" w:rsidR="00E268F7" w:rsidRPr="00E268F7" w:rsidRDefault="00E268F7" w:rsidP="00E268F7">
            <w:pPr>
              <w:widowControl/>
              <w:jc w:val="right"/>
              <w:rPr>
                <w:rFonts w:ascii="Calibri" w:eastAsia="Times New Roman" w:hAnsi="Calibri" w:cs="Times New Roman"/>
                <w:kern w:val="0"/>
                <w:sz w:val="22"/>
                <w:szCs w:val="22"/>
                <w:lang w:eastAsia="en-US"/>
              </w:rPr>
            </w:pPr>
            <w:r w:rsidRPr="00E268F7">
              <w:rPr>
                <w:rFonts w:ascii="Calibri" w:eastAsia="Times New Roman" w:hAnsi="Calibri" w:cs="Times New Roman"/>
                <w:kern w:val="0"/>
                <w:sz w:val="22"/>
                <w:szCs w:val="22"/>
                <w:lang w:eastAsia="en-US"/>
              </w:rPr>
              <w:t>0.170000017</w:t>
            </w:r>
          </w:p>
        </w:tc>
        <w:tc>
          <w:tcPr>
            <w:tcW w:w="1542" w:type="dxa"/>
            <w:shd w:val="clear" w:color="auto" w:fill="auto"/>
            <w:noWrap/>
            <w:vAlign w:val="bottom"/>
            <w:hideMark/>
          </w:tcPr>
          <w:p w14:paraId="1B7B530C" w14:textId="77777777" w:rsidR="00E268F7" w:rsidRPr="00E268F7" w:rsidRDefault="00E268F7" w:rsidP="00E268F7">
            <w:pPr>
              <w:widowControl/>
              <w:jc w:val="right"/>
              <w:rPr>
                <w:rFonts w:ascii="Calibri" w:eastAsia="Times New Roman" w:hAnsi="Calibri" w:cs="Times New Roman"/>
                <w:kern w:val="0"/>
                <w:sz w:val="22"/>
                <w:szCs w:val="22"/>
                <w:lang w:eastAsia="en-US"/>
              </w:rPr>
            </w:pPr>
            <w:r w:rsidRPr="00E268F7">
              <w:rPr>
                <w:rFonts w:ascii="Calibri" w:eastAsia="Times New Roman" w:hAnsi="Calibri" w:cs="Times New Roman"/>
                <w:kern w:val="0"/>
                <w:sz w:val="22"/>
                <w:szCs w:val="22"/>
                <w:lang w:eastAsia="en-US"/>
              </w:rPr>
              <w:t>0.150000036</w:t>
            </w:r>
          </w:p>
        </w:tc>
        <w:tc>
          <w:tcPr>
            <w:tcW w:w="1542" w:type="dxa"/>
            <w:shd w:val="clear" w:color="auto" w:fill="auto"/>
            <w:noWrap/>
            <w:vAlign w:val="bottom"/>
            <w:hideMark/>
          </w:tcPr>
          <w:p w14:paraId="652DB48C" w14:textId="77777777" w:rsidR="00E268F7" w:rsidRPr="00E268F7" w:rsidRDefault="00E268F7" w:rsidP="00E268F7">
            <w:pPr>
              <w:widowControl/>
              <w:jc w:val="right"/>
              <w:rPr>
                <w:rFonts w:ascii="Calibri" w:eastAsia="Times New Roman" w:hAnsi="Calibri" w:cs="Times New Roman"/>
                <w:kern w:val="0"/>
                <w:sz w:val="22"/>
                <w:szCs w:val="22"/>
                <w:lang w:eastAsia="en-US"/>
              </w:rPr>
            </w:pPr>
            <w:r w:rsidRPr="00E268F7">
              <w:rPr>
                <w:rFonts w:ascii="Calibri" w:eastAsia="Times New Roman" w:hAnsi="Calibri" w:cs="Times New Roman"/>
                <w:kern w:val="0"/>
                <w:sz w:val="22"/>
                <w:szCs w:val="22"/>
                <w:lang w:eastAsia="en-US"/>
              </w:rPr>
              <w:t>17.42953873</w:t>
            </w:r>
          </w:p>
        </w:tc>
      </w:tr>
      <w:tr w:rsidR="00E268F7" w:rsidRPr="00E268F7" w14:paraId="3B933B0A" w14:textId="77777777" w:rsidTr="00367A17">
        <w:trPr>
          <w:trHeight w:val="300"/>
        </w:trPr>
        <w:tc>
          <w:tcPr>
            <w:tcW w:w="1541" w:type="dxa"/>
            <w:shd w:val="clear" w:color="auto" w:fill="auto"/>
            <w:noWrap/>
            <w:vAlign w:val="bottom"/>
            <w:hideMark/>
          </w:tcPr>
          <w:p w14:paraId="605802E2" w14:textId="77777777" w:rsidR="00E268F7" w:rsidRPr="00E268F7" w:rsidRDefault="00E268F7" w:rsidP="00E268F7">
            <w:pPr>
              <w:widowControl/>
              <w:jc w:val="left"/>
              <w:rPr>
                <w:rFonts w:ascii="Calibri" w:eastAsia="Times New Roman" w:hAnsi="Calibri" w:cs="Times New Roman"/>
                <w:color w:val="000000"/>
                <w:kern w:val="0"/>
                <w:sz w:val="22"/>
                <w:szCs w:val="22"/>
                <w:lang w:eastAsia="en-US"/>
              </w:rPr>
            </w:pPr>
            <w:r w:rsidRPr="00E268F7">
              <w:rPr>
                <w:rFonts w:ascii="Calibri" w:eastAsia="Times New Roman" w:hAnsi="Calibri" w:cs="Times New Roman"/>
                <w:color w:val="000000"/>
                <w:kern w:val="0"/>
                <w:sz w:val="22"/>
                <w:szCs w:val="22"/>
                <w:lang w:eastAsia="en-US"/>
              </w:rPr>
              <w:t>Puts</w:t>
            </w:r>
          </w:p>
        </w:tc>
        <w:tc>
          <w:tcPr>
            <w:tcW w:w="7709" w:type="dxa"/>
            <w:gridSpan w:val="5"/>
            <w:shd w:val="clear" w:color="auto" w:fill="auto"/>
            <w:noWrap/>
            <w:hideMark/>
          </w:tcPr>
          <w:p w14:paraId="6FF45D61" w14:textId="0A2501D9" w:rsidR="00E268F7" w:rsidRPr="00E268F7" w:rsidRDefault="00E268F7" w:rsidP="00E268F7">
            <w:pPr>
              <w:widowControl/>
              <w:jc w:val="left"/>
              <w:rPr>
                <w:rFonts w:ascii="Calibri" w:eastAsia="Times New Roman" w:hAnsi="Calibri" w:cs="Times New Roman"/>
                <w:color w:val="000000"/>
                <w:kern w:val="0"/>
                <w:sz w:val="22"/>
                <w:szCs w:val="22"/>
                <w:lang w:eastAsia="en-US"/>
              </w:rPr>
            </w:pPr>
            <w:r w:rsidRPr="00E268F7">
              <w:rPr>
                <w:rFonts w:ascii="Calibri" w:eastAsia="Times New Roman" w:hAnsi="Calibri" w:cs="Times New Roman"/>
                <w:color w:val="000000"/>
                <w:kern w:val="0"/>
                <w:sz w:val="22"/>
                <w:szCs w:val="22"/>
                <w:lang w:eastAsia="en-US"/>
              </w:rPr>
              <w:t xml:space="preserve">15 Jan 16 (70d); </w:t>
            </w:r>
            <w:proofErr w:type="spellStart"/>
            <w:r w:rsidRPr="00E268F7">
              <w:rPr>
                <w:rFonts w:ascii="Calibri" w:eastAsia="Times New Roman" w:hAnsi="Calibri" w:cs="Times New Roman"/>
                <w:color w:val="000000"/>
                <w:kern w:val="0"/>
                <w:sz w:val="22"/>
                <w:szCs w:val="22"/>
                <w:lang w:eastAsia="en-US"/>
              </w:rPr>
              <w:t>CSize</w:t>
            </w:r>
            <w:proofErr w:type="spellEnd"/>
            <w:r w:rsidRPr="00E268F7">
              <w:rPr>
                <w:rFonts w:ascii="Calibri" w:eastAsia="Times New Roman" w:hAnsi="Calibri" w:cs="Times New Roman"/>
                <w:color w:val="000000"/>
                <w:kern w:val="0"/>
                <w:sz w:val="22"/>
                <w:szCs w:val="22"/>
                <w:lang w:eastAsia="en-US"/>
              </w:rPr>
              <w:t xml:space="preserve"> 100</w:t>
            </w:r>
          </w:p>
        </w:tc>
      </w:tr>
      <w:tr w:rsidR="00E268F7" w:rsidRPr="00E268F7" w14:paraId="32FAF23A" w14:textId="77777777" w:rsidTr="00E268F7">
        <w:trPr>
          <w:trHeight w:val="300"/>
        </w:trPr>
        <w:tc>
          <w:tcPr>
            <w:tcW w:w="1541" w:type="dxa"/>
            <w:shd w:val="clear" w:color="auto" w:fill="auto"/>
            <w:noWrap/>
            <w:vAlign w:val="bottom"/>
            <w:hideMark/>
          </w:tcPr>
          <w:p w14:paraId="1A4CC002" w14:textId="77777777" w:rsidR="00E268F7" w:rsidRPr="00E268F7" w:rsidRDefault="00E268F7" w:rsidP="00E268F7">
            <w:pPr>
              <w:widowControl/>
              <w:jc w:val="left"/>
              <w:rPr>
                <w:rFonts w:ascii="Calibri" w:eastAsia="Times New Roman" w:hAnsi="Calibri" w:cs="Times New Roman"/>
                <w:color w:val="000000"/>
                <w:kern w:val="0"/>
                <w:sz w:val="22"/>
                <w:szCs w:val="22"/>
                <w:lang w:eastAsia="en-US"/>
              </w:rPr>
            </w:pPr>
            <w:r w:rsidRPr="00E268F7">
              <w:rPr>
                <w:rFonts w:ascii="Calibri" w:eastAsia="Times New Roman" w:hAnsi="Calibri" w:cs="Times New Roman"/>
                <w:color w:val="000000"/>
                <w:kern w:val="0"/>
                <w:sz w:val="22"/>
                <w:szCs w:val="22"/>
                <w:lang w:eastAsia="en-US"/>
              </w:rPr>
              <w:t>Strike</w:t>
            </w:r>
          </w:p>
        </w:tc>
        <w:tc>
          <w:tcPr>
            <w:tcW w:w="1542" w:type="dxa"/>
            <w:shd w:val="clear" w:color="auto" w:fill="auto"/>
            <w:noWrap/>
            <w:vAlign w:val="bottom"/>
            <w:hideMark/>
          </w:tcPr>
          <w:p w14:paraId="0D6ECA3F" w14:textId="77777777" w:rsidR="00E268F7" w:rsidRPr="00E268F7" w:rsidRDefault="00E268F7" w:rsidP="00E268F7">
            <w:pPr>
              <w:widowControl/>
              <w:jc w:val="left"/>
              <w:rPr>
                <w:rFonts w:ascii="Calibri" w:eastAsia="Times New Roman" w:hAnsi="Calibri" w:cs="Times New Roman"/>
                <w:color w:val="000000"/>
                <w:kern w:val="0"/>
                <w:sz w:val="22"/>
                <w:szCs w:val="22"/>
                <w:lang w:eastAsia="en-US"/>
              </w:rPr>
            </w:pPr>
            <w:r w:rsidRPr="00E268F7">
              <w:rPr>
                <w:rFonts w:ascii="Calibri" w:eastAsia="Times New Roman" w:hAnsi="Calibri" w:cs="Times New Roman"/>
                <w:color w:val="000000"/>
                <w:kern w:val="0"/>
                <w:sz w:val="22"/>
                <w:szCs w:val="22"/>
                <w:lang w:eastAsia="en-US"/>
              </w:rPr>
              <w:t>Ticker</w:t>
            </w:r>
          </w:p>
        </w:tc>
        <w:tc>
          <w:tcPr>
            <w:tcW w:w="1542" w:type="dxa"/>
            <w:shd w:val="clear" w:color="auto" w:fill="auto"/>
            <w:noWrap/>
            <w:vAlign w:val="bottom"/>
            <w:hideMark/>
          </w:tcPr>
          <w:p w14:paraId="6E518B3B" w14:textId="77777777" w:rsidR="00E268F7" w:rsidRPr="00E268F7" w:rsidRDefault="00E268F7" w:rsidP="00E268F7">
            <w:pPr>
              <w:widowControl/>
              <w:jc w:val="left"/>
              <w:rPr>
                <w:rFonts w:ascii="Calibri" w:eastAsia="Times New Roman" w:hAnsi="Calibri" w:cs="Times New Roman"/>
                <w:color w:val="000000"/>
                <w:kern w:val="0"/>
                <w:sz w:val="22"/>
                <w:szCs w:val="22"/>
                <w:lang w:eastAsia="en-US"/>
              </w:rPr>
            </w:pPr>
            <w:r w:rsidRPr="00E268F7">
              <w:rPr>
                <w:rFonts w:ascii="Calibri" w:eastAsia="Times New Roman" w:hAnsi="Calibri" w:cs="Times New Roman"/>
                <w:color w:val="000000"/>
                <w:kern w:val="0"/>
                <w:sz w:val="22"/>
                <w:szCs w:val="22"/>
                <w:lang w:eastAsia="en-US"/>
              </w:rPr>
              <w:t>Bid</w:t>
            </w:r>
          </w:p>
        </w:tc>
        <w:tc>
          <w:tcPr>
            <w:tcW w:w="1541" w:type="dxa"/>
            <w:shd w:val="clear" w:color="auto" w:fill="auto"/>
            <w:noWrap/>
            <w:vAlign w:val="bottom"/>
            <w:hideMark/>
          </w:tcPr>
          <w:p w14:paraId="4957470D" w14:textId="77777777" w:rsidR="00E268F7" w:rsidRPr="00E268F7" w:rsidRDefault="00E268F7" w:rsidP="00E268F7">
            <w:pPr>
              <w:widowControl/>
              <w:jc w:val="left"/>
              <w:rPr>
                <w:rFonts w:ascii="Calibri" w:eastAsia="Times New Roman" w:hAnsi="Calibri" w:cs="Times New Roman"/>
                <w:color w:val="000000"/>
                <w:kern w:val="0"/>
                <w:sz w:val="22"/>
                <w:szCs w:val="22"/>
                <w:lang w:eastAsia="en-US"/>
              </w:rPr>
            </w:pPr>
            <w:r w:rsidRPr="00E268F7">
              <w:rPr>
                <w:rFonts w:ascii="Calibri" w:eastAsia="Times New Roman" w:hAnsi="Calibri" w:cs="Times New Roman"/>
                <w:color w:val="000000"/>
                <w:kern w:val="0"/>
                <w:sz w:val="22"/>
                <w:szCs w:val="22"/>
                <w:lang w:eastAsia="en-US"/>
              </w:rPr>
              <w:t>Ask</w:t>
            </w:r>
          </w:p>
        </w:tc>
        <w:tc>
          <w:tcPr>
            <w:tcW w:w="1542" w:type="dxa"/>
            <w:shd w:val="clear" w:color="auto" w:fill="auto"/>
            <w:noWrap/>
            <w:vAlign w:val="bottom"/>
            <w:hideMark/>
          </w:tcPr>
          <w:p w14:paraId="344D97DD" w14:textId="77777777" w:rsidR="00E268F7" w:rsidRPr="00E268F7" w:rsidRDefault="00E268F7" w:rsidP="00E268F7">
            <w:pPr>
              <w:widowControl/>
              <w:jc w:val="left"/>
              <w:rPr>
                <w:rFonts w:ascii="Calibri" w:eastAsia="Times New Roman" w:hAnsi="Calibri" w:cs="Times New Roman"/>
                <w:color w:val="000000"/>
                <w:kern w:val="0"/>
                <w:sz w:val="22"/>
                <w:szCs w:val="22"/>
                <w:lang w:eastAsia="en-US"/>
              </w:rPr>
            </w:pPr>
            <w:r w:rsidRPr="00E268F7">
              <w:rPr>
                <w:rFonts w:ascii="Calibri" w:eastAsia="Times New Roman" w:hAnsi="Calibri" w:cs="Times New Roman"/>
                <w:color w:val="000000"/>
                <w:kern w:val="0"/>
                <w:sz w:val="22"/>
                <w:szCs w:val="22"/>
                <w:lang w:eastAsia="en-US"/>
              </w:rPr>
              <w:t>Last</w:t>
            </w:r>
          </w:p>
        </w:tc>
        <w:tc>
          <w:tcPr>
            <w:tcW w:w="1542" w:type="dxa"/>
            <w:shd w:val="clear" w:color="auto" w:fill="auto"/>
            <w:noWrap/>
            <w:vAlign w:val="bottom"/>
            <w:hideMark/>
          </w:tcPr>
          <w:p w14:paraId="1FC7C078" w14:textId="77777777" w:rsidR="00E268F7" w:rsidRPr="00E268F7" w:rsidRDefault="00E268F7" w:rsidP="00E268F7">
            <w:pPr>
              <w:widowControl/>
              <w:jc w:val="left"/>
              <w:rPr>
                <w:rFonts w:ascii="Calibri" w:eastAsia="Times New Roman" w:hAnsi="Calibri" w:cs="Times New Roman"/>
                <w:color w:val="000000"/>
                <w:kern w:val="0"/>
                <w:sz w:val="22"/>
                <w:szCs w:val="22"/>
                <w:lang w:eastAsia="en-US"/>
              </w:rPr>
            </w:pPr>
            <w:r w:rsidRPr="00E268F7">
              <w:rPr>
                <w:rFonts w:ascii="Calibri" w:eastAsia="Times New Roman" w:hAnsi="Calibri" w:cs="Times New Roman"/>
                <w:color w:val="000000"/>
                <w:kern w:val="0"/>
                <w:sz w:val="22"/>
                <w:szCs w:val="22"/>
                <w:lang w:eastAsia="en-US"/>
              </w:rPr>
              <w:t>IVM</w:t>
            </w:r>
          </w:p>
        </w:tc>
      </w:tr>
      <w:tr w:rsidR="00E268F7" w:rsidRPr="00E268F7" w14:paraId="34183C2F" w14:textId="77777777" w:rsidTr="00E268F7">
        <w:trPr>
          <w:trHeight w:val="300"/>
        </w:trPr>
        <w:tc>
          <w:tcPr>
            <w:tcW w:w="1541" w:type="dxa"/>
            <w:shd w:val="clear" w:color="auto" w:fill="auto"/>
            <w:noWrap/>
            <w:vAlign w:val="bottom"/>
            <w:hideMark/>
          </w:tcPr>
          <w:p w14:paraId="6FF9A1E1" w14:textId="77777777" w:rsidR="00E268F7" w:rsidRPr="00E268F7" w:rsidRDefault="00E268F7" w:rsidP="00E268F7">
            <w:pPr>
              <w:widowControl/>
              <w:jc w:val="right"/>
              <w:rPr>
                <w:rFonts w:ascii="Calibri" w:eastAsia="Times New Roman" w:hAnsi="Calibri" w:cs="Times New Roman"/>
                <w:kern w:val="0"/>
                <w:sz w:val="22"/>
                <w:szCs w:val="22"/>
                <w:lang w:eastAsia="en-US"/>
              </w:rPr>
            </w:pPr>
            <w:r w:rsidRPr="00E268F7">
              <w:rPr>
                <w:rFonts w:ascii="Calibri" w:eastAsia="Times New Roman" w:hAnsi="Calibri" w:cs="Times New Roman"/>
                <w:kern w:val="0"/>
                <w:sz w:val="22"/>
                <w:szCs w:val="22"/>
                <w:lang w:eastAsia="en-US"/>
              </w:rPr>
              <w:t>75</w:t>
            </w:r>
          </w:p>
        </w:tc>
        <w:tc>
          <w:tcPr>
            <w:tcW w:w="1542" w:type="dxa"/>
            <w:shd w:val="clear" w:color="auto" w:fill="auto"/>
            <w:noWrap/>
            <w:vAlign w:val="bottom"/>
            <w:hideMark/>
          </w:tcPr>
          <w:p w14:paraId="56C42FD8" w14:textId="77777777" w:rsidR="00E268F7" w:rsidRPr="00E268F7" w:rsidRDefault="00E268F7" w:rsidP="00E268F7">
            <w:pPr>
              <w:widowControl/>
              <w:jc w:val="left"/>
              <w:rPr>
                <w:rFonts w:ascii="Calibri" w:eastAsia="Times New Roman" w:hAnsi="Calibri" w:cs="Times New Roman"/>
                <w:kern w:val="0"/>
                <w:sz w:val="22"/>
                <w:szCs w:val="22"/>
                <w:lang w:eastAsia="en-US"/>
              </w:rPr>
            </w:pPr>
            <w:r w:rsidRPr="00E268F7">
              <w:rPr>
                <w:rFonts w:ascii="Calibri" w:eastAsia="Times New Roman" w:hAnsi="Calibri" w:cs="Times New Roman"/>
                <w:kern w:val="0"/>
                <w:sz w:val="22"/>
                <w:szCs w:val="22"/>
                <w:lang w:eastAsia="en-US"/>
              </w:rPr>
              <w:t>XOM 1/15/16 P75</w:t>
            </w:r>
          </w:p>
        </w:tc>
        <w:tc>
          <w:tcPr>
            <w:tcW w:w="1542" w:type="dxa"/>
            <w:shd w:val="clear" w:color="auto" w:fill="auto"/>
            <w:noWrap/>
            <w:vAlign w:val="bottom"/>
            <w:hideMark/>
          </w:tcPr>
          <w:p w14:paraId="3F6C5C18" w14:textId="77777777" w:rsidR="00E268F7" w:rsidRPr="00E268F7" w:rsidRDefault="00E268F7" w:rsidP="00E268F7">
            <w:pPr>
              <w:widowControl/>
              <w:jc w:val="right"/>
              <w:rPr>
                <w:rFonts w:ascii="Calibri" w:eastAsia="Times New Roman" w:hAnsi="Calibri" w:cs="Times New Roman"/>
                <w:kern w:val="0"/>
                <w:sz w:val="22"/>
                <w:szCs w:val="22"/>
                <w:lang w:eastAsia="en-US"/>
              </w:rPr>
            </w:pPr>
            <w:r w:rsidRPr="00E268F7">
              <w:rPr>
                <w:rFonts w:ascii="Calibri" w:eastAsia="Times New Roman" w:hAnsi="Calibri" w:cs="Times New Roman"/>
                <w:kern w:val="0"/>
                <w:sz w:val="22"/>
                <w:szCs w:val="22"/>
                <w:lang w:eastAsia="en-US"/>
              </w:rPr>
              <w:t>0.800000012</w:t>
            </w:r>
          </w:p>
        </w:tc>
        <w:tc>
          <w:tcPr>
            <w:tcW w:w="1541" w:type="dxa"/>
            <w:shd w:val="clear" w:color="auto" w:fill="auto"/>
            <w:noWrap/>
            <w:vAlign w:val="bottom"/>
            <w:hideMark/>
          </w:tcPr>
          <w:p w14:paraId="3B15CA67" w14:textId="77777777" w:rsidR="00E268F7" w:rsidRPr="00E268F7" w:rsidRDefault="00E268F7" w:rsidP="00E268F7">
            <w:pPr>
              <w:widowControl/>
              <w:jc w:val="right"/>
              <w:rPr>
                <w:rFonts w:ascii="Calibri" w:eastAsia="Times New Roman" w:hAnsi="Calibri" w:cs="Times New Roman"/>
                <w:kern w:val="0"/>
                <w:sz w:val="22"/>
                <w:szCs w:val="22"/>
                <w:lang w:eastAsia="en-US"/>
              </w:rPr>
            </w:pPr>
            <w:r w:rsidRPr="00E268F7">
              <w:rPr>
                <w:rFonts w:ascii="Calibri" w:eastAsia="Times New Roman" w:hAnsi="Calibri" w:cs="Times New Roman"/>
                <w:kern w:val="0"/>
                <w:sz w:val="22"/>
                <w:szCs w:val="22"/>
                <w:lang w:eastAsia="en-US"/>
              </w:rPr>
              <w:t>0.870000005</w:t>
            </w:r>
          </w:p>
        </w:tc>
        <w:tc>
          <w:tcPr>
            <w:tcW w:w="1542" w:type="dxa"/>
            <w:shd w:val="clear" w:color="auto" w:fill="auto"/>
            <w:noWrap/>
            <w:vAlign w:val="bottom"/>
            <w:hideMark/>
          </w:tcPr>
          <w:p w14:paraId="4E02A869" w14:textId="77777777" w:rsidR="00E268F7" w:rsidRPr="00E268F7" w:rsidRDefault="00E268F7" w:rsidP="00E268F7">
            <w:pPr>
              <w:widowControl/>
              <w:jc w:val="right"/>
              <w:rPr>
                <w:rFonts w:ascii="Calibri" w:eastAsia="Times New Roman" w:hAnsi="Calibri" w:cs="Times New Roman"/>
                <w:kern w:val="0"/>
                <w:sz w:val="22"/>
                <w:szCs w:val="22"/>
                <w:lang w:eastAsia="en-US"/>
              </w:rPr>
            </w:pPr>
            <w:r w:rsidRPr="00E268F7">
              <w:rPr>
                <w:rFonts w:ascii="Calibri" w:eastAsia="Times New Roman" w:hAnsi="Calibri" w:cs="Times New Roman"/>
                <w:kern w:val="0"/>
                <w:sz w:val="22"/>
                <w:szCs w:val="22"/>
                <w:lang w:eastAsia="en-US"/>
              </w:rPr>
              <w:t>0.870000005</w:t>
            </w:r>
          </w:p>
        </w:tc>
        <w:tc>
          <w:tcPr>
            <w:tcW w:w="1542" w:type="dxa"/>
            <w:shd w:val="clear" w:color="auto" w:fill="auto"/>
            <w:noWrap/>
            <w:vAlign w:val="bottom"/>
            <w:hideMark/>
          </w:tcPr>
          <w:p w14:paraId="57039990" w14:textId="77777777" w:rsidR="00E268F7" w:rsidRPr="00E268F7" w:rsidRDefault="00E268F7" w:rsidP="00E268F7">
            <w:pPr>
              <w:widowControl/>
              <w:jc w:val="right"/>
              <w:rPr>
                <w:rFonts w:ascii="Calibri" w:eastAsia="Times New Roman" w:hAnsi="Calibri" w:cs="Times New Roman"/>
                <w:kern w:val="0"/>
                <w:sz w:val="22"/>
                <w:szCs w:val="22"/>
                <w:lang w:eastAsia="en-US"/>
              </w:rPr>
            </w:pPr>
            <w:r w:rsidRPr="00E268F7">
              <w:rPr>
                <w:rFonts w:ascii="Calibri" w:eastAsia="Times New Roman" w:hAnsi="Calibri" w:cs="Times New Roman"/>
                <w:kern w:val="0"/>
                <w:sz w:val="22"/>
                <w:szCs w:val="22"/>
                <w:lang w:eastAsia="en-US"/>
              </w:rPr>
              <w:t>26.28457451</w:t>
            </w:r>
          </w:p>
        </w:tc>
      </w:tr>
      <w:tr w:rsidR="00E268F7" w:rsidRPr="00E268F7" w14:paraId="6B809F33" w14:textId="77777777" w:rsidTr="00E268F7">
        <w:trPr>
          <w:trHeight w:val="300"/>
        </w:trPr>
        <w:tc>
          <w:tcPr>
            <w:tcW w:w="1541" w:type="dxa"/>
            <w:shd w:val="clear" w:color="auto" w:fill="auto"/>
            <w:noWrap/>
            <w:vAlign w:val="bottom"/>
            <w:hideMark/>
          </w:tcPr>
          <w:p w14:paraId="20C9B590" w14:textId="77777777" w:rsidR="00E268F7" w:rsidRPr="00E268F7" w:rsidRDefault="00E268F7" w:rsidP="00E268F7">
            <w:pPr>
              <w:widowControl/>
              <w:jc w:val="right"/>
              <w:rPr>
                <w:rFonts w:ascii="Calibri" w:eastAsia="Times New Roman" w:hAnsi="Calibri" w:cs="Times New Roman"/>
                <w:kern w:val="0"/>
                <w:sz w:val="22"/>
                <w:szCs w:val="22"/>
                <w:lang w:eastAsia="en-US"/>
              </w:rPr>
            </w:pPr>
            <w:r w:rsidRPr="00E268F7">
              <w:rPr>
                <w:rFonts w:ascii="Calibri" w:eastAsia="Times New Roman" w:hAnsi="Calibri" w:cs="Times New Roman"/>
                <w:kern w:val="0"/>
                <w:sz w:val="22"/>
                <w:szCs w:val="22"/>
                <w:lang w:eastAsia="en-US"/>
              </w:rPr>
              <w:t>77.5</w:t>
            </w:r>
          </w:p>
        </w:tc>
        <w:tc>
          <w:tcPr>
            <w:tcW w:w="1542" w:type="dxa"/>
            <w:shd w:val="clear" w:color="auto" w:fill="auto"/>
            <w:noWrap/>
            <w:vAlign w:val="bottom"/>
            <w:hideMark/>
          </w:tcPr>
          <w:p w14:paraId="75470AA9" w14:textId="77777777" w:rsidR="00E268F7" w:rsidRPr="00E268F7" w:rsidRDefault="00E268F7" w:rsidP="00E268F7">
            <w:pPr>
              <w:widowControl/>
              <w:jc w:val="left"/>
              <w:rPr>
                <w:rFonts w:ascii="Calibri" w:eastAsia="Times New Roman" w:hAnsi="Calibri" w:cs="Times New Roman"/>
                <w:kern w:val="0"/>
                <w:sz w:val="22"/>
                <w:szCs w:val="22"/>
                <w:lang w:eastAsia="en-US"/>
              </w:rPr>
            </w:pPr>
            <w:r w:rsidRPr="00E268F7">
              <w:rPr>
                <w:rFonts w:ascii="Calibri" w:eastAsia="Times New Roman" w:hAnsi="Calibri" w:cs="Times New Roman"/>
                <w:kern w:val="0"/>
                <w:sz w:val="22"/>
                <w:szCs w:val="22"/>
                <w:lang w:eastAsia="en-US"/>
              </w:rPr>
              <w:t>XOM 1/15/16 P77.5</w:t>
            </w:r>
          </w:p>
        </w:tc>
        <w:tc>
          <w:tcPr>
            <w:tcW w:w="1542" w:type="dxa"/>
            <w:shd w:val="clear" w:color="auto" w:fill="auto"/>
            <w:noWrap/>
            <w:vAlign w:val="bottom"/>
            <w:hideMark/>
          </w:tcPr>
          <w:p w14:paraId="4170DBD2" w14:textId="77777777" w:rsidR="00E268F7" w:rsidRPr="00E268F7" w:rsidRDefault="00E268F7" w:rsidP="00E268F7">
            <w:pPr>
              <w:widowControl/>
              <w:jc w:val="right"/>
              <w:rPr>
                <w:rFonts w:ascii="Calibri" w:eastAsia="Times New Roman" w:hAnsi="Calibri" w:cs="Times New Roman"/>
                <w:kern w:val="0"/>
                <w:sz w:val="22"/>
                <w:szCs w:val="22"/>
                <w:lang w:eastAsia="en-US"/>
              </w:rPr>
            </w:pPr>
            <w:r w:rsidRPr="00E268F7">
              <w:rPr>
                <w:rFonts w:ascii="Calibri" w:eastAsia="Times New Roman" w:hAnsi="Calibri" w:cs="Times New Roman"/>
                <w:kern w:val="0"/>
                <w:sz w:val="22"/>
                <w:szCs w:val="22"/>
                <w:lang w:eastAsia="en-US"/>
              </w:rPr>
              <w:t>1.149999619</w:t>
            </w:r>
          </w:p>
        </w:tc>
        <w:tc>
          <w:tcPr>
            <w:tcW w:w="1541" w:type="dxa"/>
            <w:shd w:val="clear" w:color="auto" w:fill="auto"/>
            <w:noWrap/>
            <w:vAlign w:val="bottom"/>
            <w:hideMark/>
          </w:tcPr>
          <w:p w14:paraId="21ADECD2" w14:textId="77777777" w:rsidR="00E268F7" w:rsidRPr="00E268F7" w:rsidRDefault="00E268F7" w:rsidP="00E268F7">
            <w:pPr>
              <w:widowControl/>
              <w:jc w:val="right"/>
              <w:rPr>
                <w:rFonts w:ascii="Calibri" w:eastAsia="Times New Roman" w:hAnsi="Calibri" w:cs="Times New Roman"/>
                <w:kern w:val="0"/>
                <w:sz w:val="22"/>
                <w:szCs w:val="22"/>
                <w:lang w:eastAsia="en-US"/>
              </w:rPr>
            </w:pPr>
            <w:r w:rsidRPr="00E268F7">
              <w:rPr>
                <w:rFonts w:ascii="Calibri" w:eastAsia="Times New Roman" w:hAnsi="Calibri" w:cs="Times New Roman"/>
                <w:kern w:val="0"/>
                <w:sz w:val="22"/>
                <w:szCs w:val="22"/>
                <w:lang w:eastAsia="en-US"/>
              </w:rPr>
              <w:t>1.260000229</w:t>
            </w:r>
          </w:p>
        </w:tc>
        <w:tc>
          <w:tcPr>
            <w:tcW w:w="1542" w:type="dxa"/>
            <w:shd w:val="clear" w:color="auto" w:fill="auto"/>
            <w:noWrap/>
            <w:vAlign w:val="bottom"/>
            <w:hideMark/>
          </w:tcPr>
          <w:p w14:paraId="2862EC7D" w14:textId="77777777" w:rsidR="00E268F7" w:rsidRPr="00E268F7" w:rsidRDefault="00E268F7" w:rsidP="00E268F7">
            <w:pPr>
              <w:widowControl/>
              <w:jc w:val="right"/>
              <w:rPr>
                <w:rFonts w:ascii="Calibri" w:eastAsia="Times New Roman" w:hAnsi="Calibri" w:cs="Times New Roman"/>
                <w:kern w:val="0"/>
                <w:sz w:val="22"/>
                <w:szCs w:val="22"/>
                <w:lang w:eastAsia="en-US"/>
              </w:rPr>
            </w:pPr>
            <w:r w:rsidRPr="00E268F7">
              <w:rPr>
                <w:rFonts w:ascii="Calibri" w:eastAsia="Times New Roman" w:hAnsi="Calibri" w:cs="Times New Roman"/>
                <w:kern w:val="0"/>
                <w:sz w:val="22"/>
                <w:szCs w:val="22"/>
                <w:lang w:eastAsia="en-US"/>
              </w:rPr>
              <w:t>1.279999733</w:t>
            </w:r>
          </w:p>
        </w:tc>
        <w:tc>
          <w:tcPr>
            <w:tcW w:w="1542" w:type="dxa"/>
            <w:shd w:val="clear" w:color="auto" w:fill="auto"/>
            <w:noWrap/>
            <w:vAlign w:val="bottom"/>
            <w:hideMark/>
          </w:tcPr>
          <w:p w14:paraId="761733B9" w14:textId="77777777" w:rsidR="00E268F7" w:rsidRPr="00E268F7" w:rsidRDefault="00E268F7" w:rsidP="00E268F7">
            <w:pPr>
              <w:widowControl/>
              <w:jc w:val="right"/>
              <w:rPr>
                <w:rFonts w:ascii="Calibri" w:eastAsia="Times New Roman" w:hAnsi="Calibri" w:cs="Times New Roman"/>
                <w:kern w:val="0"/>
                <w:sz w:val="22"/>
                <w:szCs w:val="22"/>
                <w:lang w:eastAsia="en-US"/>
              </w:rPr>
            </w:pPr>
            <w:r w:rsidRPr="00E268F7">
              <w:rPr>
                <w:rFonts w:ascii="Calibri" w:eastAsia="Times New Roman" w:hAnsi="Calibri" w:cs="Times New Roman"/>
                <w:kern w:val="0"/>
                <w:sz w:val="22"/>
                <w:szCs w:val="22"/>
                <w:lang w:eastAsia="en-US"/>
              </w:rPr>
              <w:t>24.47932434</w:t>
            </w:r>
          </w:p>
        </w:tc>
      </w:tr>
      <w:tr w:rsidR="00E268F7" w:rsidRPr="00E268F7" w14:paraId="6AB27D7B" w14:textId="77777777" w:rsidTr="00E268F7">
        <w:trPr>
          <w:trHeight w:val="300"/>
        </w:trPr>
        <w:tc>
          <w:tcPr>
            <w:tcW w:w="1541" w:type="dxa"/>
            <w:shd w:val="clear" w:color="auto" w:fill="auto"/>
            <w:noWrap/>
            <w:vAlign w:val="bottom"/>
            <w:hideMark/>
          </w:tcPr>
          <w:p w14:paraId="40686209" w14:textId="77777777" w:rsidR="00E268F7" w:rsidRPr="00E268F7" w:rsidRDefault="00E268F7" w:rsidP="00E268F7">
            <w:pPr>
              <w:widowControl/>
              <w:jc w:val="right"/>
              <w:rPr>
                <w:rFonts w:ascii="Calibri" w:eastAsia="Times New Roman" w:hAnsi="Calibri" w:cs="Times New Roman"/>
                <w:kern w:val="0"/>
                <w:sz w:val="22"/>
                <w:szCs w:val="22"/>
                <w:lang w:eastAsia="en-US"/>
              </w:rPr>
            </w:pPr>
            <w:r w:rsidRPr="00E268F7">
              <w:rPr>
                <w:rFonts w:ascii="Calibri" w:eastAsia="Times New Roman" w:hAnsi="Calibri" w:cs="Times New Roman"/>
                <w:kern w:val="0"/>
                <w:sz w:val="22"/>
                <w:szCs w:val="22"/>
                <w:lang w:eastAsia="en-US"/>
              </w:rPr>
              <w:t>80</w:t>
            </w:r>
          </w:p>
        </w:tc>
        <w:tc>
          <w:tcPr>
            <w:tcW w:w="1542" w:type="dxa"/>
            <w:shd w:val="clear" w:color="auto" w:fill="auto"/>
            <w:noWrap/>
            <w:vAlign w:val="bottom"/>
            <w:hideMark/>
          </w:tcPr>
          <w:p w14:paraId="7F85CC81" w14:textId="77777777" w:rsidR="00E268F7" w:rsidRPr="00E268F7" w:rsidRDefault="00E268F7" w:rsidP="00E268F7">
            <w:pPr>
              <w:widowControl/>
              <w:jc w:val="left"/>
              <w:rPr>
                <w:rFonts w:ascii="Calibri" w:eastAsia="Times New Roman" w:hAnsi="Calibri" w:cs="Times New Roman"/>
                <w:kern w:val="0"/>
                <w:sz w:val="22"/>
                <w:szCs w:val="22"/>
                <w:lang w:eastAsia="en-US"/>
              </w:rPr>
            </w:pPr>
            <w:r w:rsidRPr="00E268F7">
              <w:rPr>
                <w:rFonts w:ascii="Calibri" w:eastAsia="Times New Roman" w:hAnsi="Calibri" w:cs="Times New Roman"/>
                <w:kern w:val="0"/>
                <w:sz w:val="22"/>
                <w:szCs w:val="22"/>
                <w:lang w:eastAsia="en-US"/>
              </w:rPr>
              <w:t>XOM 1/15/16 P80</w:t>
            </w:r>
          </w:p>
        </w:tc>
        <w:tc>
          <w:tcPr>
            <w:tcW w:w="1542" w:type="dxa"/>
            <w:shd w:val="clear" w:color="auto" w:fill="auto"/>
            <w:noWrap/>
            <w:vAlign w:val="bottom"/>
            <w:hideMark/>
          </w:tcPr>
          <w:p w14:paraId="4B037DE1" w14:textId="77777777" w:rsidR="00E268F7" w:rsidRPr="00E268F7" w:rsidRDefault="00E268F7" w:rsidP="00E268F7">
            <w:pPr>
              <w:widowControl/>
              <w:jc w:val="right"/>
              <w:rPr>
                <w:rFonts w:ascii="Calibri" w:eastAsia="Times New Roman" w:hAnsi="Calibri" w:cs="Times New Roman"/>
                <w:kern w:val="0"/>
                <w:sz w:val="22"/>
                <w:szCs w:val="22"/>
                <w:lang w:eastAsia="en-US"/>
              </w:rPr>
            </w:pPr>
            <w:r w:rsidRPr="00E268F7">
              <w:rPr>
                <w:rFonts w:ascii="Calibri" w:eastAsia="Times New Roman" w:hAnsi="Calibri" w:cs="Times New Roman"/>
                <w:kern w:val="0"/>
                <w:sz w:val="22"/>
                <w:szCs w:val="22"/>
                <w:lang w:eastAsia="en-US"/>
              </w:rPr>
              <w:t>1.680000305</w:t>
            </w:r>
          </w:p>
        </w:tc>
        <w:tc>
          <w:tcPr>
            <w:tcW w:w="1541" w:type="dxa"/>
            <w:shd w:val="clear" w:color="auto" w:fill="auto"/>
            <w:noWrap/>
            <w:vAlign w:val="bottom"/>
            <w:hideMark/>
          </w:tcPr>
          <w:p w14:paraId="6000F4E2" w14:textId="77777777" w:rsidR="00E268F7" w:rsidRPr="00E268F7" w:rsidRDefault="00E268F7" w:rsidP="00E268F7">
            <w:pPr>
              <w:widowControl/>
              <w:jc w:val="right"/>
              <w:rPr>
                <w:rFonts w:ascii="Calibri" w:eastAsia="Times New Roman" w:hAnsi="Calibri" w:cs="Times New Roman"/>
                <w:kern w:val="0"/>
                <w:sz w:val="22"/>
                <w:szCs w:val="22"/>
                <w:lang w:eastAsia="en-US"/>
              </w:rPr>
            </w:pPr>
            <w:r w:rsidRPr="00E268F7">
              <w:rPr>
                <w:rFonts w:ascii="Calibri" w:eastAsia="Times New Roman" w:hAnsi="Calibri" w:cs="Times New Roman"/>
                <w:kern w:val="0"/>
                <w:sz w:val="22"/>
                <w:szCs w:val="22"/>
                <w:lang w:eastAsia="en-US"/>
              </w:rPr>
              <w:t>1.779999733</w:t>
            </w:r>
          </w:p>
        </w:tc>
        <w:tc>
          <w:tcPr>
            <w:tcW w:w="1542" w:type="dxa"/>
            <w:shd w:val="clear" w:color="auto" w:fill="auto"/>
            <w:noWrap/>
            <w:vAlign w:val="bottom"/>
            <w:hideMark/>
          </w:tcPr>
          <w:p w14:paraId="1FBF5B45" w14:textId="77777777" w:rsidR="00E268F7" w:rsidRPr="00E268F7" w:rsidRDefault="00E268F7" w:rsidP="00E268F7">
            <w:pPr>
              <w:widowControl/>
              <w:jc w:val="right"/>
              <w:rPr>
                <w:rFonts w:ascii="Calibri" w:eastAsia="Times New Roman" w:hAnsi="Calibri" w:cs="Times New Roman"/>
                <w:kern w:val="0"/>
                <w:sz w:val="22"/>
                <w:szCs w:val="22"/>
                <w:lang w:eastAsia="en-US"/>
              </w:rPr>
            </w:pPr>
            <w:r w:rsidRPr="00E268F7">
              <w:rPr>
                <w:rFonts w:ascii="Calibri" w:eastAsia="Times New Roman" w:hAnsi="Calibri" w:cs="Times New Roman"/>
                <w:kern w:val="0"/>
                <w:sz w:val="22"/>
                <w:szCs w:val="22"/>
                <w:lang w:eastAsia="en-US"/>
              </w:rPr>
              <w:t>1.710000038</w:t>
            </w:r>
          </w:p>
        </w:tc>
        <w:tc>
          <w:tcPr>
            <w:tcW w:w="1542" w:type="dxa"/>
            <w:shd w:val="clear" w:color="auto" w:fill="auto"/>
            <w:noWrap/>
            <w:vAlign w:val="bottom"/>
            <w:hideMark/>
          </w:tcPr>
          <w:p w14:paraId="0B1D1F64" w14:textId="77777777" w:rsidR="00E268F7" w:rsidRPr="00E268F7" w:rsidRDefault="00E268F7" w:rsidP="00E268F7">
            <w:pPr>
              <w:widowControl/>
              <w:jc w:val="right"/>
              <w:rPr>
                <w:rFonts w:ascii="Calibri" w:eastAsia="Times New Roman" w:hAnsi="Calibri" w:cs="Times New Roman"/>
                <w:kern w:val="0"/>
                <w:sz w:val="22"/>
                <w:szCs w:val="22"/>
                <w:lang w:eastAsia="en-US"/>
              </w:rPr>
            </w:pPr>
            <w:r w:rsidRPr="00E268F7">
              <w:rPr>
                <w:rFonts w:ascii="Calibri" w:eastAsia="Times New Roman" w:hAnsi="Calibri" w:cs="Times New Roman"/>
                <w:kern w:val="0"/>
                <w:sz w:val="22"/>
                <w:szCs w:val="22"/>
                <w:lang w:eastAsia="en-US"/>
              </w:rPr>
              <w:t>22.6422596</w:t>
            </w:r>
          </w:p>
        </w:tc>
      </w:tr>
      <w:tr w:rsidR="00E268F7" w:rsidRPr="00E268F7" w14:paraId="55AF589E" w14:textId="77777777" w:rsidTr="00E268F7">
        <w:trPr>
          <w:trHeight w:val="300"/>
        </w:trPr>
        <w:tc>
          <w:tcPr>
            <w:tcW w:w="1541" w:type="dxa"/>
            <w:shd w:val="clear" w:color="auto" w:fill="auto"/>
            <w:noWrap/>
            <w:vAlign w:val="bottom"/>
            <w:hideMark/>
          </w:tcPr>
          <w:p w14:paraId="5C84C334" w14:textId="77777777" w:rsidR="00E268F7" w:rsidRPr="00E268F7" w:rsidRDefault="00E268F7" w:rsidP="00E268F7">
            <w:pPr>
              <w:widowControl/>
              <w:jc w:val="right"/>
              <w:rPr>
                <w:rFonts w:ascii="Calibri" w:eastAsia="Times New Roman" w:hAnsi="Calibri" w:cs="Times New Roman"/>
                <w:kern w:val="0"/>
                <w:sz w:val="22"/>
                <w:szCs w:val="22"/>
                <w:lang w:eastAsia="en-US"/>
              </w:rPr>
            </w:pPr>
            <w:r w:rsidRPr="00E268F7">
              <w:rPr>
                <w:rFonts w:ascii="Calibri" w:eastAsia="Times New Roman" w:hAnsi="Calibri" w:cs="Times New Roman"/>
                <w:kern w:val="0"/>
                <w:sz w:val="22"/>
                <w:szCs w:val="22"/>
                <w:lang w:eastAsia="en-US"/>
              </w:rPr>
              <w:t>82.5</w:t>
            </w:r>
          </w:p>
        </w:tc>
        <w:tc>
          <w:tcPr>
            <w:tcW w:w="1542" w:type="dxa"/>
            <w:shd w:val="clear" w:color="auto" w:fill="auto"/>
            <w:noWrap/>
            <w:vAlign w:val="bottom"/>
            <w:hideMark/>
          </w:tcPr>
          <w:p w14:paraId="6C4194D4" w14:textId="77777777" w:rsidR="00E268F7" w:rsidRPr="00E268F7" w:rsidRDefault="00E268F7" w:rsidP="00E268F7">
            <w:pPr>
              <w:widowControl/>
              <w:jc w:val="left"/>
              <w:rPr>
                <w:rFonts w:ascii="Calibri" w:eastAsia="Times New Roman" w:hAnsi="Calibri" w:cs="Times New Roman"/>
                <w:kern w:val="0"/>
                <w:sz w:val="22"/>
                <w:szCs w:val="22"/>
                <w:lang w:eastAsia="en-US"/>
              </w:rPr>
            </w:pPr>
            <w:r w:rsidRPr="00E268F7">
              <w:rPr>
                <w:rFonts w:ascii="Calibri" w:eastAsia="Times New Roman" w:hAnsi="Calibri" w:cs="Times New Roman"/>
                <w:kern w:val="0"/>
                <w:sz w:val="22"/>
                <w:szCs w:val="22"/>
                <w:lang w:eastAsia="en-US"/>
              </w:rPr>
              <w:t>XOM 1/15/16 P82.5</w:t>
            </w:r>
          </w:p>
        </w:tc>
        <w:tc>
          <w:tcPr>
            <w:tcW w:w="1542" w:type="dxa"/>
            <w:shd w:val="clear" w:color="auto" w:fill="auto"/>
            <w:noWrap/>
            <w:vAlign w:val="bottom"/>
            <w:hideMark/>
          </w:tcPr>
          <w:p w14:paraId="2AF77B48" w14:textId="77777777" w:rsidR="00E268F7" w:rsidRPr="00E268F7" w:rsidRDefault="00E268F7" w:rsidP="00E268F7">
            <w:pPr>
              <w:widowControl/>
              <w:jc w:val="right"/>
              <w:rPr>
                <w:rFonts w:ascii="Calibri" w:eastAsia="Times New Roman" w:hAnsi="Calibri" w:cs="Times New Roman"/>
                <w:kern w:val="0"/>
                <w:sz w:val="22"/>
                <w:szCs w:val="22"/>
                <w:lang w:eastAsia="en-US"/>
              </w:rPr>
            </w:pPr>
            <w:r w:rsidRPr="00E268F7">
              <w:rPr>
                <w:rFonts w:ascii="Calibri" w:eastAsia="Times New Roman" w:hAnsi="Calibri" w:cs="Times New Roman"/>
                <w:kern w:val="0"/>
                <w:sz w:val="22"/>
                <w:szCs w:val="22"/>
                <w:lang w:eastAsia="en-US"/>
              </w:rPr>
              <w:t>2.449999809</w:t>
            </w:r>
          </w:p>
        </w:tc>
        <w:tc>
          <w:tcPr>
            <w:tcW w:w="1541" w:type="dxa"/>
            <w:shd w:val="clear" w:color="auto" w:fill="auto"/>
            <w:noWrap/>
            <w:vAlign w:val="bottom"/>
            <w:hideMark/>
          </w:tcPr>
          <w:p w14:paraId="73415324" w14:textId="77777777" w:rsidR="00E268F7" w:rsidRPr="00E268F7" w:rsidRDefault="00E268F7" w:rsidP="00E268F7">
            <w:pPr>
              <w:widowControl/>
              <w:jc w:val="right"/>
              <w:rPr>
                <w:rFonts w:ascii="Calibri" w:eastAsia="Times New Roman" w:hAnsi="Calibri" w:cs="Times New Roman"/>
                <w:kern w:val="0"/>
                <w:sz w:val="22"/>
                <w:szCs w:val="22"/>
                <w:lang w:eastAsia="en-US"/>
              </w:rPr>
            </w:pPr>
            <w:r w:rsidRPr="00E268F7">
              <w:rPr>
                <w:rFonts w:ascii="Calibri" w:eastAsia="Times New Roman" w:hAnsi="Calibri" w:cs="Times New Roman"/>
                <w:kern w:val="0"/>
                <w:sz w:val="22"/>
                <w:szCs w:val="22"/>
                <w:lang w:eastAsia="en-US"/>
              </w:rPr>
              <w:t>2.600000381</w:t>
            </w:r>
          </w:p>
        </w:tc>
        <w:tc>
          <w:tcPr>
            <w:tcW w:w="1542" w:type="dxa"/>
            <w:shd w:val="clear" w:color="auto" w:fill="auto"/>
            <w:noWrap/>
            <w:vAlign w:val="bottom"/>
            <w:hideMark/>
          </w:tcPr>
          <w:p w14:paraId="2C1F920D" w14:textId="77777777" w:rsidR="00E268F7" w:rsidRPr="00E268F7" w:rsidRDefault="00E268F7" w:rsidP="00E268F7">
            <w:pPr>
              <w:widowControl/>
              <w:jc w:val="right"/>
              <w:rPr>
                <w:rFonts w:ascii="Calibri" w:eastAsia="Times New Roman" w:hAnsi="Calibri" w:cs="Times New Roman"/>
                <w:kern w:val="0"/>
                <w:sz w:val="22"/>
                <w:szCs w:val="22"/>
                <w:lang w:eastAsia="en-US"/>
              </w:rPr>
            </w:pPr>
            <w:r w:rsidRPr="00E268F7">
              <w:rPr>
                <w:rFonts w:ascii="Calibri" w:eastAsia="Times New Roman" w:hAnsi="Calibri" w:cs="Times New Roman"/>
                <w:kern w:val="0"/>
                <w:sz w:val="22"/>
                <w:szCs w:val="22"/>
                <w:lang w:eastAsia="en-US"/>
              </w:rPr>
              <w:t>2.470000267</w:t>
            </w:r>
          </w:p>
        </w:tc>
        <w:tc>
          <w:tcPr>
            <w:tcW w:w="1542" w:type="dxa"/>
            <w:shd w:val="clear" w:color="auto" w:fill="auto"/>
            <w:noWrap/>
            <w:vAlign w:val="bottom"/>
            <w:hideMark/>
          </w:tcPr>
          <w:p w14:paraId="5232CDDF" w14:textId="77777777" w:rsidR="00E268F7" w:rsidRPr="00E268F7" w:rsidRDefault="00E268F7" w:rsidP="00E268F7">
            <w:pPr>
              <w:widowControl/>
              <w:jc w:val="right"/>
              <w:rPr>
                <w:rFonts w:ascii="Calibri" w:eastAsia="Times New Roman" w:hAnsi="Calibri" w:cs="Times New Roman"/>
                <w:kern w:val="0"/>
                <w:sz w:val="22"/>
                <w:szCs w:val="22"/>
                <w:lang w:eastAsia="en-US"/>
              </w:rPr>
            </w:pPr>
            <w:r w:rsidRPr="00E268F7">
              <w:rPr>
                <w:rFonts w:ascii="Calibri" w:eastAsia="Times New Roman" w:hAnsi="Calibri" w:cs="Times New Roman"/>
                <w:kern w:val="0"/>
                <w:sz w:val="22"/>
                <w:szCs w:val="22"/>
                <w:lang w:eastAsia="en-US"/>
              </w:rPr>
              <w:t>21.13739014</w:t>
            </w:r>
          </w:p>
        </w:tc>
      </w:tr>
      <w:tr w:rsidR="00E268F7" w:rsidRPr="00E268F7" w14:paraId="014616AF" w14:textId="77777777" w:rsidTr="00E268F7">
        <w:trPr>
          <w:trHeight w:val="300"/>
        </w:trPr>
        <w:tc>
          <w:tcPr>
            <w:tcW w:w="1541" w:type="dxa"/>
            <w:shd w:val="clear" w:color="auto" w:fill="auto"/>
            <w:noWrap/>
            <w:vAlign w:val="bottom"/>
            <w:hideMark/>
          </w:tcPr>
          <w:p w14:paraId="42E794E5" w14:textId="77777777" w:rsidR="00E268F7" w:rsidRPr="00E268F7" w:rsidRDefault="00E268F7" w:rsidP="00E268F7">
            <w:pPr>
              <w:widowControl/>
              <w:jc w:val="right"/>
              <w:rPr>
                <w:rFonts w:ascii="Calibri" w:eastAsia="Times New Roman" w:hAnsi="Calibri" w:cs="Times New Roman"/>
                <w:kern w:val="0"/>
                <w:sz w:val="22"/>
                <w:szCs w:val="22"/>
                <w:lang w:eastAsia="en-US"/>
              </w:rPr>
            </w:pPr>
            <w:r w:rsidRPr="00E268F7">
              <w:rPr>
                <w:rFonts w:ascii="Calibri" w:eastAsia="Times New Roman" w:hAnsi="Calibri" w:cs="Times New Roman"/>
                <w:kern w:val="0"/>
                <w:sz w:val="22"/>
                <w:szCs w:val="22"/>
                <w:lang w:eastAsia="en-US"/>
              </w:rPr>
              <w:t>85</w:t>
            </w:r>
          </w:p>
        </w:tc>
        <w:tc>
          <w:tcPr>
            <w:tcW w:w="1542" w:type="dxa"/>
            <w:shd w:val="clear" w:color="auto" w:fill="auto"/>
            <w:noWrap/>
            <w:vAlign w:val="bottom"/>
            <w:hideMark/>
          </w:tcPr>
          <w:p w14:paraId="4947EA76" w14:textId="77777777" w:rsidR="00E268F7" w:rsidRPr="00E268F7" w:rsidRDefault="00E268F7" w:rsidP="00E268F7">
            <w:pPr>
              <w:widowControl/>
              <w:jc w:val="left"/>
              <w:rPr>
                <w:rFonts w:ascii="Calibri" w:eastAsia="Times New Roman" w:hAnsi="Calibri" w:cs="Times New Roman"/>
                <w:kern w:val="0"/>
                <w:sz w:val="22"/>
                <w:szCs w:val="22"/>
                <w:lang w:eastAsia="en-US"/>
              </w:rPr>
            </w:pPr>
            <w:r w:rsidRPr="00E268F7">
              <w:rPr>
                <w:rFonts w:ascii="Calibri" w:eastAsia="Times New Roman" w:hAnsi="Calibri" w:cs="Times New Roman"/>
                <w:kern w:val="0"/>
                <w:sz w:val="22"/>
                <w:szCs w:val="22"/>
                <w:lang w:eastAsia="en-US"/>
              </w:rPr>
              <w:t>XOM 1/15/16 P85</w:t>
            </w:r>
          </w:p>
        </w:tc>
        <w:tc>
          <w:tcPr>
            <w:tcW w:w="1542" w:type="dxa"/>
            <w:shd w:val="clear" w:color="auto" w:fill="auto"/>
            <w:noWrap/>
            <w:vAlign w:val="bottom"/>
            <w:hideMark/>
          </w:tcPr>
          <w:p w14:paraId="66FA7F77" w14:textId="77777777" w:rsidR="00E268F7" w:rsidRPr="00E268F7" w:rsidRDefault="00E268F7" w:rsidP="00E268F7">
            <w:pPr>
              <w:widowControl/>
              <w:jc w:val="right"/>
              <w:rPr>
                <w:rFonts w:ascii="Calibri" w:eastAsia="Times New Roman" w:hAnsi="Calibri" w:cs="Times New Roman"/>
                <w:kern w:val="0"/>
                <w:sz w:val="22"/>
                <w:szCs w:val="22"/>
                <w:lang w:eastAsia="en-US"/>
              </w:rPr>
            </w:pPr>
            <w:r w:rsidRPr="00E268F7">
              <w:rPr>
                <w:rFonts w:ascii="Calibri" w:eastAsia="Times New Roman" w:hAnsi="Calibri" w:cs="Times New Roman"/>
                <w:kern w:val="0"/>
                <w:sz w:val="22"/>
                <w:szCs w:val="22"/>
                <w:lang w:eastAsia="en-US"/>
              </w:rPr>
              <w:t>3.550000191</w:t>
            </w:r>
          </w:p>
        </w:tc>
        <w:tc>
          <w:tcPr>
            <w:tcW w:w="1541" w:type="dxa"/>
            <w:shd w:val="clear" w:color="auto" w:fill="auto"/>
            <w:noWrap/>
            <w:vAlign w:val="bottom"/>
            <w:hideMark/>
          </w:tcPr>
          <w:p w14:paraId="32F8E6D3" w14:textId="77777777" w:rsidR="00E268F7" w:rsidRPr="00E268F7" w:rsidRDefault="00E268F7" w:rsidP="00E268F7">
            <w:pPr>
              <w:widowControl/>
              <w:jc w:val="right"/>
              <w:rPr>
                <w:rFonts w:ascii="Calibri" w:eastAsia="Times New Roman" w:hAnsi="Calibri" w:cs="Times New Roman"/>
                <w:kern w:val="0"/>
                <w:sz w:val="22"/>
                <w:szCs w:val="22"/>
                <w:lang w:eastAsia="en-US"/>
              </w:rPr>
            </w:pPr>
            <w:r w:rsidRPr="00E268F7">
              <w:rPr>
                <w:rFonts w:ascii="Calibri" w:eastAsia="Times New Roman" w:hAnsi="Calibri" w:cs="Times New Roman"/>
                <w:kern w:val="0"/>
                <w:sz w:val="22"/>
                <w:szCs w:val="22"/>
                <w:lang w:eastAsia="en-US"/>
              </w:rPr>
              <w:t>3.75</w:t>
            </w:r>
          </w:p>
        </w:tc>
        <w:tc>
          <w:tcPr>
            <w:tcW w:w="1542" w:type="dxa"/>
            <w:shd w:val="clear" w:color="auto" w:fill="auto"/>
            <w:noWrap/>
            <w:vAlign w:val="bottom"/>
            <w:hideMark/>
          </w:tcPr>
          <w:p w14:paraId="11BC0A64" w14:textId="77777777" w:rsidR="00E268F7" w:rsidRPr="00E268F7" w:rsidRDefault="00E268F7" w:rsidP="00E268F7">
            <w:pPr>
              <w:widowControl/>
              <w:jc w:val="right"/>
              <w:rPr>
                <w:rFonts w:ascii="Calibri" w:eastAsia="Times New Roman" w:hAnsi="Calibri" w:cs="Times New Roman"/>
                <w:kern w:val="0"/>
                <w:sz w:val="22"/>
                <w:szCs w:val="22"/>
                <w:lang w:eastAsia="en-US"/>
              </w:rPr>
            </w:pPr>
            <w:r w:rsidRPr="00E268F7">
              <w:rPr>
                <w:rFonts w:ascii="Calibri" w:eastAsia="Times New Roman" w:hAnsi="Calibri" w:cs="Times New Roman"/>
                <w:kern w:val="0"/>
                <w:sz w:val="22"/>
                <w:szCs w:val="22"/>
                <w:lang w:eastAsia="en-US"/>
              </w:rPr>
              <w:t>3.650000572</w:t>
            </w:r>
          </w:p>
        </w:tc>
        <w:tc>
          <w:tcPr>
            <w:tcW w:w="1542" w:type="dxa"/>
            <w:shd w:val="clear" w:color="auto" w:fill="auto"/>
            <w:noWrap/>
            <w:vAlign w:val="bottom"/>
            <w:hideMark/>
          </w:tcPr>
          <w:p w14:paraId="75E75AB8" w14:textId="77777777" w:rsidR="00E268F7" w:rsidRPr="00E268F7" w:rsidRDefault="00E268F7" w:rsidP="00E268F7">
            <w:pPr>
              <w:widowControl/>
              <w:jc w:val="right"/>
              <w:rPr>
                <w:rFonts w:ascii="Calibri" w:eastAsia="Times New Roman" w:hAnsi="Calibri" w:cs="Times New Roman"/>
                <w:kern w:val="0"/>
                <w:sz w:val="22"/>
                <w:szCs w:val="22"/>
                <w:lang w:eastAsia="en-US"/>
              </w:rPr>
            </w:pPr>
            <w:r w:rsidRPr="00E268F7">
              <w:rPr>
                <w:rFonts w:ascii="Calibri" w:eastAsia="Times New Roman" w:hAnsi="Calibri" w:cs="Times New Roman"/>
                <w:kern w:val="0"/>
                <w:sz w:val="22"/>
                <w:szCs w:val="22"/>
                <w:lang w:eastAsia="en-US"/>
              </w:rPr>
              <w:t>19.87463379</w:t>
            </w:r>
          </w:p>
        </w:tc>
      </w:tr>
      <w:tr w:rsidR="00E268F7" w:rsidRPr="00E268F7" w14:paraId="46A02A6E" w14:textId="77777777" w:rsidTr="00E268F7">
        <w:trPr>
          <w:trHeight w:val="300"/>
        </w:trPr>
        <w:tc>
          <w:tcPr>
            <w:tcW w:w="1541" w:type="dxa"/>
            <w:shd w:val="clear" w:color="auto" w:fill="auto"/>
            <w:noWrap/>
            <w:vAlign w:val="bottom"/>
            <w:hideMark/>
          </w:tcPr>
          <w:p w14:paraId="78E0EC9F" w14:textId="77777777" w:rsidR="00E268F7" w:rsidRPr="00E268F7" w:rsidRDefault="00E268F7" w:rsidP="00E268F7">
            <w:pPr>
              <w:widowControl/>
              <w:jc w:val="right"/>
              <w:rPr>
                <w:rFonts w:ascii="Calibri" w:eastAsia="Times New Roman" w:hAnsi="Calibri" w:cs="Times New Roman"/>
                <w:kern w:val="0"/>
                <w:sz w:val="22"/>
                <w:szCs w:val="22"/>
                <w:lang w:eastAsia="en-US"/>
              </w:rPr>
            </w:pPr>
            <w:r w:rsidRPr="00E268F7">
              <w:rPr>
                <w:rFonts w:ascii="Calibri" w:eastAsia="Times New Roman" w:hAnsi="Calibri" w:cs="Times New Roman"/>
                <w:kern w:val="0"/>
                <w:sz w:val="22"/>
                <w:szCs w:val="22"/>
                <w:lang w:eastAsia="en-US"/>
              </w:rPr>
              <w:t>87.5</w:t>
            </w:r>
          </w:p>
        </w:tc>
        <w:tc>
          <w:tcPr>
            <w:tcW w:w="1542" w:type="dxa"/>
            <w:shd w:val="clear" w:color="auto" w:fill="auto"/>
            <w:noWrap/>
            <w:vAlign w:val="bottom"/>
            <w:hideMark/>
          </w:tcPr>
          <w:p w14:paraId="67E280AD" w14:textId="77777777" w:rsidR="00E268F7" w:rsidRPr="00E268F7" w:rsidRDefault="00E268F7" w:rsidP="00E268F7">
            <w:pPr>
              <w:widowControl/>
              <w:jc w:val="left"/>
              <w:rPr>
                <w:rFonts w:ascii="Calibri" w:eastAsia="Times New Roman" w:hAnsi="Calibri" w:cs="Times New Roman"/>
                <w:kern w:val="0"/>
                <w:sz w:val="22"/>
                <w:szCs w:val="22"/>
                <w:lang w:eastAsia="en-US"/>
              </w:rPr>
            </w:pPr>
            <w:r w:rsidRPr="00E268F7">
              <w:rPr>
                <w:rFonts w:ascii="Calibri" w:eastAsia="Times New Roman" w:hAnsi="Calibri" w:cs="Times New Roman"/>
                <w:kern w:val="0"/>
                <w:sz w:val="22"/>
                <w:szCs w:val="22"/>
                <w:lang w:eastAsia="en-US"/>
              </w:rPr>
              <w:t>XOM 1/15/16 P87.5</w:t>
            </w:r>
          </w:p>
        </w:tc>
        <w:tc>
          <w:tcPr>
            <w:tcW w:w="1542" w:type="dxa"/>
            <w:shd w:val="clear" w:color="auto" w:fill="auto"/>
            <w:noWrap/>
            <w:vAlign w:val="bottom"/>
            <w:hideMark/>
          </w:tcPr>
          <w:p w14:paraId="776F6E65" w14:textId="77777777" w:rsidR="00E268F7" w:rsidRPr="00E268F7" w:rsidRDefault="00E268F7" w:rsidP="00E268F7">
            <w:pPr>
              <w:widowControl/>
              <w:jc w:val="right"/>
              <w:rPr>
                <w:rFonts w:ascii="Calibri" w:eastAsia="Times New Roman" w:hAnsi="Calibri" w:cs="Times New Roman"/>
                <w:kern w:val="0"/>
                <w:sz w:val="22"/>
                <w:szCs w:val="22"/>
                <w:lang w:eastAsia="en-US"/>
              </w:rPr>
            </w:pPr>
            <w:r w:rsidRPr="00E268F7">
              <w:rPr>
                <w:rFonts w:ascii="Calibri" w:eastAsia="Times New Roman" w:hAnsi="Calibri" w:cs="Times New Roman"/>
                <w:kern w:val="0"/>
                <w:sz w:val="22"/>
                <w:szCs w:val="22"/>
                <w:lang w:eastAsia="en-US"/>
              </w:rPr>
              <w:t>5.050000191</w:t>
            </w:r>
          </w:p>
        </w:tc>
        <w:tc>
          <w:tcPr>
            <w:tcW w:w="1541" w:type="dxa"/>
            <w:shd w:val="clear" w:color="auto" w:fill="auto"/>
            <w:noWrap/>
            <w:vAlign w:val="bottom"/>
            <w:hideMark/>
          </w:tcPr>
          <w:p w14:paraId="08EB1B12" w14:textId="77777777" w:rsidR="00E268F7" w:rsidRPr="00E268F7" w:rsidRDefault="00E268F7" w:rsidP="00E268F7">
            <w:pPr>
              <w:widowControl/>
              <w:jc w:val="right"/>
              <w:rPr>
                <w:rFonts w:ascii="Calibri" w:eastAsia="Times New Roman" w:hAnsi="Calibri" w:cs="Times New Roman"/>
                <w:kern w:val="0"/>
                <w:sz w:val="22"/>
                <w:szCs w:val="22"/>
                <w:lang w:eastAsia="en-US"/>
              </w:rPr>
            </w:pPr>
            <w:r w:rsidRPr="00E268F7">
              <w:rPr>
                <w:rFonts w:ascii="Calibri" w:eastAsia="Times New Roman" w:hAnsi="Calibri" w:cs="Times New Roman"/>
                <w:kern w:val="0"/>
                <w:sz w:val="22"/>
                <w:szCs w:val="22"/>
                <w:lang w:eastAsia="en-US"/>
              </w:rPr>
              <w:t>5.25</w:t>
            </w:r>
          </w:p>
        </w:tc>
        <w:tc>
          <w:tcPr>
            <w:tcW w:w="1542" w:type="dxa"/>
            <w:shd w:val="clear" w:color="auto" w:fill="auto"/>
            <w:noWrap/>
            <w:vAlign w:val="bottom"/>
            <w:hideMark/>
          </w:tcPr>
          <w:p w14:paraId="3E7A371D" w14:textId="77777777" w:rsidR="00E268F7" w:rsidRPr="00E268F7" w:rsidRDefault="00E268F7" w:rsidP="00E268F7">
            <w:pPr>
              <w:widowControl/>
              <w:jc w:val="right"/>
              <w:rPr>
                <w:rFonts w:ascii="Calibri" w:eastAsia="Times New Roman" w:hAnsi="Calibri" w:cs="Times New Roman"/>
                <w:kern w:val="0"/>
                <w:sz w:val="22"/>
                <w:szCs w:val="22"/>
                <w:lang w:eastAsia="en-US"/>
              </w:rPr>
            </w:pPr>
            <w:r w:rsidRPr="00E268F7">
              <w:rPr>
                <w:rFonts w:ascii="Calibri" w:eastAsia="Times New Roman" w:hAnsi="Calibri" w:cs="Times New Roman"/>
                <w:kern w:val="0"/>
                <w:sz w:val="22"/>
                <w:szCs w:val="22"/>
                <w:lang w:eastAsia="en-US"/>
              </w:rPr>
              <w:t>5.150000572</w:t>
            </w:r>
          </w:p>
        </w:tc>
        <w:tc>
          <w:tcPr>
            <w:tcW w:w="1542" w:type="dxa"/>
            <w:shd w:val="clear" w:color="auto" w:fill="auto"/>
            <w:noWrap/>
            <w:vAlign w:val="bottom"/>
            <w:hideMark/>
          </w:tcPr>
          <w:p w14:paraId="71A12880" w14:textId="77777777" w:rsidR="00E268F7" w:rsidRPr="00E268F7" w:rsidRDefault="00E268F7" w:rsidP="00E268F7">
            <w:pPr>
              <w:widowControl/>
              <w:jc w:val="right"/>
              <w:rPr>
                <w:rFonts w:ascii="Calibri" w:eastAsia="Times New Roman" w:hAnsi="Calibri" w:cs="Times New Roman"/>
                <w:kern w:val="0"/>
                <w:sz w:val="22"/>
                <w:szCs w:val="22"/>
                <w:lang w:eastAsia="en-US"/>
              </w:rPr>
            </w:pPr>
            <w:r w:rsidRPr="00E268F7">
              <w:rPr>
                <w:rFonts w:ascii="Calibri" w:eastAsia="Times New Roman" w:hAnsi="Calibri" w:cs="Times New Roman"/>
                <w:kern w:val="0"/>
                <w:sz w:val="22"/>
                <w:szCs w:val="22"/>
                <w:lang w:eastAsia="en-US"/>
              </w:rPr>
              <w:t>18.82579422</w:t>
            </w:r>
          </w:p>
        </w:tc>
      </w:tr>
      <w:tr w:rsidR="00E268F7" w:rsidRPr="00E268F7" w14:paraId="2B24539D" w14:textId="77777777" w:rsidTr="00E268F7">
        <w:trPr>
          <w:trHeight w:val="300"/>
        </w:trPr>
        <w:tc>
          <w:tcPr>
            <w:tcW w:w="1541" w:type="dxa"/>
            <w:shd w:val="clear" w:color="auto" w:fill="auto"/>
            <w:noWrap/>
            <w:vAlign w:val="bottom"/>
            <w:hideMark/>
          </w:tcPr>
          <w:p w14:paraId="0988A12B" w14:textId="77777777" w:rsidR="00E268F7" w:rsidRPr="00E268F7" w:rsidRDefault="00E268F7" w:rsidP="00E268F7">
            <w:pPr>
              <w:widowControl/>
              <w:jc w:val="right"/>
              <w:rPr>
                <w:rFonts w:ascii="Calibri" w:eastAsia="Times New Roman" w:hAnsi="Calibri" w:cs="Times New Roman"/>
                <w:kern w:val="0"/>
                <w:sz w:val="22"/>
                <w:szCs w:val="22"/>
                <w:lang w:eastAsia="en-US"/>
              </w:rPr>
            </w:pPr>
            <w:r w:rsidRPr="00E268F7">
              <w:rPr>
                <w:rFonts w:ascii="Calibri" w:eastAsia="Times New Roman" w:hAnsi="Calibri" w:cs="Times New Roman"/>
                <w:kern w:val="0"/>
                <w:sz w:val="22"/>
                <w:szCs w:val="22"/>
                <w:lang w:eastAsia="en-US"/>
              </w:rPr>
              <w:t>90</w:t>
            </w:r>
          </w:p>
        </w:tc>
        <w:tc>
          <w:tcPr>
            <w:tcW w:w="1542" w:type="dxa"/>
            <w:shd w:val="clear" w:color="auto" w:fill="auto"/>
            <w:noWrap/>
            <w:vAlign w:val="bottom"/>
            <w:hideMark/>
          </w:tcPr>
          <w:p w14:paraId="599BB4FA" w14:textId="77777777" w:rsidR="00E268F7" w:rsidRPr="00E268F7" w:rsidRDefault="00E268F7" w:rsidP="00E268F7">
            <w:pPr>
              <w:widowControl/>
              <w:jc w:val="left"/>
              <w:rPr>
                <w:rFonts w:ascii="Calibri" w:eastAsia="Times New Roman" w:hAnsi="Calibri" w:cs="Times New Roman"/>
                <w:kern w:val="0"/>
                <w:sz w:val="22"/>
                <w:szCs w:val="22"/>
                <w:lang w:eastAsia="en-US"/>
              </w:rPr>
            </w:pPr>
            <w:r w:rsidRPr="00E268F7">
              <w:rPr>
                <w:rFonts w:ascii="Calibri" w:eastAsia="Times New Roman" w:hAnsi="Calibri" w:cs="Times New Roman"/>
                <w:kern w:val="0"/>
                <w:sz w:val="22"/>
                <w:szCs w:val="22"/>
                <w:lang w:eastAsia="en-US"/>
              </w:rPr>
              <w:t>XOM 1/15/16 P90</w:t>
            </w:r>
          </w:p>
        </w:tc>
        <w:tc>
          <w:tcPr>
            <w:tcW w:w="1542" w:type="dxa"/>
            <w:shd w:val="clear" w:color="auto" w:fill="auto"/>
            <w:noWrap/>
            <w:vAlign w:val="bottom"/>
            <w:hideMark/>
          </w:tcPr>
          <w:p w14:paraId="457ACA2A" w14:textId="77777777" w:rsidR="00E268F7" w:rsidRPr="00E268F7" w:rsidRDefault="00E268F7" w:rsidP="00E268F7">
            <w:pPr>
              <w:widowControl/>
              <w:jc w:val="right"/>
              <w:rPr>
                <w:rFonts w:ascii="Calibri" w:eastAsia="Times New Roman" w:hAnsi="Calibri" w:cs="Times New Roman"/>
                <w:kern w:val="0"/>
                <w:sz w:val="22"/>
                <w:szCs w:val="22"/>
                <w:lang w:eastAsia="en-US"/>
              </w:rPr>
            </w:pPr>
            <w:r w:rsidRPr="00E268F7">
              <w:rPr>
                <w:rFonts w:ascii="Calibri" w:eastAsia="Times New Roman" w:hAnsi="Calibri" w:cs="Times New Roman"/>
                <w:kern w:val="0"/>
                <w:sz w:val="22"/>
                <w:szCs w:val="22"/>
                <w:lang w:eastAsia="en-US"/>
              </w:rPr>
              <w:t>6.850000381</w:t>
            </w:r>
          </w:p>
        </w:tc>
        <w:tc>
          <w:tcPr>
            <w:tcW w:w="1541" w:type="dxa"/>
            <w:shd w:val="clear" w:color="auto" w:fill="auto"/>
            <w:noWrap/>
            <w:vAlign w:val="bottom"/>
            <w:hideMark/>
          </w:tcPr>
          <w:p w14:paraId="12AA83F4" w14:textId="77777777" w:rsidR="00E268F7" w:rsidRPr="00E268F7" w:rsidRDefault="00E268F7" w:rsidP="00E268F7">
            <w:pPr>
              <w:widowControl/>
              <w:jc w:val="right"/>
              <w:rPr>
                <w:rFonts w:ascii="Calibri" w:eastAsia="Times New Roman" w:hAnsi="Calibri" w:cs="Times New Roman"/>
                <w:kern w:val="0"/>
                <w:sz w:val="22"/>
                <w:szCs w:val="22"/>
                <w:lang w:eastAsia="en-US"/>
              </w:rPr>
            </w:pPr>
            <w:r w:rsidRPr="00E268F7">
              <w:rPr>
                <w:rFonts w:ascii="Calibri" w:eastAsia="Times New Roman" w:hAnsi="Calibri" w:cs="Times New Roman"/>
                <w:kern w:val="0"/>
                <w:sz w:val="22"/>
                <w:szCs w:val="22"/>
                <w:lang w:eastAsia="en-US"/>
              </w:rPr>
              <w:t>7.699999809</w:t>
            </w:r>
          </w:p>
        </w:tc>
        <w:tc>
          <w:tcPr>
            <w:tcW w:w="1542" w:type="dxa"/>
            <w:shd w:val="clear" w:color="auto" w:fill="auto"/>
            <w:noWrap/>
            <w:vAlign w:val="bottom"/>
            <w:hideMark/>
          </w:tcPr>
          <w:p w14:paraId="3294E130" w14:textId="77777777" w:rsidR="00E268F7" w:rsidRPr="00E268F7" w:rsidRDefault="00E268F7" w:rsidP="00E268F7">
            <w:pPr>
              <w:widowControl/>
              <w:jc w:val="right"/>
              <w:rPr>
                <w:rFonts w:ascii="Calibri" w:eastAsia="Times New Roman" w:hAnsi="Calibri" w:cs="Times New Roman"/>
                <w:kern w:val="0"/>
                <w:sz w:val="22"/>
                <w:szCs w:val="22"/>
                <w:lang w:eastAsia="en-US"/>
              </w:rPr>
            </w:pPr>
            <w:r w:rsidRPr="00E268F7">
              <w:rPr>
                <w:rFonts w:ascii="Calibri" w:eastAsia="Times New Roman" w:hAnsi="Calibri" w:cs="Times New Roman"/>
                <w:kern w:val="0"/>
                <w:sz w:val="22"/>
                <w:szCs w:val="22"/>
                <w:lang w:eastAsia="en-US"/>
              </w:rPr>
              <w:t>7.079999924</w:t>
            </w:r>
          </w:p>
        </w:tc>
        <w:tc>
          <w:tcPr>
            <w:tcW w:w="1542" w:type="dxa"/>
            <w:shd w:val="clear" w:color="auto" w:fill="auto"/>
            <w:noWrap/>
            <w:vAlign w:val="bottom"/>
            <w:hideMark/>
          </w:tcPr>
          <w:p w14:paraId="148FB519" w14:textId="77777777" w:rsidR="00E268F7" w:rsidRPr="00E268F7" w:rsidRDefault="00E268F7" w:rsidP="00E268F7">
            <w:pPr>
              <w:widowControl/>
              <w:jc w:val="right"/>
              <w:rPr>
                <w:rFonts w:ascii="Calibri" w:eastAsia="Times New Roman" w:hAnsi="Calibri" w:cs="Times New Roman"/>
                <w:kern w:val="0"/>
                <w:sz w:val="22"/>
                <w:szCs w:val="22"/>
                <w:lang w:eastAsia="en-US"/>
              </w:rPr>
            </w:pPr>
            <w:r w:rsidRPr="00E268F7">
              <w:rPr>
                <w:rFonts w:ascii="Calibri" w:eastAsia="Times New Roman" w:hAnsi="Calibri" w:cs="Times New Roman"/>
                <w:kern w:val="0"/>
                <w:sz w:val="22"/>
                <w:szCs w:val="22"/>
                <w:lang w:eastAsia="en-US"/>
              </w:rPr>
              <w:t>20.58883858</w:t>
            </w:r>
          </w:p>
        </w:tc>
      </w:tr>
      <w:tr w:rsidR="00E268F7" w:rsidRPr="00E268F7" w14:paraId="4BC8821F" w14:textId="77777777" w:rsidTr="00E268F7">
        <w:trPr>
          <w:trHeight w:val="300"/>
        </w:trPr>
        <w:tc>
          <w:tcPr>
            <w:tcW w:w="1541" w:type="dxa"/>
            <w:shd w:val="clear" w:color="auto" w:fill="auto"/>
            <w:noWrap/>
            <w:vAlign w:val="bottom"/>
            <w:hideMark/>
          </w:tcPr>
          <w:p w14:paraId="2BA86915" w14:textId="77777777" w:rsidR="00E268F7" w:rsidRPr="00E268F7" w:rsidRDefault="00E268F7" w:rsidP="00E268F7">
            <w:pPr>
              <w:widowControl/>
              <w:jc w:val="right"/>
              <w:rPr>
                <w:rFonts w:ascii="Calibri" w:eastAsia="Times New Roman" w:hAnsi="Calibri" w:cs="Times New Roman"/>
                <w:kern w:val="0"/>
                <w:sz w:val="22"/>
                <w:szCs w:val="22"/>
                <w:lang w:eastAsia="en-US"/>
              </w:rPr>
            </w:pPr>
            <w:r w:rsidRPr="00E268F7">
              <w:rPr>
                <w:rFonts w:ascii="Calibri" w:eastAsia="Times New Roman" w:hAnsi="Calibri" w:cs="Times New Roman"/>
                <w:kern w:val="0"/>
                <w:sz w:val="22"/>
                <w:szCs w:val="22"/>
                <w:lang w:eastAsia="en-US"/>
              </w:rPr>
              <w:t>92.5</w:t>
            </w:r>
          </w:p>
        </w:tc>
        <w:tc>
          <w:tcPr>
            <w:tcW w:w="1542" w:type="dxa"/>
            <w:shd w:val="clear" w:color="auto" w:fill="auto"/>
            <w:noWrap/>
            <w:vAlign w:val="bottom"/>
            <w:hideMark/>
          </w:tcPr>
          <w:p w14:paraId="76D40332" w14:textId="77777777" w:rsidR="00E268F7" w:rsidRPr="00E268F7" w:rsidRDefault="00E268F7" w:rsidP="00E268F7">
            <w:pPr>
              <w:widowControl/>
              <w:jc w:val="left"/>
              <w:rPr>
                <w:rFonts w:ascii="Calibri" w:eastAsia="Times New Roman" w:hAnsi="Calibri" w:cs="Times New Roman"/>
                <w:kern w:val="0"/>
                <w:sz w:val="22"/>
                <w:szCs w:val="22"/>
                <w:lang w:eastAsia="en-US"/>
              </w:rPr>
            </w:pPr>
            <w:r w:rsidRPr="00E268F7">
              <w:rPr>
                <w:rFonts w:ascii="Calibri" w:eastAsia="Times New Roman" w:hAnsi="Calibri" w:cs="Times New Roman"/>
                <w:kern w:val="0"/>
                <w:sz w:val="22"/>
                <w:szCs w:val="22"/>
                <w:lang w:eastAsia="en-US"/>
              </w:rPr>
              <w:t>XOM 1/15/16 P92.5</w:t>
            </w:r>
          </w:p>
        </w:tc>
        <w:tc>
          <w:tcPr>
            <w:tcW w:w="1542" w:type="dxa"/>
            <w:shd w:val="clear" w:color="auto" w:fill="auto"/>
            <w:noWrap/>
            <w:vAlign w:val="bottom"/>
            <w:hideMark/>
          </w:tcPr>
          <w:p w14:paraId="3E8B9AB0" w14:textId="77777777" w:rsidR="00E268F7" w:rsidRPr="00E268F7" w:rsidRDefault="00E268F7" w:rsidP="00E268F7">
            <w:pPr>
              <w:widowControl/>
              <w:jc w:val="right"/>
              <w:rPr>
                <w:rFonts w:ascii="Calibri" w:eastAsia="Times New Roman" w:hAnsi="Calibri" w:cs="Times New Roman"/>
                <w:kern w:val="0"/>
                <w:sz w:val="22"/>
                <w:szCs w:val="22"/>
                <w:lang w:eastAsia="en-US"/>
              </w:rPr>
            </w:pPr>
            <w:r w:rsidRPr="00E268F7">
              <w:rPr>
                <w:rFonts w:ascii="Calibri" w:eastAsia="Times New Roman" w:hAnsi="Calibri" w:cs="Times New Roman"/>
                <w:kern w:val="0"/>
                <w:sz w:val="22"/>
                <w:szCs w:val="22"/>
                <w:lang w:eastAsia="en-US"/>
              </w:rPr>
              <w:t>9</w:t>
            </w:r>
          </w:p>
        </w:tc>
        <w:tc>
          <w:tcPr>
            <w:tcW w:w="1541" w:type="dxa"/>
            <w:shd w:val="clear" w:color="auto" w:fill="auto"/>
            <w:noWrap/>
            <w:vAlign w:val="bottom"/>
            <w:hideMark/>
          </w:tcPr>
          <w:p w14:paraId="0CBA1FCB" w14:textId="77777777" w:rsidR="00E268F7" w:rsidRPr="00E268F7" w:rsidRDefault="00E268F7" w:rsidP="00E268F7">
            <w:pPr>
              <w:widowControl/>
              <w:jc w:val="right"/>
              <w:rPr>
                <w:rFonts w:ascii="Calibri" w:eastAsia="Times New Roman" w:hAnsi="Calibri" w:cs="Times New Roman"/>
                <w:kern w:val="0"/>
                <w:sz w:val="22"/>
                <w:szCs w:val="22"/>
                <w:lang w:eastAsia="en-US"/>
              </w:rPr>
            </w:pPr>
            <w:r w:rsidRPr="00E268F7">
              <w:rPr>
                <w:rFonts w:ascii="Calibri" w:eastAsia="Times New Roman" w:hAnsi="Calibri" w:cs="Times New Roman"/>
                <w:kern w:val="0"/>
                <w:sz w:val="22"/>
                <w:szCs w:val="22"/>
                <w:lang w:eastAsia="en-US"/>
              </w:rPr>
              <w:t>10.35000038</w:t>
            </w:r>
          </w:p>
        </w:tc>
        <w:tc>
          <w:tcPr>
            <w:tcW w:w="1542" w:type="dxa"/>
            <w:shd w:val="clear" w:color="auto" w:fill="auto"/>
            <w:noWrap/>
            <w:vAlign w:val="bottom"/>
            <w:hideMark/>
          </w:tcPr>
          <w:p w14:paraId="5B6257A8" w14:textId="77777777" w:rsidR="00E268F7" w:rsidRPr="00E268F7" w:rsidRDefault="00E268F7" w:rsidP="00E268F7">
            <w:pPr>
              <w:widowControl/>
              <w:jc w:val="right"/>
              <w:rPr>
                <w:rFonts w:ascii="Calibri" w:eastAsia="Times New Roman" w:hAnsi="Calibri" w:cs="Times New Roman"/>
                <w:kern w:val="0"/>
                <w:sz w:val="22"/>
                <w:szCs w:val="22"/>
                <w:lang w:eastAsia="en-US"/>
              </w:rPr>
            </w:pPr>
            <w:r w:rsidRPr="00E268F7">
              <w:rPr>
                <w:rFonts w:ascii="Calibri" w:eastAsia="Times New Roman" w:hAnsi="Calibri" w:cs="Times New Roman"/>
                <w:kern w:val="0"/>
                <w:sz w:val="22"/>
                <w:szCs w:val="22"/>
                <w:lang w:eastAsia="en-US"/>
              </w:rPr>
              <w:t>0</w:t>
            </w:r>
          </w:p>
        </w:tc>
        <w:tc>
          <w:tcPr>
            <w:tcW w:w="1542" w:type="dxa"/>
            <w:shd w:val="clear" w:color="auto" w:fill="auto"/>
            <w:noWrap/>
            <w:vAlign w:val="bottom"/>
            <w:hideMark/>
          </w:tcPr>
          <w:p w14:paraId="66C9A89D" w14:textId="77777777" w:rsidR="00E268F7" w:rsidRPr="00E268F7" w:rsidRDefault="00E268F7" w:rsidP="00E268F7">
            <w:pPr>
              <w:widowControl/>
              <w:jc w:val="right"/>
              <w:rPr>
                <w:rFonts w:ascii="Calibri" w:eastAsia="Times New Roman" w:hAnsi="Calibri" w:cs="Times New Roman"/>
                <w:kern w:val="0"/>
                <w:sz w:val="22"/>
                <w:szCs w:val="22"/>
                <w:lang w:eastAsia="en-US"/>
              </w:rPr>
            </w:pPr>
            <w:r w:rsidRPr="00E268F7">
              <w:rPr>
                <w:rFonts w:ascii="Calibri" w:eastAsia="Times New Roman" w:hAnsi="Calibri" w:cs="Times New Roman"/>
                <w:kern w:val="0"/>
                <w:sz w:val="22"/>
                <w:szCs w:val="22"/>
                <w:lang w:eastAsia="en-US"/>
              </w:rPr>
              <w:t>23.8316288</w:t>
            </w:r>
          </w:p>
        </w:tc>
      </w:tr>
      <w:tr w:rsidR="00E268F7" w:rsidRPr="00E268F7" w14:paraId="3772A6DB" w14:textId="77777777" w:rsidTr="00E268F7">
        <w:trPr>
          <w:trHeight w:val="300"/>
        </w:trPr>
        <w:tc>
          <w:tcPr>
            <w:tcW w:w="1541" w:type="dxa"/>
            <w:shd w:val="clear" w:color="auto" w:fill="auto"/>
            <w:noWrap/>
            <w:vAlign w:val="bottom"/>
            <w:hideMark/>
          </w:tcPr>
          <w:p w14:paraId="6634CF34" w14:textId="77777777" w:rsidR="00E268F7" w:rsidRPr="00E268F7" w:rsidRDefault="00E268F7" w:rsidP="00E268F7">
            <w:pPr>
              <w:widowControl/>
              <w:jc w:val="right"/>
              <w:rPr>
                <w:rFonts w:ascii="Calibri" w:eastAsia="Times New Roman" w:hAnsi="Calibri" w:cs="Times New Roman"/>
                <w:kern w:val="0"/>
                <w:sz w:val="22"/>
                <w:szCs w:val="22"/>
                <w:lang w:eastAsia="en-US"/>
              </w:rPr>
            </w:pPr>
            <w:r w:rsidRPr="00E268F7">
              <w:rPr>
                <w:rFonts w:ascii="Calibri" w:eastAsia="Times New Roman" w:hAnsi="Calibri" w:cs="Times New Roman"/>
                <w:kern w:val="0"/>
                <w:sz w:val="22"/>
                <w:szCs w:val="22"/>
                <w:lang w:eastAsia="en-US"/>
              </w:rPr>
              <w:t>95</w:t>
            </w:r>
          </w:p>
        </w:tc>
        <w:tc>
          <w:tcPr>
            <w:tcW w:w="1542" w:type="dxa"/>
            <w:shd w:val="clear" w:color="auto" w:fill="auto"/>
            <w:noWrap/>
            <w:vAlign w:val="bottom"/>
            <w:hideMark/>
          </w:tcPr>
          <w:p w14:paraId="12FDE5F8" w14:textId="77777777" w:rsidR="00E268F7" w:rsidRPr="00E268F7" w:rsidRDefault="00E268F7" w:rsidP="00E268F7">
            <w:pPr>
              <w:widowControl/>
              <w:jc w:val="left"/>
              <w:rPr>
                <w:rFonts w:ascii="Calibri" w:eastAsia="Times New Roman" w:hAnsi="Calibri" w:cs="Times New Roman"/>
                <w:kern w:val="0"/>
                <w:sz w:val="22"/>
                <w:szCs w:val="22"/>
                <w:lang w:eastAsia="en-US"/>
              </w:rPr>
            </w:pPr>
            <w:r w:rsidRPr="00E268F7">
              <w:rPr>
                <w:rFonts w:ascii="Calibri" w:eastAsia="Times New Roman" w:hAnsi="Calibri" w:cs="Times New Roman"/>
                <w:kern w:val="0"/>
                <w:sz w:val="22"/>
                <w:szCs w:val="22"/>
                <w:lang w:eastAsia="en-US"/>
              </w:rPr>
              <w:t>XOM 1/15/16 P95</w:t>
            </w:r>
          </w:p>
        </w:tc>
        <w:tc>
          <w:tcPr>
            <w:tcW w:w="1542" w:type="dxa"/>
            <w:shd w:val="clear" w:color="auto" w:fill="auto"/>
            <w:noWrap/>
            <w:vAlign w:val="bottom"/>
            <w:hideMark/>
          </w:tcPr>
          <w:p w14:paraId="316C1A09" w14:textId="77777777" w:rsidR="00E268F7" w:rsidRPr="00E268F7" w:rsidRDefault="00E268F7" w:rsidP="00E268F7">
            <w:pPr>
              <w:widowControl/>
              <w:jc w:val="right"/>
              <w:rPr>
                <w:rFonts w:ascii="Calibri" w:eastAsia="Times New Roman" w:hAnsi="Calibri" w:cs="Times New Roman"/>
                <w:kern w:val="0"/>
                <w:sz w:val="22"/>
                <w:szCs w:val="22"/>
                <w:lang w:eastAsia="en-US"/>
              </w:rPr>
            </w:pPr>
            <w:r w:rsidRPr="00E268F7">
              <w:rPr>
                <w:rFonts w:ascii="Calibri" w:eastAsia="Times New Roman" w:hAnsi="Calibri" w:cs="Times New Roman"/>
                <w:kern w:val="0"/>
                <w:sz w:val="22"/>
                <w:szCs w:val="22"/>
                <w:lang w:eastAsia="en-US"/>
              </w:rPr>
              <w:t>11.30000019</w:t>
            </w:r>
          </w:p>
        </w:tc>
        <w:tc>
          <w:tcPr>
            <w:tcW w:w="1541" w:type="dxa"/>
            <w:shd w:val="clear" w:color="auto" w:fill="auto"/>
            <w:noWrap/>
            <w:vAlign w:val="bottom"/>
            <w:hideMark/>
          </w:tcPr>
          <w:p w14:paraId="1B2F94ED" w14:textId="77777777" w:rsidR="00E268F7" w:rsidRPr="00E268F7" w:rsidRDefault="00E268F7" w:rsidP="00E268F7">
            <w:pPr>
              <w:widowControl/>
              <w:jc w:val="right"/>
              <w:rPr>
                <w:rFonts w:ascii="Calibri" w:eastAsia="Times New Roman" w:hAnsi="Calibri" w:cs="Times New Roman"/>
                <w:kern w:val="0"/>
                <w:sz w:val="22"/>
                <w:szCs w:val="22"/>
                <w:lang w:eastAsia="en-US"/>
              </w:rPr>
            </w:pPr>
            <w:r w:rsidRPr="00E268F7">
              <w:rPr>
                <w:rFonts w:ascii="Calibri" w:eastAsia="Times New Roman" w:hAnsi="Calibri" w:cs="Times New Roman"/>
                <w:kern w:val="0"/>
                <w:sz w:val="22"/>
                <w:szCs w:val="22"/>
                <w:lang w:eastAsia="en-US"/>
              </w:rPr>
              <w:t>12.69999981</w:t>
            </w:r>
          </w:p>
        </w:tc>
        <w:tc>
          <w:tcPr>
            <w:tcW w:w="1542" w:type="dxa"/>
            <w:shd w:val="clear" w:color="auto" w:fill="auto"/>
            <w:noWrap/>
            <w:vAlign w:val="bottom"/>
            <w:hideMark/>
          </w:tcPr>
          <w:p w14:paraId="0B7110C8" w14:textId="77777777" w:rsidR="00E268F7" w:rsidRPr="00E268F7" w:rsidRDefault="00E268F7" w:rsidP="00E268F7">
            <w:pPr>
              <w:widowControl/>
              <w:jc w:val="right"/>
              <w:rPr>
                <w:rFonts w:ascii="Calibri" w:eastAsia="Times New Roman" w:hAnsi="Calibri" w:cs="Times New Roman"/>
                <w:kern w:val="0"/>
                <w:sz w:val="22"/>
                <w:szCs w:val="22"/>
                <w:lang w:eastAsia="en-US"/>
              </w:rPr>
            </w:pPr>
            <w:r w:rsidRPr="00E268F7">
              <w:rPr>
                <w:rFonts w:ascii="Calibri" w:eastAsia="Times New Roman" w:hAnsi="Calibri" w:cs="Times New Roman"/>
                <w:kern w:val="0"/>
                <w:sz w:val="22"/>
                <w:szCs w:val="22"/>
                <w:lang w:eastAsia="en-US"/>
              </w:rPr>
              <w:t>0</w:t>
            </w:r>
          </w:p>
        </w:tc>
        <w:tc>
          <w:tcPr>
            <w:tcW w:w="1542" w:type="dxa"/>
            <w:shd w:val="clear" w:color="auto" w:fill="auto"/>
            <w:noWrap/>
            <w:vAlign w:val="bottom"/>
            <w:hideMark/>
          </w:tcPr>
          <w:p w14:paraId="0B9D837A" w14:textId="77777777" w:rsidR="00E268F7" w:rsidRPr="00E268F7" w:rsidRDefault="00E268F7" w:rsidP="00E268F7">
            <w:pPr>
              <w:widowControl/>
              <w:jc w:val="right"/>
              <w:rPr>
                <w:rFonts w:ascii="Calibri" w:eastAsia="Times New Roman" w:hAnsi="Calibri" w:cs="Times New Roman"/>
                <w:kern w:val="0"/>
                <w:sz w:val="22"/>
                <w:szCs w:val="22"/>
                <w:lang w:eastAsia="en-US"/>
              </w:rPr>
            </w:pPr>
            <w:r w:rsidRPr="00E268F7">
              <w:rPr>
                <w:rFonts w:ascii="Calibri" w:eastAsia="Times New Roman" w:hAnsi="Calibri" w:cs="Times New Roman"/>
                <w:kern w:val="0"/>
                <w:sz w:val="22"/>
                <w:szCs w:val="22"/>
                <w:lang w:eastAsia="en-US"/>
              </w:rPr>
              <w:t>25.58172226</w:t>
            </w:r>
          </w:p>
        </w:tc>
      </w:tr>
    </w:tbl>
    <w:p w14:paraId="13950E0A" w14:textId="77777777" w:rsidR="00E268F7" w:rsidRDefault="00E268F7" w:rsidP="00E268F7"/>
    <w:tbl>
      <w:tblPr>
        <w:tblW w:w="8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0"/>
        <w:gridCol w:w="1980"/>
        <w:gridCol w:w="2000"/>
        <w:gridCol w:w="2000"/>
      </w:tblGrid>
      <w:tr w:rsidR="004D4C06" w:rsidRPr="004D4C06" w14:paraId="53E51DEB" w14:textId="77777777" w:rsidTr="004D4C06">
        <w:trPr>
          <w:trHeight w:val="300"/>
        </w:trPr>
        <w:tc>
          <w:tcPr>
            <w:tcW w:w="2260" w:type="dxa"/>
            <w:shd w:val="clear" w:color="auto" w:fill="auto"/>
            <w:noWrap/>
            <w:vAlign w:val="bottom"/>
            <w:hideMark/>
          </w:tcPr>
          <w:p w14:paraId="33B63780" w14:textId="77777777" w:rsidR="004D4C06" w:rsidRPr="004D4C06" w:rsidRDefault="004D4C06" w:rsidP="004D4C06">
            <w:pPr>
              <w:widowControl/>
              <w:jc w:val="left"/>
              <w:rPr>
                <w:rFonts w:ascii="Calibri" w:eastAsia="Times New Roman" w:hAnsi="Calibri" w:cs="Times New Roman"/>
                <w:color w:val="000000"/>
                <w:kern w:val="0"/>
                <w:sz w:val="22"/>
                <w:szCs w:val="22"/>
                <w:lang w:eastAsia="en-US"/>
              </w:rPr>
            </w:pPr>
            <w:r w:rsidRPr="004D4C06">
              <w:rPr>
                <w:rFonts w:ascii="Calibri" w:eastAsia="Times New Roman" w:hAnsi="Calibri" w:cs="Times New Roman"/>
                <w:color w:val="000000"/>
                <w:kern w:val="0"/>
                <w:sz w:val="22"/>
                <w:szCs w:val="22"/>
                <w:lang w:eastAsia="en-US"/>
              </w:rPr>
              <w:t>Underlying</w:t>
            </w:r>
          </w:p>
        </w:tc>
        <w:tc>
          <w:tcPr>
            <w:tcW w:w="1980" w:type="dxa"/>
            <w:shd w:val="clear" w:color="auto" w:fill="auto"/>
            <w:noWrap/>
            <w:vAlign w:val="bottom"/>
            <w:hideMark/>
          </w:tcPr>
          <w:p w14:paraId="707BF540" w14:textId="77777777" w:rsidR="004D4C06" w:rsidRPr="004D4C06" w:rsidRDefault="004D4C06" w:rsidP="004D4C06">
            <w:pPr>
              <w:widowControl/>
              <w:jc w:val="left"/>
              <w:rPr>
                <w:rFonts w:ascii="Calibri" w:eastAsia="Times New Roman" w:hAnsi="Calibri" w:cs="Times New Roman"/>
                <w:color w:val="000000"/>
                <w:kern w:val="0"/>
                <w:sz w:val="22"/>
                <w:szCs w:val="22"/>
                <w:lang w:eastAsia="en-US"/>
              </w:rPr>
            </w:pPr>
            <w:r w:rsidRPr="004D4C06">
              <w:rPr>
                <w:rFonts w:ascii="Calibri" w:eastAsia="Times New Roman" w:hAnsi="Calibri" w:cs="Times New Roman"/>
                <w:color w:val="000000"/>
                <w:kern w:val="0"/>
                <w:sz w:val="22"/>
                <w:szCs w:val="22"/>
                <w:lang w:eastAsia="en-US"/>
              </w:rPr>
              <w:t>XOM US Equity</w:t>
            </w:r>
          </w:p>
        </w:tc>
        <w:tc>
          <w:tcPr>
            <w:tcW w:w="2000" w:type="dxa"/>
            <w:shd w:val="clear" w:color="auto" w:fill="auto"/>
            <w:noWrap/>
            <w:vAlign w:val="bottom"/>
            <w:hideMark/>
          </w:tcPr>
          <w:p w14:paraId="5E7C8A97" w14:textId="77777777" w:rsidR="004D4C06" w:rsidRPr="004D4C06" w:rsidRDefault="004D4C06" w:rsidP="004D4C06">
            <w:pPr>
              <w:widowControl/>
              <w:jc w:val="left"/>
              <w:rPr>
                <w:rFonts w:ascii="Calibri" w:eastAsia="Times New Roman" w:hAnsi="Calibri" w:cs="Times New Roman"/>
                <w:color w:val="000000"/>
                <w:kern w:val="0"/>
                <w:sz w:val="22"/>
                <w:szCs w:val="22"/>
                <w:lang w:eastAsia="en-US"/>
              </w:rPr>
            </w:pPr>
          </w:p>
        </w:tc>
        <w:tc>
          <w:tcPr>
            <w:tcW w:w="2000" w:type="dxa"/>
            <w:shd w:val="clear" w:color="auto" w:fill="auto"/>
            <w:noWrap/>
            <w:vAlign w:val="bottom"/>
            <w:hideMark/>
          </w:tcPr>
          <w:p w14:paraId="6ADDA3E3" w14:textId="77777777" w:rsidR="004D4C06" w:rsidRPr="004D4C06" w:rsidRDefault="004D4C06" w:rsidP="004D4C06">
            <w:pPr>
              <w:widowControl/>
              <w:jc w:val="left"/>
              <w:rPr>
                <w:rFonts w:ascii="Times New Roman" w:eastAsia="Times New Roman" w:hAnsi="Times New Roman" w:cs="Times New Roman"/>
                <w:kern w:val="0"/>
                <w:sz w:val="20"/>
                <w:szCs w:val="20"/>
                <w:lang w:eastAsia="en-US"/>
              </w:rPr>
            </w:pPr>
          </w:p>
        </w:tc>
      </w:tr>
      <w:tr w:rsidR="004D4C06" w:rsidRPr="004D4C06" w14:paraId="204BB333" w14:textId="77777777" w:rsidTr="004D4C06">
        <w:trPr>
          <w:trHeight w:val="300"/>
        </w:trPr>
        <w:tc>
          <w:tcPr>
            <w:tcW w:w="2260" w:type="dxa"/>
            <w:shd w:val="clear" w:color="auto" w:fill="auto"/>
            <w:noWrap/>
            <w:vAlign w:val="bottom"/>
            <w:hideMark/>
          </w:tcPr>
          <w:p w14:paraId="17B9B44A" w14:textId="77777777" w:rsidR="004D4C06" w:rsidRPr="004D4C06" w:rsidRDefault="004D4C06" w:rsidP="004D4C06">
            <w:pPr>
              <w:widowControl/>
              <w:jc w:val="left"/>
              <w:rPr>
                <w:rFonts w:ascii="Calibri" w:eastAsia="Times New Roman" w:hAnsi="Calibri" w:cs="Times New Roman"/>
                <w:color w:val="000000"/>
                <w:kern w:val="0"/>
                <w:sz w:val="22"/>
                <w:szCs w:val="22"/>
                <w:lang w:eastAsia="en-US"/>
              </w:rPr>
            </w:pPr>
            <w:r w:rsidRPr="004D4C06">
              <w:rPr>
                <w:rFonts w:ascii="Calibri" w:eastAsia="Times New Roman" w:hAnsi="Calibri" w:cs="Times New Roman"/>
                <w:color w:val="000000"/>
                <w:kern w:val="0"/>
                <w:sz w:val="22"/>
                <w:szCs w:val="22"/>
                <w:lang w:eastAsia="en-US"/>
              </w:rPr>
              <w:lastRenderedPageBreak/>
              <w:t>Underlying description</w:t>
            </w:r>
          </w:p>
        </w:tc>
        <w:tc>
          <w:tcPr>
            <w:tcW w:w="1980" w:type="dxa"/>
            <w:shd w:val="clear" w:color="auto" w:fill="auto"/>
            <w:noWrap/>
            <w:vAlign w:val="bottom"/>
            <w:hideMark/>
          </w:tcPr>
          <w:p w14:paraId="4A462E49" w14:textId="77777777" w:rsidR="004D4C06" w:rsidRPr="004D4C06" w:rsidRDefault="004D4C06" w:rsidP="004D4C06">
            <w:pPr>
              <w:widowControl/>
              <w:jc w:val="left"/>
              <w:rPr>
                <w:rFonts w:ascii="Calibri" w:eastAsia="Times New Roman" w:hAnsi="Calibri" w:cs="Times New Roman"/>
                <w:color w:val="000000"/>
                <w:kern w:val="0"/>
                <w:sz w:val="22"/>
                <w:szCs w:val="22"/>
                <w:lang w:eastAsia="en-US"/>
              </w:rPr>
            </w:pPr>
            <w:r w:rsidRPr="004D4C06">
              <w:rPr>
                <w:rFonts w:ascii="Calibri" w:eastAsia="Times New Roman" w:hAnsi="Calibri" w:cs="Times New Roman"/>
                <w:color w:val="000000"/>
                <w:kern w:val="0"/>
                <w:sz w:val="22"/>
                <w:szCs w:val="22"/>
                <w:lang w:eastAsia="en-US"/>
              </w:rPr>
              <w:t>EXXON MOBIL CORP</w:t>
            </w:r>
          </w:p>
        </w:tc>
        <w:tc>
          <w:tcPr>
            <w:tcW w:w="2000" w:type="dxa"/>
            <w:shd w:val="clear" w:color="auto" w:fill="auto"/>
            <w:noWrap/>
            <w:vAlign w:val="bottom"/>
            <w:hideMark/>
          </w:tcPr>
          <w:p w14:paraId="016A713A" w14:textId="77777777" w:rsidR="004D4C06" w:rsidRPr="004D4C06" w:rsidRDefault="004D4C06" w:rsidP="004D4C06">
            <w:pPr>
              <w:widowControl/>
              <w:jc w:val="left"/>
              <w:rPr>
                <w:rFonts w:ascii="Calibri" w:eastAsia="Times New Roman" w:hAnsi="Calibri" w:cs="Times New Roman"/>
                <w:color w:val="000000"/>
                <w:kern w:val="0"/>
                <w:sz w:val="22"/>
                <w:szCs w:val="22"/>
                <w:lang w:eastAsia="en-US"/>
              </w:rPr>
            </w:pPr>
          </w:p>
        </w:tc>
        <w:tc>
          <w:tcPr>
            <w:tcW w:w="2000" w:type="dxa"/>
            <w:shd w:val="clear" w:color="auto" w:fill="auto"/>
            <w:noWrap/>
            <w:vAlign w:val="bottom"/>
            <w:hideMark/>
          </w:tcPr>
          <w:p w14:paraId="6B867537" w14:textId="77777777" w:rsidR="004D4C06" w:rsidRPr="004D4C06" w:rsidRDefault="004D4C06" w:rsidP="004D4C06">
            <w:pPr>
              <w:widowControl/>
              <w:jc w:val="left"/>
              <w:rPr>
                <w:rFonts w:ascii="Times New Roman" w:eastAsia="Times New Roman" w:hAnsi="Times New Roman" w:cs="Times New Roman"/>
                <w:kern w:val="0"/>
                <w:sz w:val="20"/>
                <w:szCs w:val="20"/>
                <w:lang w:eastAsia="en-US"/>
              </w:rPr>
            </w:pPr>
          </w:p>
        </w:tc>
      </w:tr>
      <w:tr w:rsidR="004D4C06" w:rsidRPr="004D4C06" w14:paraId="084D0CAF" w14:textId="77777777" w:rsidTr="004D4C06">
        <w:trPr>
          <w:trHeight w:val="300"/>
        </w:trPr>
        <w:tc>
          <w:tcPr>
            <w:tcW w:w="2260" w:type="dxa"/>
            <w:shd w:val="clear" w:color="auto" w:fill="auto"/>
            <w:noWrap/>
            <w:vAlign w:val="bottom"/>
            <w:hideMark/>
          </w:tcPr>
          <w:p w14:paraId="1326600E" w14:textId="77777777" w:rsidR="004D4C06" w:rsidRPr="004D4C06" w:rsidRDefault="004D4C06" w:rsidP="004D4C06">
            <w:pPr>
              <w:widowControl/>
              <w:jc w:val="left"/>
              <w:rPr>
                <w:rFonts w:ascii="Calibri" w:eastAsia="Times New Roman" w:hAnsi="Calibri" w:cs="Times New Roman"/>
                <w:color w:val="000000"/>
                <w:kern w:val="0"/>
                <w:sz w:val="22"/>
                <w:szCs w:val="22"/>
                <w:lang w:eastAsia="en-US"/>
              </w:rPr>
            </w:pPr>
            <w:r w:rsidRPr="004D4C06">
              <w:rPr>
                <w:rFonts w:ascii="Calibri" w:eastAsia="Times New Roman" w:hAnsi="Calibri" w:cs="Times New Roman"/>
                <w:color w:val="000000"/>
                <w:kern w:val="0"/>
                <w:sz w:val="22"/>
                <w:szCs w:val="22"/>
                <w:lang w:eastAsia="en-US"/>
              </w:rPr>
              <w:t>Und. Price</w:t>
            </w:r>
          </w:p>
        </w:tc>
        <w:tc>
          <w:tcPr>
            <w:tcW w:w="1980" w:type="dxa"/>
            <w:shd w:val="clear" w:color="auto" w:fill="auto"/>
            <w:noWrap/>
            <w:vAlign w:val="bottom"/>
            <w:hideMark/>
          </w:tcPr>
          <w:p w14:paraId="423FB93A" w14:textId="77777777" w:rsidR="004D4C06" w:rsidRPr="004D4C06" w:rsidRDefault="004D4C06" w:rsidP="004D4C06">
            <w:pPr>
              <w:widowControl/>
              <w:jc w:val="right"/>
              <w:rPr>
                <w:rFonts w:ascii="Calibri" w:eastAsia="Times New Roman" w:hAnsi="Calibri" w:cs="Times New Roman"/>
                <w:color w:val="000000"/>
                <w:kern w:val="0"/>
                <w:sz w:val="22"/>
                <w:szCs w:val="22"/>
                <w:lang w:eastAsia="en-US"/>
              </w:rPr>
            </w:pPr>
            <w:r w:rsidRPr="004D4C06">
              <w:rPr>
                <w:rFonts w:ascii="Calibri" w:eastAsia="Times New Roman" w:hAnsi="Calibri" w:cs="Times New Roman"/>
                <w:color w:val="000000"/>
                <w:kern w:val="0"/>
                <w:sz w:val="22"/>
                <w:szCs w:val="22"/>
                <w:lang w:eastAsia="en-US"/>
              </w:rPr>
              <w:t>84.475</w:t>
            </w:r>
          </w:p>
        </w:tc>
        <w:tc>
          <w:tcPr>
            <w:tcW w:w="2000" w:type="dxa"/>
            <w:shd w:val="clear" w:color="auto" w:fill="auto"/>
            <w:noWrap/>
            <w:vAlign w:val="bottom"/>
            <w:hideMark/>
          </w:tcPr>
          <w:p w14:paraId="21B1AC21" w14:textId="77777777" w:rsidR="004D4C06" w:rsidRPr="004D4C06" w:rsidRDefault="004D4C06" w:rsidP="004D4C06">
            <w:pPr>
              <w:widowControl/>
              <w:jc w:val="right"/>
              <w:rPr>
                <w:rFonts w:ascii="Calibri" w:eastAsia="Times New Roman" w:hAnsi="Calibri" w:cs="Times New Roman"/>
                <w:color w:val="000000"/>
                <w:kern w:val="0"/>
                <w:sz w:val="22"/>
                <w:szCs w:val="22"/>
                <w:lang w:eastAsia="en-US"/>
              </w:rPr>
            </w:pPr>
          </w:p>
        </w:tc>
        <w:tc>
          <w:tcPr>
            <w:tcW w:w="2000" w:type="dxa"/>
            <w:shd w:val="clear" w:color="auto" w:fill="auto"/>
            <w:noWrap/>
            <w:vAlign w:val="bottom"/>
            <w:hideMark/>
          </w:tcPr>
          <w:p w14:paraId="38254176" w14:textId="77777777" w:rsidR="004D4C06" w:rsidRPr="004D4C06" w:rsidRDefault="004D4C06" w:rsidP="004D4C06">
            <w:pPr>
              <w:widowControl/>
              <w:jc w:val="left"/>
              <w:rPr>
                <w:rFonts w:ascii="Times New Roman" w:eastAsia="Times New Roman" w:hAnsi="Times New Roman" w:cs="Times New Roman"/>
                <w:kern w:val="0"/>
                <w:sz w:val="20"/>
                <w:szCs w:val="20"/>
                <w:lang w:eastAsia="en-US"/>
              </w:rPr>
            </w:pPr>
          </w:p>
        </w:tc>
      </w:tr>
      <w:tr w:rsidR="004D4C06" w:rsidRPr="004D4C06" w14:paraId="55137ED2" w14:textId="77777777" w:rsidTr="004D4C06">
        <w:trPr>
          <w:trHeight w:val="300"/>
        </w:trPr>
        <w:tc>
          <w:tcPr>
            <w:tcW w:w="2260" w:type="dxa"/>
            <w:shd w:val="clear" w:color="auto" w:fill="auto"/>
            <w:noWrap/>
            <w:vAlign w:val="bottom"/>
            <w:hideMark/>
          </w:tcPr>
          <w:p w14:paraId="0EEC4DA0" w14:textId="77777777" w:rsidR="004D4C06" w:rsidRPr="004D4C06" w:rsidRDefault="004D4C06" w:rsidP="004D4C06">
            <w:pPr>
              <w:widowControl/>
              <w:jc w:val="left"/>
              <w:rPr>
                <w:rFonts w:ascii="Calibri" w:eastAsia="Times New Roman" w:hAnsi="Calibri" w:cs="Times New Roman"/>
                <w:color w:val="000000"/>
                <w:kern w:val="0"/>
                <w:sz w:val="22"/>
                <w:szCs w:val="22"/>
                <w:lang w:eastAsia="en-US"/>
              </w:rPr>
            </w:pPr>
            <w:r w:rsidRPr="004D4C06">
              <w:rPr>
                <w:rFonts w:ascii="Calibri" w:eastAsia="Times New Roman" w:hAnsi="Calibri" w:cs="Times New Roman"/>
                <w:color w:val="000000"/>
                <w:kern w:val="0"/>
                <w:sz w:val="22"/>
                <w:szCs w:val="22"/>
                <w:lang w:eastAsia="en-US"/>
              </w:rPr>
              <w:t>Underlying currency</w:t>
            </w:r>
          </w:p>
        </w:tc>
        <w:tc>
          <w:tcPr>
            <w:tcW w:w="1980" w:type="dxa"/>
            <w:shd w:val="clear" w:color="auto" w:fill="auto"/>
            <w:noWrap/>
            <w:vAlign w:val="bottom"/>
            <w:hideMark/>
          </w:tcPr>
          <w:p w14:paraId="1A6AA182" w14:textId="77777777" w:rsidR="004D4C06" w:rsidRPr="004D4C06" w:rsidRDefault="004D4C06" w:rsidP="004D4C06">
            <w:pPr>
              <w:widowControl/>
              <w:jc w:val="left"/>
              <w:rPr>
                <w:rFonts w:ascii="Calibri" w:eastAsia="Times New Roman" w:hAnsi="Calibri" w:cs="Times New Roman"/>
                <w:color w:val="000000"/>
                <w:kern w:val="0"/>
                <w:sz w:val="22"/>
                <w:szCs w:val="22"/>
                <w:lang w:eastAsia="en-US"/>
              </w:rPr>
            </w:pPr>
            <w:r w:rsidRPr="004D4C06">
              <w:rPr>
                <w:rFonts w:ascii="Calibri" w:eastAsia="Times New Roman" w:hAnsi="Calibri" w:cs="Times New Roman"/>
                <w:color w:val="000000"/>
                <w:kern w:val="0"/>
                <w:sz w:val="22"/>
                <w:szCs w:val="22"/>
                <w:lang w:eastAsia="en-US"/>
              </w:rPr>
              <w:t>USD</w:t>
            </w:r>
          </w:p>
        </w:tc>
        <w:tc>
          <w:tcPr>
            <w:tcW w:w="2000" w:type="dxa"/>
            <w:shd w:val="clear" w:color="auto" w:fill="auto"/>
            <w:noWrap/>
            <w:vAlign w:val="bottom"/>
            <w:hideMark/>
          </w:tcPr>
          <w:p w14:paraId="07C2BC6A" w14:textId="77777777" w:rsidR="004D4C06" w:rsidRPr="004D4C06" w:rsidRDefault="004D4C06" w:rsidP="004D4C06">
            <w:pPr>
              <w:widowControl/>
              <w:jc w:val="left"/>
              <w:rPr>
                <w:rFonts w:ascii="Calibri" w:eastAsia="Times New Roman" w:hAnsi="Calibri" w:cs="Times New Roman"/>
                <w:color w:val="000000"/>
                <w:kern w:val="0"/>
                <w:sz w:val="22"/>
                <w:szCs w:val="22"/>
                <w:lang w:eastAsia="en-US"/>
              </w:rPr>
            </w:pPr>
          </w:p>
        </w:tc>
        <w:tc>
          <w:tcPr>
            <w:tcW w:w="2000" w:type="dxa"/>
            <w:shd w:val="clear" w:color="auto" w:fill="auto"/>
            <w:noWrap/>
            <w:vAlign w:val="bottom"/>
            <w:hideMark/>
          </w:tcPr>
          <w:p w14:paraId="54C2ED39" w14:textId="77777777" w:rsidR="004D4C06" w:rsidRPr="004D4C06" w:rsidRDefault="004D4C06" w:rsidP="004D4C06">
            <w:pPr>
              <w:widowControl/>
              <w:jc w:val="left"/>
              <w:rPr>
                <w:rFonts w:ascii="Times New Roman" w:eastAsia="Times New Roman" w:hAnsi="Times New Roman" w:cs="Times New Roman"/>
                <w:kern w:val="0"/>
                <w:sz w:val="20"/>
                <w:szCs w:val="20"/>
                <w:lang w:eastAsia="en-US"/>
              </w:rPr>
            </w:pPr>
          </w:p>
        </w:tc>
      </w:tr>
      <w:tr w:rsidR="004D4C06" w:rsidRPr="004D4C06" w14:paraId="208C7107" w14:textId="77777777" w:rsidTr="004D4C06">
        <w:trPr>
          <w:trHeight w:val="300"/>
        </w:trPr>
        <w:tc>
          <w:tcPr>
            <w:tcW w:w="2260" w:type="dxa"/>
            <w:shd w:val="clear" w:color="auto" w:fill="auto"/>
            <w:noWrap/>
            <w:vAlign w:val="bottom"/>
            <w:hideMark/>
          </w:tcPr>
          <w:p w14:paraId="67F51355" w14:textId="77777777" w:rsidR="004D4C06" w:rsidRPr="004D4C06" w:rsidRDefault="004D4C06" w:rsidP="004D4C06">
            <w:pPr>
              <w:widowControl/>
              <w:jc w:val="left"/>
              <w:rPr>
                <w:rFonts w:ascii="Calibri" w:eastAsia="Times New Roman" w:hAnsi="Calibri" w:cs="Times New Roman"/>
                <w:color w:val="000000"/>
                <w:kern w:val="0"/>
                <w:sz w:val="22"/>
                <w:szCs w:val="22"/>
                <w:lang w:eastAsia="en-US"/>
              </w:rPr>
            </w:pPr>
            <w:r w:rsidRPr="004D4C06">
              <w:rPr>
                <w:rFonts w:ascii="Calibri" w:eastAsia="Times New Roman" w:hAnsi="Calibri" w:cs="Times New Roman"/>
                <w:color w:val="000000"/>
                <w:kern w:val="0"/>
                <w:sz w:val="22"/>
                <w:szCs w:val="22"/>
                <w:lang w:eastAsia="en-US"/>
              </w:rPr>
              <w:t>Trade</w:t>
            </w:r>
          </w:p>
        </w:tc>
        <w:tc>
          <w:tcPr>
            <w:tcW w:w="1980" w:type="dxa"/>
            <w:shd w:val="clear" w:color="auto" w:fill="auto"/>
            <w:noWrap/>
            <w:vAlign w:val="bottom"/>
            <w:hideMark/>
          </w:tcPr>
          <w:p w14:paraId="3FF383F0" w14:textId="77777777" w:rsidR="004D4C06" w:rsidRPr="004D4C06" w:rsidRDefault="004D4C06" w:rsidP="004D4C06">
            <w:pPr>
              <w:widowControl/>
              <w:jc w:val="left"/>
              <w:rPr>
                <w:rFonts w:ascii="Calibri" w:eastAsia="Times New Roman" w:hAnsi="Calibri" w:cs="Times New Roman"/>
                <w:color w:val="000000"/>
                <w:kern w:val="0"/>
                <w:sz w:val="22"/>
                <w:szCs w:val="22"/>
                <w:lang w:eastAsia="en-US"/>
              </w:rPr>
            </w:pPr>
            <w:r w:rsidRPr="004D4C06">
              <w:rPr>
                <w:rFonts w:ascii="Calibri" w:eastAsia="Times New Roman" w:hAnsi="Calibri" w:cs="Times New Roman"/>
                <w:color w:val="000000"/>
                <w:kern w:val="0"/>
                <w:sz w:val="22"/>
                <w:szCs w:val="22"/>
                <w:lang w:eastAsia="en-US"/>
              </w:rPr>
              <w:t>11/06/2015</w:t>
            </w:r>
          </w:p>
        </w:tc>
        <w:tc>
          <w:tcPr>
            <w:tcW w:w="2000" w:type="dxa"/>
            <w:shd w:val="clear" w:color="auto" w:fill="auto"/>
            <w:noWrap/>
            <w:vAlign w:val="bottom"/>
            <w:hideMark/>
          </w:tcPr>
          <w:p w14:paraId="7C1962C7" w14:textId="77777777" w:rsidR="004D4C06" w:rsidRPr="004D4C06" w:rsidRDefault="004D4C06" w:rsidP="004D4C06">
            <w:pPr>
              <w:widowControl/>
              <w:jc w:val="left"/>
              <w:rPr>
                <w:rFonts w:ascii="Calibri" w:eastAsia="Times New Roman" w:hAnsi="Calibri" w:cs="Times New Roman"/>
                <w:color w:val="000000"/>
                <w:kern w:val="0"/>
                <w:sz w:val="22"/>
                <w:szCs w:val="22"/>
                <w:lang w:eastAsia="en-US"/>
              </w:rPr>
            </w:pPr>
          </w:p>
        </w:tc>
        <w:tc>
          <w:tcPr>
            <w:tcW w:w="2000" w:type="dxa"/>
            <w:shd w:val="clear" w:color="auto" w:fill="auto"/>
            <w:noWrap/>
            <w:vAlign w:val="bottom"/>
            <w:hideMark/>
          </w:tcPr>
          <w:p w14:paraId="74EF6F44" w14:textId="77777777" w:rsidR="004D4C06" w:rsidRPr="004D4C06" w:rsidRDefault="004D4C06" w:rsidP="004D4C06">
            <w:pPr>
              <w:widowControl/>
              <w:jc w:val="left"/>
              <w:rPr>
                <w:rFonts w:ascii="Times New Roman" w:eastAsia="Times New Roman" w:hAnsi="Times New Roman" w:cs="Times New Roman"/>
                <w:kern w:val="0"/>
                <w:sz w:val="20"/>
                <w:szCs w:val="20"/>
                <w:lang w:eastAsia="en-US"/>
              </w:rPr>
            </w:pPr>
          </w:p>
        </w:tc>
      </w:tr>
      <w:tr w:rsidR="004D4C06" w:rsidRPr="004D4C06" w14:paraId="01F76DBC" w14:textId="77777777" w:rsidTr="004D4C06">
        <w:trPr>
          <w:trHeight w:val="300"/>
        </w:trPr>
        <w:tc>
          <w:tcPr>
            <w:tcW w:w="2260" w:type="dxa"/>
            <w:shd w:val="clear" w:color="auto" w:fill="auto"/>
            <w:noWrap/>
            <w:vAlign w:val="bottom"/>
            <w:hideMark/>
          </w:tcPr>
          <w:p w14:paraId="46D8CD9E" w14:textId="77777777" w:rsidR="004D4C06" w:rsidRPr="004D4C06" w:rsidRDefault="004D4C06" w:rsidP="004D4C06">
            <w:pPr>
              <w:widowControl/>
              <w:jc w:val="left"/>
              <w:rPr>
                <w:rFonts w:ascii="Calibri" w:eastAsia="Times New Roman" w:hAnsi="Calibri" w:cs="Times New Roman"/>
                <w:color w:val="000000"/>
                <w:kern w:val="0"/>
                <w:sz w:val="22"/>
                <w:szCs w:val="22"/>
                <w:lang w:eastAsia="en-US"/>
              </w:rPr>
            </w:pPr>
            <w:r w:rsidRPr="004D4C06">
              <w:rPr>
                <w:rFonts w:ascii="Calibri" w:eastAsia="Times New Roman" w:hAnsi="Calibri" w:cs="Times New Roman"/>
                <w:color w:val="000000"/>
                <w:kern w:val="0"/>
                <w:sz w:val="22"/>
                <w:szCs w:val="22"/>
                <w:lang w:eastAsia="en-US"/>
              </w:rPr>
              <w:t>Trade time</w:t>
            </w:r>
          </w:p>
        </w:tc>
        <w:tc>
          <w:tcPr>
            <w:tcW w:w="1980" w:type="dxa"/>
            <w:shd w:val="clear" w:color="auto" w:fill="auto"/>
            <w:noWrap/>
            <w:vAlign w:val="bottom"/>
            <w:hideMark/>
          </w:tcPr>
          <w:p w14:paraId="06550975" w14:textId="77777777" w:rsidR="004D4C06" w:rsidRPr="004D4C06" w:rsidRDefault="004D4C06" w:rsidP="004D4C06">
            <w:pPr>
              <w:widowControl/>
              <w:jc w:val="left"/>
              <w:rPr>
                <w:rFonts w:ascii="Calibri" w:eastAsia="Times New Roman" w:hAnsi="Calibri" w:cs="Times New Roman"/>
                <w:color w:val="000000"/>
                <w:kern w:val="0"/>
                <w:sz w:val="22"/>
                <w:szCs w:val="22"/>
                <w:lang w:eastAsia="en-US"/>
              </w:rPr>
            </w:pPr>
            <w:r w:rsidRPr="004D4C06">
              <w:rPr>
                <w:rFonts w:ascii="Calibri" w:eastAsia="Times New Roman" w:hAnsi="Calibri" w:cs="Times New Roman"/>
                <w:color w:val="000000"/>
                <w:kern w:val="0"/>
                <w:sz w:val="22"/>
                <w:szCs w:val="22"/>
                <w:lang w:eastAsia="en-US"/>
              </w:rPr>
              <w:t>16:30</w:t>
            </w:r>
          </w:p>
        </w:tc>
        <w:tc>
          <w:tcPr>
            <w:tcW w:w="2000" w:type="dxa"/>
            <w:shd w:val="clear" w:color="auto" w:fill="auto"/>
            <w:noWrap/>
            <w:vAlign w:val="bottom"/>
            <w:hideMark/>
          </w:tcPr>
          <w:p w14:paraId="075885EE" w14:textId="77777777" w:rsidR="004D4C06" w:rsidRPr="004D4C06" w:rsidRDefault="004D4C06" w:rsidP="004D4C06">
            <w:pPr>
              <w:widowControl/>
              <w:jc w:val="left"/>
              <w:rPr>
                <w:rFonts w:ascii="Calibri" w:eastAsia="Times New Roman" w:hAnsi="Calibri" w:cs="Times New Roman"/>
                <w:color w:val="000000"/>
                <w:kern w:val="0"/>
                <w:sz w:val="22"/>
                <w:szCs w:val="22"/>
                <w:lang w:eastAsia="en-US"/>
              </w:rPr>
            </w:pPr>
          </w:p>
        </w:tc>
        <w:tc>
          <w:tcPr>
            <w:tcW w:w="2000" w:type="dxa"/>
            <w:shd w:val="clear" w:color="auto" w:fill="auto"/>
            <w:noWrap/>
            <w:vAlign w:val="bottom"/>
            <w:hideMark/>
          </w:tcPr>
          <w:p w14:paraId="6A16A651" w14:textId="77777777" w:rsidR="004D4C06" w:rsidRPr="004D4C06" w:rsidRDefault="004D4C06" w:rsidP="004D4C06">
            <w:pPr>
              <w:widowControl/>
              <w:jc w:val="left"/>
              <w:rPr>
                <w:rFonts w:ascii="Times New Roman" w:eastAsia="Times New Roman" w:hAnsi="Times New Roman" w:cs="Times New Roman"/>
                <w:kern w:val="0"/>
                <w:sz w:val="20"/>
                <w:szCs w:val="20"/>
                <w:lang w:eastAsia="en-US"/>
              </w:rPr>
            </w:pPr>
          </w:p>
        </w:tc>
      </w:tr>
      <w:tr w:rsidR="004D4C06" w:rsidRPr="004D4C06" w14:paraId="7F335723" w14:textId="77777777" w:rsidTr="004D4C06">
        <w:trPr>
          <w:trHeight w:val="300"/>
        </w:trPr>
        <w:tc>
          <w:tcPr>
            <w:tcW w:w="2260" w:type="dxa"/>
            <w:shd w:val="clear" w:color="auto" w:fill="auto"/>
            <w:noWrap/>
            <w:vAlign w:val="bottom"/>
            <w:hideMark/>
          </w:tcPr>
          <w:p w14:paraId="0C3985E3" w14:textId="77777777" w:rsidR="004D4C06" w:rsidRPr="004D4C06" w:rsidRDefault="004D4C06" w:rsidP="004D4C06">
            <w:pPr>
              <w:widowControl/>
              <w:jc w:val="left"/>
              <w:rPr>
                <w:rFonts w:ascii="Calibri" w:eastAsia="Times New Roman" w:hAnsi="Calibri" w:cs="Times New Roman"/>
                <w:color w:val="000000"/>
                <w:kern w:val="0"/>
                <w:sz w:val="22"/>
                <w:szCs w:val="22"/>
                <w:lang w:eastAsia="en-US"/>
              </w:rPr>
            </w:pPr>
            <w:r w:rsidRPr="004D4C06">
              <w:rPr>
                <w:rFonts w:ascii="Calibri" w:eastAsia="Times New Roman" w:hAnsi="Calibri" w:cs="Times New Roman"/>
                <w:color w:val="000000"/>
                <w:kern w:val="0"/>
                <w:sz w:val="22"/>
                <w:szCs w:val="22"/>
                <w:lang w:eastAsia="en-US"/>
              </w:rPr>
              <w:t>Settle</w:t>
            </w:r>
          </w:p>
        </w:tc>
        <w:tc>
          <w:tcPr>
            <w:tcW w:w="1980" w:type="dxa"/>
            <w:shd w:val="clear" w:color="auto" w:fill="auto"/>
            <w:noWrap/>
            <w:vAlign w:val="bottom"/>
            <w:hideMark/>
          </w:tcPr>
          <w:p w14:paraId="15D21EFA" w14:textId="77777777" w:rsidR="004D4C06" w:rsidRPr="004D4C06" w:rsidRDefault="004D4C06" w:rsidP="004D4C06">
            <w:pPr>
              <w:widowControl/>
              <w:jc w:val="left"/>
              <w:rPr>
                <w:rFonts w:ascii="Calibri" w:eastAsia="Times New Roman" w:hAnsi="Calibri" w:cs="Times New Roman"/>
                <w:color w:val="000000"/>
                <w:kern w:val="0"/>
                <w:sz w:val="22"/>
                <w:szCs w:val="22"/>
                <w:lang w:eastAsia="en-US"/>
              </w:rPr>
            </w:pPr>
            <w:r w:rsidRPr="004D4C06">
              <w:rPr>
                <w:rFonts w:ascii="Calibri" w:eastAsia="Times New Roman" w:hAnsi="Calibri" w:cs="Times New Roman"/>
                <w:color w:val="000000"/>
                <w:kern w:val="0"/>
                <w:sz w:val="22"/>
                <w:szCs w:val="22"/>
                <w:lang w:eastAsia="en-US"/>
              </w:rPr>
              <w:t>11/06/2015</w:t>
            </w:r>
          </w:p>
        </w:tc>
        <w:tc>
          <w:tcPr>
            <w:tcW w:w="2000" w:type="dxa"/>
            <w:shd w:val="clear" w:color="auto" w:fill="auto"/>
            <w:noWrap/>
            <w:vAlign w:val="bottom"/>
            <w:hideMark/>
          </w:tcPr>
          <w:p w14:paraId="38FB0832" w14:textId="77777777" w:rsidR="004D4C06" w:rsidRPr="004D4C06" w:rsidRDefault="004D4C06" w:rsidP="004D4C06">
            <w:pPr>
              <w:widowControl/>
              <w:jc w:val="left"/>
              <w:rPr>
                <w:rFonts w:ascii="Calibri" w:eastAsia="Times New Roman" w:hAnsi="Calibri" w:cs="Times New Roman"/>
                <w:color w:val="000000"/>
                <w:kern w:val="0"/>
                <w:sz w:val="22"/>
                <w:szCs w:val="22"/>
                <w:lang w:eastAsia="en-US"/>
              </w:rPr>
            </w:pPr>
          </w:p>
        </w:tc>
        <w:tc>
          <w:tcPr>
            <w:tcW w:w="2000" w:type="dxa"/>
            <w:shd w:val="clear" w:color="auto" w:fill="auto"/>
            <w:noWrap/>
            <w:vAlign w:val="bottom"/>
            <w:hideMark/>
          </w:tcPr>
          <w:p w14:paraId="11763747" w14:textId="77777777" w:rsidR="004D4C06" w:rsidRPr="004D4C06" w:rsidRDefault="004D4C06" w:rsidP="004D4C06">
            <w:pPr>
              <w:widowControl/>
              <w:jc w:val="left"/>
              <w:rPr>
                <w:rFonts w:ascii="Times New Roman" w:eastAsia="Times New Roman" w:hAnsi="Times New Roman" w:cs="Times New Roman"/>
                <w:kern w:val="0"/>
                <w:sz w:val="20"/>
                <w:szCs w:val="20"/>
                <w:lang w:eastAsia="en-US"/>
              </w:rPr>
            </w:pPr>
          </w:p>
        </w:tc>
      </w:tr>
      <w:tr w:rsidR="004D4C06" w:rsidRPr="004D4C06" w14:paraId="13B981E6" w14:textId="77777777" w:rsidTr="004D4C06">
        <w:trPr>
          <w:trHeight w:val="300"/>
        </w:trPr>
        <w:tc>
          <w:tcPr>
            <w:tcW w:w="2260" w:type="dxa"/>
            <w:shd w:val="clear" w:color="auto" w:fill="auto"/>
            <w:noWrap/>
            <w:vAlign w:val="bottom"/>
            <w:hideMark/>
          </w:tcPr>
          <w:p w14:paraId="6FA2CA54" w14:textId="77777777" w:rsidR="004D4C06" w:rsidRPr="004D4C06" w:rsidRDefault="004D4C06" w:rsidP="004D4C06">
            <w:pPr>
              <w:widowControl/>
              <w:jc w:val="left"/>
              <w:rPr>
                <w:rFonts w:ascii="Calibri" w:eastAsia="Times New Roman" w:hAnsi="Calibri" w:cs="Times New Roman"/>
                <w:color w:val="000000"/>
                <w:kern w:val="0"/>
                <w:sz w:val="22"/>
                <w:szCs w:val="22"/>
                <w:lang w:eastAsia="en-US"/>
              </w:rPr>
            </w:pPr>
            <w:r w:rsidRPr="004D4C06">
              <w:rPr>
                <w:rFonts w:ascii="Calibri" w:eastAsia="Times New Roman" w:hAnsi="Calibri" w:cs="Times New Roman"/>
                <w:color w:val="000000"/>
                <w:kern w:val="0"/>
                <w:sz w:val="22"/>
                <w:szCs w:val="22"/>
                <w:lang w:eastAsia="en-US"/>
              </w:rPr>
              <w:t>Price (Total)</w:t>
            </w:r>
          </w:p>
        </w:tc>
        <w:tc>
          <w:tcPr>
            <w:tcW w:w="1980" w:type="dxa"/>
            <w:shd w:val="clear" w:color="auto" w:fill="auto"/>
            <w:noWrap/>
            <w:vAlign w:val="bottom"/>
            <w:hideMark/>
          </w:tcPr>
          <w:p w14:paraId="5338F904" w14:textId="77777777" w:rsidR="004D4C06" w:rsidRPr="004D4C06" w:rsidRDefault="004D4C06" w:rsidP="004D4C06">
            <w:pPr>
              <w:widowControl/>
              <w:jc w:val="right"/>
              <w:rPr>
                <w:rFonts w:ascii="Calibri" w:eastAsia="Times New Roman" w:hAnsi="Calibri" w:cs="Times New Roman"/>
                <w:color w:val="000000"/>
                <w:kern w:val="0"/>
                <w:sz w:val="22"/>
                <w:szCs w:val="22"/>
                <w:lang w:eastAsia="en-US"/>
              </w:rPr>
            </w:pPr>
            <w:r w:rsidRPr="004D4C06">
              <w:rPr>
                <w:rFonts w:ascii="Calibri" w:eastAsia="Times New Roman" w:hAnsi="Calibri" w:cs="Times New Roman"/>
                <w:color w:val="000000"/>
                <w:kern w:val="0"/>
                <w:sz w:val="22"/>
                <w:szCs w:val="22"/>
                <w:lang w:eastAsia="en-US"/>
              </w:rPr>
              <w:t>483</w:t>
            </w:r>
          </w:p>
        </w:tc>
        <w:tc>
          <w:tcPr>
            <w:tcW w:w="2000" w:type="dxa"/>
            <w:shd w:val="clear" w:color="auto" w:fill="auto"/>
            <w:noWrap/>
            <w:vAlign w:val="bottom"/>
            <w:hideMark/>
          </w:tcPr>
          <w:p w14:paraId="4BB5FC13" w14:textId="77777777" w:rsidR="004D4C06" w:rsidRPr="004D4C06" w:rsidRDefault="004D4C06" w:rsidP="004D4C06">
            <w:pPr>
              <w:widowControl/>
              <w:jc w:val="right"/>
              <w:rPr>
                <w:rFonts w:ascii="Calibri" w:eastAsia="Times New Roman" w:hAnsi="Calibri" w:cs="Times New Roman"/>
                <w:color w:val="000000"/>
                <w:kern w:val="0"/>
                <w:sz w:val="22"/>
                <w:szCs w:val="22"/>
                <w:lang w:eastAsia="en-US"/>
              </w:rPr>
            </w:pPr>
          </w:p>
        </w:tc>
        <w:tc>
          <w:tcPr>
            <w:tcW w:w="2000" w:type="dxa"/>
            <w:shd w:val="clear" w:color="auto" w:fill="auto"/>
            <w:noWrap/>
            <w:vAlign w:val="bottom"/>
            <w:hideMark/>
          </w:tcPr>
          <w:p w14:paraId="1F9434C7" w14:textId="77777777" w:rsidR="004D4C06" w:rsidRPr="004D4C06" w:rsidRDefault="004D4C06" w:rsidP="004D4C06">
            <w:pPr>
              <w:widowControl/>
              <w:jc w:val="left"/>
              <w:rPr>
                <w:rFonts w:ascii="Times New Roman" w:eastAsia="Times New Roman" w:hAnsi="Times New Roman" w:cs="Times New Roman"/>
                <w:kern w:val="0"/>
                <w:sz w:val="20"/>
                <w:szCs w:val="20"/>
                <w:lang w:eastAsia="en-US"/>
              </w:rPr>
            </w:pPr>
          </w:p>
        </w:tc>
      </w:tr>
      <w:tr w:rsidR="004D4C06" w:rsidRPr="004D4C06" w14:paraId="4335B442" w14:textId="77777777" w:rsidTr="004D4C06">
        <w:trPr>
          <w:trHeight w:val="300"/>
        </w:trPr>
        <w:tc>
          <w:tcPr>
            <w:tcW w:w="2260" w:type="dxa"/>
            <w:shd w:val="clear" w:color="auto" w:fill="auto"/>
            <w:noWrap/>
            <w:vAlign w:val="bottom"/>
            <w:hideMark/>
          </w:tcPr>
          <w:p w14:paraId="4EB91298" w14:textId="77777777" w:rsidR="004D4C06" w:rsidRPr="004D4C06" w:rsidRDefault="004D4C06" w:rsidP="004D4C06">
            <w:pPr>
              <w:widowControl/>
              <w:jc w:val="left"/>
              <w:rPr>
                <w:rFonts w:ascii="Calibri" w:eastAsia="Times New Roman" w:hAnsi="Calibri" w:cs="Times New Roman"/>
                <w:color w:val="000000"/>
                <w:kern w:val="0"/>
                <w:sz w:val="22"/>
                <w:szCs w:val="22"/>
                <w:lang w:eastAsia="en-US"/>
              </w:rPr>
            </w:pPr>
            <w:r w:rsidRPr="004D4C06">
              <w:rPr>
                <w:rFonts w:ascii="Calibri" w:eastAsia="Times New Roman" w:hAnsi="Calibri" w:cs="Times New Roman"/>
                <w:color w:val="000000"/>
                <w:kern w:val="0"/>
                <w:sz w:val="22"/>
                <w:szCs w:val="22"/>
                <w:lang w:eastAsia="en-US"/>
              </w:rPr>
              <w:t>Price (Share)</w:t>
            </w:r>
          </w:p>
        </w:tc>
        <w:tc>
          <w:tcPr>
            <w:tcW w:w="1980" w:type="dxa"/>
            <w:shd w:val="clear" w:color="auto" w:fill="auto"/>
            <w:noWrap/>
            <w:vAlign w:val="bottom"/>
            <w:hideMark/>
          </w:tcPr>
          <w:p w14:paraId="2D0B3A58" w14:textId="77777777" w:rsidR="004D4C06" w:rsidRPr="004D4C06" w:rsidRDefault="004D4C06" w:rsidP="004D4C06">
            <w:pPr>
              <w:widowControl/>
              <w:jc w:val="right"/>
              <w:rPr>
                <w:rFonts w:ascii="Calibri" w:eastAsia="Times New Roman" w:hAnsi="Calibri" w:cs="Times New Roman"/>
                <w:color w:val="000000"/>
                <w:kern w:val="0"/>
                <w:sz w:val="22"/>
                <w:szCs w:val="22"/>
                <w:lang w:eastAsia="en-US"/>
              </w:rPr>
            </w:pPr>
            <w:r w:rsidRPr="004D4C06">
              <w:rPr>
                <w:rFonts w:ascii="Calibri" w:eastAsia="Times New Roman" w:hAnsi="Calibri" w:cs="Times New Roman"/>
                <w:color w:val="000000"/>
                <w:kern w:val="0"/>
                <w:sz w:val="22"/>
                <w:szCs w:val="22"/>
                <w:lang w:eastAsia="en-US"/>
              </w:rPr>
              <w:t>4.83</w:t>
            </w:r>
          </w:p>
        </w:tc>
        <w:tc>
          <w:tcPr>
            <w:tcW w:w="2000" w:type="dxa"/>
            <w:shd w:val="clear" w:color="auto" w:fill="auto"/>
            <w:noWrap/>
            <w:vAlign w:val="bottom"/>
            <w:hideMark/>
          </w:tcPr>
          <w:p w14:paraId="22CA15BE" w14:textId="77777777" w:rsidR="004D4C06" w:rsidRPr="004D4C06" w:rsidRDefault="004D4C06" w:rsidP="004D4C06">
            <w:pPr>
              <w:widowControl/>
              <w:jc w:val="right"/>
              <w:rPr>
                <w:rFonts w:ascii="Calibri" w:eastAsia="Times New Roman" w:hAnsi="Calibri" w:cs="Times New Roman"/>
                <w:color w:val="000000"/>
                <w:kern w:val="0"/>
                <w:sz w:val="22"/>
                <w:szCs w:val="22"/>
                <w:lang w:eastAsia="en-US"/>
              </w:rPr>
            </w:pPr>
          </w:p>
        </w:tc>
        <w:tc>
          <w:tcPr>
            <w:tcW w:w="2000" w:type="dxa"/>
            <w:shd w:val="clear" w:color="auto" w:fill="auto"/>
            <w:noWrap/>
            <w:vAlign w:val="bottom"/>
            <w:hideMark/>
          </w:tcPr>
          <w:p w14:paraId="3DB0D059" w14:textId="77777777" w:rsidR="004D4C06" w:rsidRPr="004D4C06" w:rsidRDefault="004D4C06" w:rsidP="004D4C06">
            <w:pPr>
              <w:widowControl/>
              <w:jc w:val="left"/>
              <w:rPr>
                <w:rFonts w:ascii="Times New Roman" w:eastAsia="Times New Roman" w:hAnsi="Times New Roman" w:cs="Times New Roman"/>
                <w:kern w:val="0"/>
                <w:sz w:val="20"/>
                <w:szCs w:val="20"/>
                <w:lang w:eastAsia="en-US"/>
              </w:rPr>
            </w:pPr>
          </w:p>
        </w:tc>
      </w:tr>
      <w:tr w:rsidR="004D4C06" w:rsidRPr="004D4C06" w14:paraId="3E307366" w14:textId="77777777" w:rsidTr="004D4C06">
        <w:trPr>
          <w:trHeight w:val="300"/>
        </w:trPr>
        <w:tc>
          <w:tcPr>
            <w:tcW w:w="2260" w:type="dxa"/>
            <w:shd w:val="clear" w:color="auto" w:fill="auto"/>
            <w:noWrap/>
            <w:vAlign w:val="bottom"/>
            <w:hideMark/>
          </w:tcPr>
          <w:p w14:paraId="7E511E37" w14:textId="77777777" w:rsidR="004D4C06" w:rsidRPr="004D4C06" w:rsidRDefault="004D4C06" w:rsidP="004D4C06">
            <w:pPr>
              <w:widowControl/>
              <w:jc w:val="left"/>
              <w:rPr>
                <w:rFonts w:ascii="Calibri" w:eastAsia="Times New Roman" w:hAnsi="Calibri" w:cs="Times New Roman"/>
                <w:color w:val="000000"/>
                <w:kern w:val="0"/>
                <w:sz w:val="22"/>
                <w:szCs w:val="22"/>
                <w:lang w:eastAsia="en-US"/>
              </w:rPr>
            </w:pPr>
            <w:r w:rsidRPr="004D4C06">
              <w:rPr>
                <w:rFonts w:ascii="Calibri" w:eastAsia="Times New Roman" w:hAnsi="Calibri" w:cs="Times New Roman"/>
                <w:color w:val="000000"/>
                <w:kern w:val="0"/>
                <w:sz w:val="22"/>
                <w:szCs w:val="22"/>
                <w:lang w:eastAsia="en-US"/>
              </w:rPr>
              <w:t>Price (%)</w:t>
            </w:r>
          </w:p>
        </w:tc>
        <w:tc>
          <w:tcPr>
            <w:tcW w:w="1980" w:type="dxa"/>
            <w:shd w:val="clear" w:color="auto" w:fill="auto"/>
            <w:noWrap/>
            <w:vAlign w:val="bottom"/>
            <w:hideMark/>
          </w:tcPr>
          <w:p w14:paraId="090126CF" w14:textId="77777777" w:rsidR="004D4C06" w:rsidRPr="004D4C06" w:rsidRDefault="004D4C06" w:rsidP="004D4C06">
            <w:pPr>
              <w:widowControl/>
              <w:jc w:val="right"/>
              <w:rPr>
                <w:rFonts w:ascii="Calibri" w:eastAsia="Times New Roman" w:hAnsi="Calibri" w:cs="Times New Roman"/>
                <w:color w:val="000000"/>
                <w:kern w:val="0"/>
                <w:sz w:val="22"/>
                <w:szCs w:val="22"/>
                <w:lang w:eastAsia="en-US"/>
              </w:rPr>
            </w:pPr>
            <w:r w:rsidRPr="004D4C06">
              <w:rPr>
                <w:rFonts w:ascii="Calibri" w:eastAsia="Times New Roman" w:hAnsi="Calibri" w:cs="Times New Roman"/>
                <w:color w:val="000000"/>
                <w:kern w:val="0"/>
                <w:sz w:val="22"/>
                <w:szCs w:val="22"/>
                <w:lang w:eastAsia="en-US"/>
              </w:rPr>
              <w:t>5.7177</w:t>
            </w:r>
          </w:p>
        </w:tc>
        <w:tc>
          <w:tcPr>
            <w:tcW w:w="2000" w:type="dxa"/>
            <w:shd w:val="clear" w:color="auto" w:fill="auto"/>
            <w:noWrap/>
            <w:vAlign w:val="bottom"/>
            <w:hideMark/>
          </w:tcPr>
          <w:p w14:paraId="0C3A8C5F" w14:textId="77777777" w:rsidR="004D4C06" w:rsidRPr="004D4C06" w:rsidRDefault="004D4C06" w:rsidP="004D4C06">
            <w:pPr>
              <w:widowControl/>
              <w:jc w:val="right"/>
              <w:rPr>
                <w:rFonts w:ascii="Calibri" w:eastAsia="Times New Roman" w:hAnsi="Calibri" w:cs="Times New Roman"/>
                <w:color w:val="000000"/>
                <w:kern w:val="0"/>
                <w:sz w:val="22"/>
                <w:szCs w:val="22"/>
                <w:lang w:eastAsia="en-US"/>
              </w:rPr>
            </w:pPr>
          </w:p>
        </w:tc>
        <w:tc>
          <w:tcPr>
            <w:tcW w:w="2000" w:type="dxa"/>
            <w:shd w:val="clear" w:color="auto" w:fill="auto"/>
            <w:noWrap/>
            <w:vAlign w:val="bottom"/>
            <w:hideMark/>
          </w:tcPr>
          <w:p w14:paraId="3D27E2B1" w14:textId="77777777" w:rsidR="004D4C06" w:rsidRPr="004D4C06" w:rsidRDefault="004D4C06" w:rsidP="004D4C06">
            <w:pPr>
              <w:widowControl/>
              <w:jc w:val="left"/>
              <w:rPr>
                <w:rFonts w:ascii="Times New Roman" w:eastAsia="Times New Roman" w:hAnsi="Times New Roman" w:cs="Times New Roman"/>
                <w:kern w:val="0"/>
                <w:sz w:val="20"/>
                <w:szCs w:val="20"/>
                <w:lang w:eastAsia="en-US"/>
              </w:rPr>
            </w:pPr>
          </w:p>
        </w:tc>
      </w:tr>
      <w:tr w:rsidR="004D4C06" w:rsidRPr="004D4C06" w14:paraId="3E73F2C1" w14:textId="77777777" w:rsidTr="004D4C06">
        <w:trPr>
          <w:trHeight w:val="300"/>
        </w:trPr>
        <w:tc>
          <w:tcPr>
            <w:tcW w:w="2260" w:type="dxa"/>
            <w:shd w:val="clear" w:color="auto" w:fill="auto"/>
            <w:noWrap/>
            <w:vAlign w:val="bottom"/>
            <w:hideMark/>
          </w:tcPr>
          <w:p w14:paraId="63C7D463" w14:textId="77777777" w:rsidR="004D4C06" w:rsidRPr="004D4C06" w:rsidRDefault="004D4C06" w:rsidP="004D4C06">
            <w:pPr>
              <w:widowControl/>
              <w:jc w:val="left"/>
              <w:rPr>
                <w:rFonts w:ascii="Calibri" w:eastAsia="Times New Roman" w:hAnsi="Calibri" w:cs="Times New Roman"/>
                <w:color w:val="000000"/>
                <w:kern w:val="0"/>
                <w:sz w:val="22"/>
                <w:szCs w:val="22"/>
                <w:lang w:eastAsia="en-US"/>
              </w:rPr>
            </w:pPr>
            <w:r w:rsidRPr="004D4C06">
              <w:rPr>
                <w:rFonts w:ascii="Calibri" w:eastAsia="Times New Roman" w:hAnsi="Calibri" w:cs="Times New Roman"/>
                <w:color w:val="000000"/>
                <w:kern w:val="0"/>
                <w:sz w:val="22"/>
                <w:szCs w:val="22"/>
                <w:lang w:eastAsia="en-US"/>
              </w:rPr>
              <w:t>Currency</w:t>
            </w:r>
          </w:p>
        </w:tc>
        <w:tc>
          <w:tcPr>
            <w:tcW w:w="1980" w:type="dxa"/>
            <w:shd w:val="clear" w:color="auto" w:fill="auto"/>
            <w:noWrap/>
            <w:vAlign w:val="bottom"/>
            <w:hideMark/>
          </w:tcPr>
          <w:p w14:paraId="042BCCFC" w14:textId="77777777" w:rsidR="004D4C06" w:rsidRPr="004D4C06" w:rsidRDefault="004D4C06" w:rsidP="004D4C06">
            <w:pPr>
              <w:widowControl/>
              <w:jc w:val="left"/>
              <w:rPr>
                <w:rFonts w:ascii="Calibri" w:eastAsia="Times New Roman" w:hAnsi="Calibri" w:cs="Times New Roman"/>
                <w:color w:val="000000"/>
                <w:kern w:val="0"/>
                <w:sz w:val="22"/>
                <w:szCs w:val="22"/>
                <w:lang w:eastAsia="en-US"/>
              </w:rPr>
            </w:pPr>
            <w:r w:rsidRPr="004D4C06">
              <w:rPr>
                <w:rFonts w:ascii="Calibri" w:eastAsia="Times New Roman" w:hAnsi="Calibri" w:cs="Times New Roman"/>
                <w:color w:val="000000"/>
                <w:kern w:val="0"/>
                <w:sz w:val="22"/>
                <w:szCs w:val="22"/>
                <w:lang w:eastAsia="en-US"/>
              </w:rPr>
              <w:t>USD</w:t>
            </w:r>
          </w:p>
        </w:tc>
        <w:tc>
          <w:tcPr>
            <w:tcW w:w="2000" w:type="dxa"/>
            <w:shd w:val="clear" w:color="auto" w:fill="auto"/>
            <w:noWrap/>
            <w:vAlign w:val="bottom"/>
            <w:hideMark/>
          </w:tcPr>
          <w:p w14:paraId="1F638C0E" w14:textId="77777777" w:rsidR="004D4C06" w:rsidRPr="004D4C06" w:rsidRDefault="004D4C06" w:rsidP="004D4C06">
            <w:pPr>
              <w:widowControl/>
              <w:jc w:val="left"/>
              <w:rPr>
                <w:rFonts w:ascii="Calibri" w:eastAsia="Times New Roman" w:hAnsi="Calibri" w:cs="Times New Roman"/>
                <w:color w:val="000000"/>
                <w:kern w:val="0"/>
                <w:sz w:val="22"/>
                <w:szCs w:val="22"/>
                <w:lang w:eastAsia="en-US"/>
              </w:rPr>
            </w:pPr>
          </w:p>
        </w:tc>
        <w:tc>
          <w:tcPr>
            <w:tcW w:w="2000" w:type="dxa"/>
            <w:shd w:val="clear" w:color="auto" w:fill="auto"/>
            <w:noWrap/>
            <w:vAlign w:val="bottom"/>
            <w:hideMark/>
          </w:tcPr>
          <w:p w14:paraId="4900CAE1" w14:textId="77777777" w:rsidR="004D4C06" w:rsidRPr="004D4C06" w:rsidRDefault="004D4C06" w:rsidP="004D4C06">
            <w:pPr>
              <w:widowControl/>
              <w:jc w:val="left"/>
              <w:rPr>
                <w:rFonts w:ascii="Times New Roman" w:eastAsia="Times New Roman" w:hAnsi="Times New Roman" w:cs="Times New Roman"/>
                <w:kern w:val="0"/>
                <w:sz w:val="20"/>
                <w:szCs w:val="20"/>
                <w:lang w:eastAsia="en-US"/>
              </w:rPr>
            </w:pPr>
          </w:p>
        </w:tc>
      </w:tr>
      <w:tr w:rsidR="004D4C06" w:rsidRPr="004D4C06" w14:paraId="5D801143" w14:textId="77777777" w:rsidTr="004D4C06">
        <w:trPr>
          <w:trHeight w:val="300"/>
        </w:trPr>
        <w:tc>
          <w:tcPr>
            <w:tcW w:w="2260" w:type="dxa"/>
            <w:shd w:val="clear" w:color="auto" w:fill="auto"/>
            <w:noWrap/>
            <w:vAlign w:val="bottom"/>
            <w:hideMark/>
          </w:tcPr>
          <w:p w14:paraId="0134A7DD" w14:textId="77777777" w:rsidR="004D4C06" w:rsidRPr="004D4C06" w:rsidRDefault="004D4C06" w:rsidP="004D4C06">
            <w:pPr>
              <w:widowControl/>
              <w:jc w:val="left"/>
              <w:rPr>
                <w:rFonts w:ascii="Calibri" w:eastAsia="Times New Roman" w:hAnsi="Calibri" w:cs="Times New Roman"/>
                <w:color w:val="000000"/>
                <w:kern w:val="0"/>
                <w:sz w:val="22"/>
                <w:szCs w:val="22"/>
                <w:lang w:eastAsia="en-US"/>
              </w:rPr>
            </w:pPr>
            <w:r w:rsidRPr="004D4C06">
              <w:rPr>
                <w:rFonts w:ascii="Calibri" w:eastAsia="Times New Roman" w:hAnsi="Calibri" w:cs="Times New Roman"/>
                <w:color w:val="000000"/>
                <w:kern w:val="0"/>
                <w:sz w:val="22"/>
                <w:szCs w:val="22"/>
                <w:lang w:eastAsia="en-US"/>
              </w:rPr>
              <w:t>Delta (%)</w:t>
            </w:r>
          </w:p>
        </w:tc>
        <w:tc>
          <w:tcPr>
            <w:tcW w:w="1980" w:type="dxa"/>
            <w:shd w:val="clear" w:color="auto" w:fill="auto"/>
            <w:noWrap/>
            <w:vAlign w:val="bottom"/>
            <w:hideMark/>
          </w:tcPr>
          <w:p w14:paraId="5C188347" w14:textId="77777777" w:rsidR="004D4C06" w:rsidRPr="004D4C06" w:rsidRDefault="004D4C06" w:rsidP="004D4C06">
            <w:pPr>
              <w:widowControl/>
              <w:jc w:val="right"/>
              <w:rPr>
                <w:rFonts w:ascii="Calibri" w:eastAsia="Times New Roman" w:hAnsi="Calibri" w:cs="Times New Roman"/>
                <w:color w:val="000000"/>
                <w:kern w:val="0"/>
                <w:sz w:val="22"/>
                <w:szCs w:val="22"/>
                <w:lang w:eastAsia="en-US"/>
              </w:rPr>
            </w:pPr>
            <w:r w:rsidRPr="004D4C06">
              <w:rPr>
                <w:rFonts w:ascii="Calibri" w:eastAsia="Times New Roman" w:hAnsi="Calibri" w:cs="Times New Roman"/>
                <w:color w:val="000000"/>
                <w:kern w:val="0"/>
                <w:sz w:val="22"/>
                <w:szCs w:val="22"/>
                <w:lang w:eastAsia="en-US"/>
              </w:rPr>
              <w:t>54.15</w:t>
            </w:r>
          </w:p>
        </w:tc>
        <w:tc>
          <w:tcPr>
            <w:tcW w:w="2000" w:type="dxa"/>
            <w:shd w:val="clear" w:color="auto" w:fill="auto"/>
            <w:noWrap/>
            <w:vAlign w:val="bottom"/>
            <w:hideMark/>
          </w:tcPr>
          <w:p w14:paraId="33712B43" w14:textId="77777777" w:rsidR="004D4C06" w:rsidRPr="004D4C06" w:rsidRDefault="004D4C06" w:rsidP="004D4C06">
            <w:pPr>
              <w:widowControl/>
              <w:jc w:val="right"/>
              <w:rPr>
                <w:rFonts w:ascii="Calibri" w:eastAsia="Times New Roman" w:hAnsi="Calibri" w:cs="Times New Roman"/>
                <w:color w:val="000000"/>
                <w:kern w:val="0"/>
                <w:sz w:val="22"/>
                <w:szCs w:val="22"/>
                <w:lang w:eastAsia="en-US"/>
              </w:rPr>
            </w:pPr>
          </w:p>
        </w:tc>
        <w:tc>
          <w:tcPr>
            <w:tcW w:w="2000" w:type="dxa"/>
            <w:shd w:val="clear" w:color="auto" w:fill="auto"/>
            <w:noWrap/>
            <w:vAlign w:val="bottom"/>
            <w:hideMark/>
          </w:tcPr>
          <w:p w14:paraId="179580EF" w14:textId="77777777" w:rsidR="004D4C06" w:rsidRPr="004D4C06" w:rsidRDefault="004D4C06" w:rsidP="004D4C06">
            <w:pPr>
              <w:widowControl/>
              <w:jc w:val="left"/>
              <w:rPr>
                <w:rFonts w:ascii="Times New Roman" w:eastAsia="Times New Roman" w:hAnsi="Times New Roman" w:cs="Times New Roman"/>
                <w:kern w:val="0"/>
                <w:sz w:val="20"/>
                <w:szCs w:val="20"/>
                <w:lang w:eastAsia="en-US"/>
              </w:rPr>
            </w:pPr>
          </w:p>
        </w:tc>
      </w:tr>
      <w:tr w:rsidR="004D4C06" w:rsidRPr="004D4C06" w14:paraId="567C92F9" w14:textId="77777777" w:rsidTr="004D4C06">
        <w:trPr>
          <w:trHeight w:val="300"/>
        </w:trPr>
        <w:tc>
          <w:tcPr>
            <w:tcW w:w="2260" w:type="dxa"/>
            <w:shd w:val="clear" w:color="auto" w:fill="auto"/>
            <w:noWrap/>
            <w:vAlign w:val="bottom"/>
            <w:hideMark/>
          </w:tcPr>
          <w:p w14:paraId="15231946" w14:textId="77777777" w:rsidR="004D4C06" w:rsidRPr="004D4C06" w:rsidRDefault="004D4C06" w:rsidP="004D4C06">
            <w:pPr>
              <w:widowControl/>
              <w:jc w:val="left"/>
              <w:rPr>
                <w:rFonts w:ascii="Calibri" w:eastAsia="Times New Roman" w:hAnsi="Calibri" w:cs="Times New Roman"/>
                <w:color w:val="000000"/>
                <w:kern w:val="0"/>
                <w:sz w:val="22"/>
                <w:szCs w:val="22"/>
                <w:lang w:eastAsia="en-US"/>
              </w:rPr>
            </w:pPr>
            <w:r w:rsidRPr="004D4C06">
              <w:rPr>
                <w:rFonts w:ascii="Calibri" w:eastAsia="Times New Roman" w:hAnsi="Calibri" w:cs="Times New Roman"/>
                <w:color w:val="000000"/>
                <w:kern w:val="0"/>
                <w:sz w:val="22"/>
                <w:szCs w:val="22"/>
                <w:lang w:eastAsia="en-US"/>
              </w:rPr>
              <w:t>Gamma (%)</w:t>
            </w:r>
          </w:p>
        </w:tc>
        <w:tc>
          <w:tcPr>
            <w:tcW w:w="1980" w:type="dxa"/>
            <w:shd w:val="clear" w:color="auto" w:fill="auto"/>
            <w:noWrap/>
            <w:vAlign w:val="bottom"/>
            <w:hideMark/>
          </w:tcPr>
          <w:p w14:paraId="7E8D5569" w14:textId="77777777" w:rsidR="004D4C06" w:rsidRPr="004D4C06" w:rsidRDefault="004D4C06" w:rsidP="004D4C06">
            <w:pPr>
              <w:widowControl/>
              <w:jc w:val="right"/>
              <w:rPr>
                <w:rFonts w:ascii="Calibri" w:eastAsia="Times New Roman" w:hAnsi="Calibri" w:cs="Times New Roman"/>
                <w:color w:val="000000"/>
                <w:kern w:val="0"/>
                <w:sz w:val="22"/>
                <w:szCs w:val="22"/>
                <w:lang w:eastAsia="en-US"/>
              </w:rPr>
            </w:pPr>
            <w:r w:rsidRPr="004D4C06">
              <w:rPr>
                <w:rFonts w:ascii="Calibri" w:eastAsia="Times New Roman" w:hAnsi="Calibri" w:cs="Times New Roman"/>
                <w:color w:val="000000"/>
                <w:kern w:val="0"/>
                <w:sz w:val="22"/>
                <w:szCs w:val="22"/>
                <w:lang w:eastAsia="en-US"/>
              </w:rPr>
              <w:t>0.4084</w:t>
            </w:r>
          </w:p>
        </w:tc>
        <w:tc>
          <w:tcPr>
            <w:tcW w:w="2000" w:type="dxa"/>
            <w:shd w:val="clear" w:color="auto" w:fill="auto"/>
            <w:noWrap/>
            <w:vAlign w:val="bottom"/>
            <w:hideMark/>
          </w:tcPr>
          <w:p w14:paraId="0F12AC30" w14:textId="77777777" w:rsidR="004D4C06" w:rsidRPr="004D4C06" w:rsidRDefault="004D4C06" w:rsidP="004D4C06">
            <w:pPr>
              <w:widowControl/>
              <w:jc w:val="right"/>
              <w:rPr>
                <w:rFonts w:ascii="Calibri" w:eastAsia="Times New Roman" w:hAnsi="Calibri" w:cs="Times New Roman"/>
                <w:color w:val="000000"/>
                <w:kern w:val="0"/>
                <w:sz w:val="22"/>
                <w:szCs w:val="22"/>
                <w:lang w:eastAsia="en-US"/>
              </w:rPr>
            </w:pPr>
          </w:p>
        </w:tc>
        <w:tc>
          <w:tcPr>
            <w:tcW w:w="2000" w:type="dxa"/>
            <w:shd w:val="clear" w:color="auto" w:fill="auto"/>
            <w:noWrap/>
            <w:vAlign w:val="bottom"/>
            <w:hideMark/>
          </w:tcPr>
          <w:p w14:paraId="5A645779" w14:textId="77777777" w:rsidR="004D4C06" w:rsidRPr="004D4C06" w:rsidRDefault="004D4C06" w:rsidP="004D4C06">
            <w:pPr>
              <w:widowControl/>
              <w:jc w:val="left"/>
              <w:rPr>
                <w:rFonts w:ascii="Times New Roman" w:eastAsia="Times New Roman" w:hAnsi="Times New Roman" w:cs="Times New Roman"/>
                <w:kern w:val="0"/>
                <w:sz w:val="20"/>
                <w:szCs w:val="20"/>
                <w:lang w:eastAsia="en-US"/>
              </w:rPr>
            </w:pPr>
          </w:p>
        </w:tc>
      </w:tr>
      <w:tr w:rsidR="004D4C06" w:rsidRPr="004D4C06" w14:paraId="4BBA0BA3" w14:textId="77777777" w:rsidTr="004D4C06">
        <w:trPr>
          <w:trHeight w:val="300"/>
        </w:trPr>
        <w:tc>
          <w:tcPr>
            <w:tcW w:w="2260" w:type="dxa"/>
            <w:shd w:val="clear" w:color="auto" w:fill="auto"/>
            <w:noWrap/>
            <w:vAlign w:val="bottom"/>
            <w:hideMark/>
          </w:tcPr>
          <w:p w14:paraId="041F4861" w14:textId="77777777" w:rsidR="004D4C06" w:rsidRPr="004D4C06" w:rsidRDefault="004D4C06" w:rsidP="004D4C06">
            <w:pPr>
              <w:widowControl/>
              <w:jc w:val="left"/>
              <w:rPr>
                <w:rFonts w:ascii="Calibri" w:eastAsia="Times New Roman" w:hAnsi="Calibri" w:cs="Times New Roman"/>
                <w:color w:val="000000"/>
                <w:kern w:val="0"/>
                <w:sz w:val="22"/>
                <w:szCs w:val="22"/>
                <w:lang w:eastAsia="en-US"/>
              </w:rPr>
            </w:pPr>
            <w:r w:rsidRPr="004D4C06">
              <w:rPr>
                <w:rFonts w:ascii="Calibri" w:eastAsia="Times New Roman" w:hAnsi="Calibri" w:cs="Times New Roman"/>
                <w:color w:val="000000"/>
                <w:kern w:val="0"/>
                <w:sz w:val="22"/>
                <w:szCs w:val="22"/>
                <w:lang w:eastAsia="en-US"/>
              </w:rPr>
              <w:t>Vega</w:t>
            </w:r>
          </w:p>
        </w:tc>
        <w:tc>
          <w:tcPr>
            <w:tcW w:w="1980" w:type="dxa"/>
            <w:shd w:val="clear" w:color="auto" w:fill="auto"/>
            <w:noWrap/>
            <w:vAlign w:val="bottom"/>
            <w:hideMark/>
          </w:tcPr>
          <w:p w14:paraId="3F28769F" w14:textId="77777777" w:rsidR="004D4C06" w:rsidRPr="004D4C06" w:rsidRDefault="004D4C06" w:rsidP="004D4C06">
            <w:pPr>
              <w:widowControl/>
              <w:jc w:val="right"/>
              <w:rPr>
                <w:rFonts w:ascii="Calibri" w:eastAsia="Times New Roman" w:hAnsi="Calibri" w:cs="Times New Roman"/>
                <w:color w:val="000000"/>
                <w:kern w:val="0"/>
                <w:sz w:val="22"/>
                <w:szCs w:val="22"/>
                <w:lang w:eastAsia="en-US"/>
              </w:rPr>
            </w:pPr>
            <w:r w:rsidRPr="004D4C06">
              <w:rPr>
                <w:rFonts w:ascii="Calibri" w:eastAsia="Times New Roman" w:hAnsi="Calibri" w:cs="Times New Roman"/>
                <w:color w:val="000000"/>
                <w:kern w:val="0"/>
                <w:sz w:val="22"/>
                <w:szCs w:val="22"/>
                <w:lang w:eastAsia="en-US"/>
              </w:rPr>
              <w:t>2.13</w:t>
            </w:r>
          </w:p>
        </w:tc>
        <w:tc>
          <w:tcPr>
            <w:tcW w:w="2000" w:type="dxa"/>
            <w:shd w:val="clear" w:color="auto" w:fill="auto"/>
            <w:noWrap/>
            <w:vAlign w:val="bottom"/>
            <w:hideMark/>
          </w:tcPr>
          <w:p w14:paraId="0E5B933F" w14:textId="77777777" w:rsidR="004D4C06" w:rsidRPr="004D4C06" w:rsidRDefault="004D4C06" w:rsidP="004D4C06">
            <w:pPr>
              <w:widowControl/>
              <w:jc w:val="right"/>
              <w:rPr>
                <w:rFonts w:ascii="Calibri" w:eastAsia="Times New Roman" w:hAnsi="Calibri" w:cs="Times New Roman"/>
                <w:color w:val="000000"/>
                <w:kern w:val="0"/>
                <w:sz w:val="22"/>
                <w:szCs w:val="22"/>
                <w:lang w:eastAsia="en-US"/>
              </w:rPr>
            </w:pPr>
          </w:p>
        </w:tc>
        <w:tc>
          <w:tcPr>
            <w:tcW w:w="2000" w:type="dxa"/>
            <w:shd w:val="clear" w:color="auto" w:fill="auto"/>
            <w:noWrap/>
            <w:vAlign w:val="bottom"/>
            <w:hideMark/>
          </w:tcPr>
          <w:p w14:paraId="6A2C976C" w14:textId="77777777" w:rsidR="004D4C06" w:rsidRPr="004D4C06" w:rsidRDefault="004D4C06" w:rsidP="004D4C06">
            <w:pPr>
              <w:widowControl/>
              <w:jc w:val="left"/>
              <w:rPr>
                <w:rFonts w:ascii="Times New Roman" w:eastAsia="Times New Roman" w:hAnsi="Times New Roman" w:cs="Times New Roman"/>
                <w:kern w:val="0"/>
                <w:sz w:val="20"/>
                <w:szCs w:val="20"/>
                <w:lang w:eastAsia="en-US"/>
              </w:rPr>
            </w:pPr>
          </w:p>
        </w:tc>
      </w:tr>
      <w:tr w:rsidR="004D4C06" w:rsidRPr="004D4C06" w14:paraId="26C62433" w14:textId="77777777" w:rsidTr="004D4C06">
        <w:trPr>
          <w:trHeight w:val="300"/>
        </w:trPr>
        <w:tc>
          <w:tcPr>
            <w:tcW w:w="2260" w:type="dxa"/>
            <w:shd w:val="clear" w:color="auto" w:fill="auto"/>
            <w:noWrap/>
            <w:vAlign w:val="bottom"/>
            <w:hideMark/>
          </w:tcPr>
          <w:p w14:paraId="3B5D3A4A" w14:textId="77777777" w:rsidR="004D4C06" w:rsidRPr="004D4C06" w:rsidRDefault="004D4C06" w:rsidP="004D4C06">
            <w:pPr>
              <w:widowControl/>
              <w:jc w:val="left"/>
              <w:rPr>
                <w:rFonts w:ascii="Calibri" w:eastAsia="Times New Roman" w:hAnsi="Calibri" w:cs="Times New Roman"/>
                <w:color w:val="000000"/>
                <w:kern w:val="0"/>
                <w:sz w:val="22"/>
                <w:szCs w:val="22"/>
                <w:lang w:eastAsia="en-US"/>
              </w:rPr>
            </w:pPr>
            <w:r w:rsidRPr="004D4C06">
              <w:rPr>
                <w:rFonts w:ascii="Calibri" w:eastAsia="Times New Roman" w:hAnsi="Calibri" w:cs="Times New Roman"/>
                <w:color w:val="000000"/>
                <w:kern w:val="0"/>
                <w:sz w:val="22"/>
                <w:szCs w:val="22"/>
                <w:lang w:eastAsia="en-US"/>
              </w:rPr>
              <w:t>Theta</w:t>
            </w:r>
          </w:p>
        </w:tc>
        <w:tc>
          <w:tcPr>
            <w:tcW w:w="1980" w:type="dxa"/>
            <w:shd w:val="clear" w:color="auto" w:fill="auto"/>
            <w:noWrap/>
            <w:vAlign w:val="bottom"/>
            <w:hideMark/>
          </w:tcPr>
          <w:p w14:paraId="02920D11" w14:textId="77777777" w:rsidR="004D4C06" w:rsidRPr="004D4C06" w:rsidRDefault="004D4C06" w:rsidP="004D4C06">
            <w:pPr>
              <w:widowControl/>
              <w:jc w:val="right"/>
              <w:rPr>
                <w:rFonts w:ascii="Calibri" w:eastAsia="Times New Roman" w:hAnsi="Calibri" w:cs="Times New Roman"/>
                <w:color w:val="000000"/>
                <w:kern w:val="0"/>
                <w:sz w:val="22"/>
                <w:szCs w:val="22"/>
                <w:lang w:eastAsia="en-US"/>
              </w:rPr>
            </w:pPr>
            <w:r w:rsidRPr="004D4C06">
              <w:rPr>
                <w:rFonts w:ascii="Calibri" w:eastAsia="Times New Roman" w:hAnsi="Calibri" w:cs="Times New Roman"/>
                <w:color w:val="000000"/>
                <w:kern w:val="0"/>
                <w:sz w:val="22"/>
                <w:szCs w:val="22"/>
                <w:lang w:eastAsia="en-US"/>
              </w:rPr>
              <w:t>-0.33</w:t>
            </w:r>
          </w:p>
        </w:tc>
        <w:tc>
          <w:tcPr>
            <w:tcW w:w="2000" w:type="dxa"/>
            <w:shd w:val="clear" w:color="auto" w:fill="auto"/>
            <w:noWrap/>
            <w:vAlign w:val="bottom"/>
            <w:hideMark/>
          </w:tcPr>
          <w:p w14:paraId="380BF308" w14:textId="77777777" w:rsidR="004D4C06" w:rsidRPr="004D4C06" w:rsidRDefault="004D4C06" w:rsidP="004D4C06">
            <w:pPr>
              <w:widowControl/>
              <w:jc w:val="right"/>
              <w:rPr>
                <w:rFonts w:ascii="Calibri" w:eastAsia="Times New Roman" w:hAnsi="Calibri" w:cs="Times New Roman"/>
                <w:color w:val="000000"/>
                <w:kern w:val="0"/>
                <w:sz w:val="22"/>
                <w:szCs w:val="22"/>
                <w:lang w:eastAsia="en-US"/>
              </w:rPr>
            </w:pPr>
          </w:p>
        </w:tc>
        <w:tc>
          <w:tcPr>
            <w:tcW w:w="2000" w:type="dxa"/>
            <w:shd w:val="clear" w:color="auto" w:fill="auto"/>
            <w:noWrap/>
            <w:vAlign w:val="bottom"/>
            <w:hideMark/>
          </w:tcPr>
          <w:p w14:paraId="3D775A0B" w14:textId="77777777" w:rsidR="004D4C06" w:rsidRPr="004D4C06" w:rsidRDefault="004D4C06" w:rsidP="004D4C06">
            <w:pPr>
              <w:widowControl/>
              <w:jc w:val="left"/>
              <w:rPr>
                <w:rFonts w:ascii="Times New Roman" w:eastAsia="Times New Roman" w:hAnsi="Times New Roman" w:cs="Times New Roman"/>
                <w:kern w:val="0"/>
                <w:sz w:val="20"/>
                <w:szCs w:val="20"/>
                <w:lang w:eastAsia="en-US"/>
              </w:rPr>
            </w:pPr>
          </w:p>
        </w:tc>
      </w:tr>
      <w:tr w:rsidR="004D4C06" w:rsidRPr="004D4C06" w14:paraId="0C31AF27" w14:textId="77777777" w:rsidTr="004D4C06">
        <w:trPr>
          <w:trHeight w:val="300"/>
        </w:trPr>
        <w:tc>
          <w:tcPr>
            <w:tcW w:w="2260" w:type="dxa"/>
            <w:shd w:val="clear" w:color="auto" w:fill="auto"/>
            <w:noWrap/>
            <w:vAlign w:val="bottom"/>
            <w:hideMark/>
          </w:tcPr>
          <w:p w14:paraId="1A6787F4" w14:textId="77777777" w:rsidR="004D4C06" w:rsidRPr="004D4C06" w:rsidRDefault="004D4C06" w:rsidP="004D4C06">
            <w:pPr>
              <w:widowControl/>
              <w:jc w:val="left"/>
              <w:rPr>
                <w:rFonts w:ascii="Calibri" w:eastAsia="Times New Roman" w:hAnsi="Calibri" w:cs="Times New Roman"/>
                <w:color w:val="000000"/>
                <w:kern w:val="0"/>
                <w:sz w:val="22"/>
                <w:szCs w:val="22"/>
                <w:lang w:eastAsia="en-US"/>
              </w:rPr>
            </w:pPr>
            <w:r w:rsidRPr="004D4C06">
              <w:rPr>
                <w:rFonts w:ascii="Calibri" w:eastAsia="Times New Roman" w:hAnsi="Calibri" w:cs="Times New Roman"/>
                <w:color w:val="000000"/>
                <w:kern w:val="0"/>
                <w:sz w:val="22"/>
                <w:szCs w:val="22"/>
                <w:lang w:eastAsia="en-US"/>
              </w:rPr>
              <w:t>Rho</w:t>
            </w:r>
          </w:p>
        </w:tc>
        <w:tc>
          <w:tcPr>
            <w:tcW w:w="1980" w:type="dxa"/>
            <w:shd w:val="clear" w:color="auto" w:fill="auto"/>
            <w:noWrap/>
            <w:vAlign w:val="bottom"/>
            <w:hideMark/>
          </w:tcPr>
          <w:p w14:paraId="10D763CD" w14:textId="77777777" w:rsidR="004D4C06" w:rsidRPr="004D4C06" w:rsidRDefault="004D4C06" w:rsidP="004D4C06">
            <w:pPr>
              <w:widowControl/>
              <w:jc w:val="right"/>
              <w:rPr>
                <w:rFonts w:ascii="Calibri" w:eastAsia="Times New Roman" w:hAnsi="Calibri" w:cs="Times New Roman"/>
                <w:color w:val="000000"/>
                <w:kern w:val="0"/>
                <w:sz w:val="22"/>
                <w:szCs w:val="22"/>
                <w:lang w:eastAsia="en-US"/>
              </w:rPr>
            </w:pPr>
            <w:r w:rsidRPr="004D4C06">
              <w:rPr>
                <w:rFonts w:ascii="Calibri" w:eastAsia="Times New Roman" w:hAnsi="Calibri" w:cs="Times New Roman"/>
                <w:color w:val="000000"/>
                <w:kern w:val="0"/>
                <w:sz w:val="22"/>
                <w:szCs w:val="22"/>
                <w:lang w:eastAsia="en-US"/>
              </w:rPr>
              <w:t>0.04</w:t>
            </w:r>
          </w:p>
        </w:tc>
        <w:tc>
          <w:tcPr>
            <w:tcW w:w="2000" w:type="dxa"/>
            <w:shd w:val="clear" w:color="auto" w:fill="auto"/>
            <w:noWrap/>
            <w:vAlign w:val="bottom"/>
            <w:hideMark/>
          </w:tcPr>
          <w:p w14:paraId="321C5FE1" w14:textId="77777777" w:rsidR="004D4C06" w:rsidRPr="004D4C06" w:rsidRDefault="004D4C06" w:rsidP="004D4C06">
            <w:pPr>
              <w:widowControl/>
              <w:jc w:val="right"/>
              <w:rPr>
                <w:rFonts w:ascii="Calibri" w:eastAsia="Times New Roman" w:hAnsi="Calibri" w:cs="Times New Roman"/>
                <w:color w:val="000000"/>
                <w:kern w:val="0"/>
                <w:sz w:val="22"/>
                <w:szCs w:val="22"/>
                <w:lang w:eastAsia="en-US"/>
              </w:rPr>
            </w:pPr>
          </w:p>
        </w:tc>
        <w:tc>
          <w:tcPr>
            <w:tcW w:w="2000" w:type="dxa"/>
            <w:shd w:val="clear" w:color="auto" w:fill="auto"/>
            <w:noWrap/>
            <w:vAlign w:val="bottom"/>
            <w:hideMark/>
          </w:tcPr>
          <w:p w14:paraId="0596FB41" w14:textId="77777777" w:rsidR="004D4C06" w:rsidRPr="004D4C06" w:rsidRDefault="004D4C06" w:rsidP="004D4C06">
            <w:pPr>
              <w:widowControl/>
              <w:jc w:val="left"/>
              <w:rPr>
                <w:rFonts w:ascii="Times New Roman" w:eastAsia="Times New Roman" w:hAnsi="Times New Roman" w:cs="Times New Roman"/>
                <w:kern w:val="0"/>
                <w:sz w:val="20"/>
                <w:szCs w:val="20"/>
                <w:lang w:eastAsia="en-US"/>
              </w:rPr>
            </w:pPr>
          </w:p>
        </w:tc>
      </w:tr>
      <w:tr w:rsidR="004D4C06" w:rsidRPr="004D4C06" w14:paraId="17CA967F" w14:textId="77777777" w:rsidTr="004D4C06">
        <w:trPr>
          <w:trHeight w:val="300"/>
        </w:trPr>
        <w:tc>
          <w:tcPr>
            <w:tcW w:w="2260" w:type="dxa"/>
            <w:shd w:val="clear" w:color="auto" w:fill="auto"/>
            <w:noWrap/>
            <w:vAlign w:val="bottom"/>
            <w:hideMark/>
          </w:tcPr>
          <w:p w14:paraId="69192A08" w14:textId="77777777" w:rsidR="004D4C06" w:rsidRPr="004D4C06" w:rsidRDefault="004D4C06" w:rsidP="004D4C06">
            <w:pPr>
              <w:widowControl/>
              <w:jc w:val="left"/>
              <w:rPr>
                <w:rFonts w:ascii="Calibri" w:eastAsia="Times New Roman" w:hAnsi="Calibri" w:cs="Times New Roman"/>
                <w:color w:val="000000"/>
                <w:kern w:val="0"/>
                <w:sz w:val="22"/>
                <w:szCs w:val="22"/>
                <w:lang w:eastAsia="en-US"/>
              </w:rPr>
            </w:pPr>
            <w:r w:rsidRPr="004D4C06">
              <w:rPr>
                <w:rFonts w:ascii="Calibri" w:eastAsia="Times New Roman" w:hAnsi="Calibri" w:cs="Times New Roman"/>
                <w:color w:val="000000"/>
                <w:kern w:val="0"/>
                <w:sz w:val="22"/>
                <w:szCs w:val="22"/>
                <w:lang w:eastAsia="en-US"/>
              </w:rPr>
              <w:t>Time Value</w:t>
            </w:r>
          </w:p>
        </w:tc>
        <w:tc>
          <w:tcPr>
            <w:tcW w:w="1980" w:type="dxa"/>
            <w:shd w:val="clear" w:color="auto" w:fill="auto"/>
            <w:noWrap/>
            <w:vAlign w:val="bottom"/>
            <w:hideMark/>
          </w:tcPr>
          <w:p w14:paraId="056E5DF6" w14:textId="77777777" w:rsidR="004D4C06" w:rsidRPr="004D4C06" w:rsidRDefault="004D4C06" w:rsidP="004D4C06">
            <w:pPr>
              <w:widowControl/>
              <w:jc w:val="right"/>
              <w:rPr>
                <w:rFonts w:ascii="Calibri" w:eastAsia="Times New Roman" w:hAnsi="Calibri" w:cs="Times New Roman"/>
                <w:color w:val="000000"/>
                <w:kern w:val="0"/>
                <w:sz w:val="22"/>
                <w:szCs w:val="22"/>
                <w:lang w:eastAsia="en-US"/>
              </w:rPr>
            </w:pPr>
            <w:r w:rsidRPr="004D4C06">
              <w:rPr>
                <w:rFonts w:ascii="Calibri" w:eastAsia="Times New Roman" w:hAnsi="Calibri" w:cs="Times New Roman"/>
                <w:color w:val="000000"/>
                <w:kern w:val="0"/>
                <w:sz w:val="22"/>
                <w:szCs w:val="22"/>
                <w:lang w:eastAsia="en-US"/>
              </w:rPr>
              <w:t>35.5</w:t>
            </w:r>
          </w:p>
        </w:tc>
        <w:tc>
          <w:tcPr>
            <w:tcW w:w="2000" w:type="dxa"/>
            <w:shd w:val="clear" w:color="auto" w:fill="auto"/>
            <w:noWrap/>
            <w:vAlign w:val="bottom"/>
            <w:hideMark/>
          </w:tcPr>
          <w:p w14:paraId="76174CCD" w14:textId="77777777" w:rsidR="004D4C06" w:rsidRPr="004D4C06" w:rsidRDefault="004D4C06" w:rsidP="004D4C06">
            <w:pPr>
              <w:widowControl/>
              <w:jc w:val="right"/>
              <w:rPr>
                <w:rFonts w:ascii="Calibri" w:eastAsia="Times New Roman" w:hAnsi="Calibri" w:cs="Times New Roman"/>
                <w:color w:val="000000"/>
                <w:kern w:val="0"/>
                <w:sz w:val="22"/>
                <w:szCs w:val="22"/>
                <w:lang w:eastAsia="en-US"/>
              </w:rPr>
            </w:pPr>
          </w:p>
        </w:tc>
        <w:tc>
          <w:tcPr>
            <w:tcW w:w="2000" w:type="dxa"/>
            <w:shd w:val="clear" w:color="auto" w:fill="auto"/>
            <w:noWrap/>
            <w:vAlign w:val="bottom"/>
            <w:hideMark/>
          </w:tcPr>
          <w:p w14:paraId="76EA5BA4" w14:textId="77777777" w:rsidR="004D4C06" w:rsidRPr="004D4C06" w:rsidRDefault="004D4C06" w:rsidP="004D4C06">
            <w:pPr>
              <w:widowControl/>
              <w:jc w:val="left"/>
              <w:rPr>
                <w:rFonts w:ascii="Times New Roman" w:eastAsia="Times New Roman" w:hAnsi="Times New Roman" w:cs="Times New Roman"/>
                <w:kern w:val="0"/>
                <w:sz w:val="20"/>
                <w:szCs w:val="20"/>
                <w:lang w:eastAsia="en-US"/>
              </w:rPr>
            </w:pPr>
          </w:p>
        </w:tc>
      </w:tr>
      <w:tr w:rsidR="004D4C06" w:rsidRPr="004D4C06" w14:paraId="448D82E0" w14:textId="77777777" w:rsidTr="004D4C06">
        <w:trPr>
          <w:trHeight w:val="300"/>
        </w:trPr>
        <w:tc>
          <w:tcPr>
            <w:tcW w:w="2260" w:type="dxa"/>
            <w:shd w:val="clear" w:color="auto" w:fill="auto"/>
            <w:noWrap/>
            <w:vAlign w:val="bottom"/>
            <w:hideMark/>
          </w:tcPr>
          <w:p w14:paraId="51FC399D" w14:textId="77777777" w:rsidR="004D4C06" w:rsidRPr="004D4C06" w:rsidRDefault="004D4C06" w:rsidP="004D4C06">
            <w:pPr>
              <w:widowControl/>
              <w:jc w:val="left"/>
              <w:rPr>
                <w:rFonts w:ascii="Calibri" w:eastAsia="Times New Roman" w:hAnsi="Calibri" w:cs="Times New Roman"/>
                <w:color w:val="000000"/>
                <w:kern w:val="0"/>
                <w:sz w:val="22"/>
                <w:szCs w:val="22"/>
                <w:lang w:eastAsia="en-US"/>
              </w:rPr>
            </w:pPr>
            <w:r w:rsidRPr="004D4C06">
              <w:rPr>
                <w:rFonts w:ascii="Calibri" w:eastAsia="Times New Roman" w:hAnsi="Calibri" w:cs="Times New Roman"/>
                <w:color w:val="000000"/>
                <w:kern w:val="0"/>
                <w:sz w:val="22"/>
                <w:szCs w:val="22"/>
                <w:lang w:eastAsia="en-US"/>
              </w:rPr>
              <w:t>Gearing</w:t>
            </w:r>
          </w:p>
        </w:tc>
        <w:tc>
          <w:tcPr>
            <w:tcW w:w="1980" w:type="dxa"/>
            <w:shd w:val="clear" w:color="auto" w:fill="auto"/>
            <w:noWrap/>
            <w:vAlign w:val="bottom"/>
            <w:hideMark/>
          </w:tcPr>
          <w:p w14:paraId="543B0DB5" w14:textId="77777777" w:rsidR="004D4C06" w:rsidRPr="004D4C06" w:rsidRDefault="004D4C06" w:rsidP="004D4C06">
            <w:pPr>
              <w:widowControl/>
              <w:jc w:val="left"/>
              <w:rPr>
                <w:rFonts w:ascii="Calibri" w:eastAsia="Times New Roman" w:hAnsi="Calibri" w:cs="Times New Roman"/>
                <w:color w:val="000000"/>
                <w:kern w:val="0"/>
                <w:sz w:val="22"/>
                <w:szCs w:val="22"/>
                <w:lang w:eastAsia="en-US"/>
              </w:rPr>
            </w:pPr>
          </w:p>
        </w:tc>
        <w:tc>
          <w:tcPr>
            <w:tcW w:w="2000" w:type="dxa"/>
            <w:shd w:val="clear" w:color="auto" w:fill="auto"/>
            <w:noWrap/>
            <w:vAlign w:val="bottom"/>
            <w:hideMark/>
          </w:tcPr>
          <w:p w14:paraId="7889B224" w14:textId="77777777" w:rsidR="004D4C06" w:rsidRPr="004D4C06" w:rsidRDefault="004D4C06" w:rsidP="004D4C06">
            <w:pPr>
              <w:widowControl/>
              <w:jc w:val="left"/>
              <w:rPr>
                <w:rFonts w:ascii="Times New Roman" w:eastAsia="Times New Roman" w:hAnsi="Times New Roman" w:cs="Times New Roman"/>
                <w:kern w:val="0"/>
                <w:sz w:val="20"/>
                <w:szCs w:val="20"/>
                <w:lang w:eastAsia="en-US"/>
              </w:rPr>
            </w:pPr>
          </w:p>
        </w:tc>
        <w:tc>
          <w:tcPr>
            <w:tcW w:w="2000" w:type="dxa"/>
            <w:shd w:val="clear" w:color="auto" w:fill="auto"/>
            <w:noWrap/>
            <w:vAlign w:val="bottom"/>
            <w:hideMark/>
          </w:tcPr>
          <w:p w14:paraId="558403AA" w14:textId="77777777" w:rsidR="004D4C06" w:rsidRPr="004D4C06" w:rsidRDefault="004D4C06" w:rsidP="004D4C06">
            <w:pPr>
              <w:widowControl/>
              <w:jc w:val="left"/>
              <w:rPr>
                <w:rFonts w:ascii="Times New Roman" w:eastAsia="Times New Roman" w:hAnsi="Times New Roman" w:cs="Times New Roman"/>
                <w:kern w:val="0"/>
                <w:sz w:val="20"/>
                <w:szCs w:val="20"/>
                <w:lang w:eastAsia="en-US"/>
              </w:rPr>
            </w:pPr>
          </w:p>
        </w:tc>
      </w:tr>
      <w:tr w:rsidR="004D4C06" w:rsidRPr="004D4C06" w14:paraId="1CFAAE57" w14:textId="77777777" w:rsidTr="004D4C06">
        <w:trPr>
          <w:trHeight w:val="300"/>
        </w:trPr>
        <w:tc>
          <w:tcPr>
            <w:tcW w:w="2260" w:type="dxa"/>
            <w:shd w:val="clear" w:color="auto" w:fill="auto"/>
            <w:noWrap/>
            <w:vAlign w:val="bottom"/>
            <w:hideMark/>
          </w:tcPr>
          <w:p w14:paraId="03E2975B" w14:textId="77777777" w:rsidR="004D4C06" w:rsidRPr="004D4C06" w:rsidRDefault="004D4C06" w:rsidP="004D4C06">
            <w:pPr>
              <w:widowControl/>
              <w:jc w:val="left"/>
              <w:rPr>
                <w:rFonts w:ascii="Calibri" w:eastAsia="Times New Roman" w:hAnsi="Calibri" w:cs="Times New Roman"/>
                <w:color w:val="000000"/>
                <w:kern w:val="0"/>
                <w:sz w:val="22"/>
                <w:szCs w:val="22"/>
                <w:lang w:eastAsia="en-US"/>
              </w:rPr>
            </w:pPr>
            <w:r w:rsidRPr="004D4C06">
              <w:rPr>
                <w:rFonts w:ascii="Calibri" w:eastAsia="Times New Roman" w:hAnsi="Calibri" w:cs="Times New Roman"/>
                <w:color w:val="000000"/>
                <w:kern w:val="0"/>
                <w:sz w:val="22"/>
                <w:szCs w:val="22"/>
                <w:lang w:eastAsia="en-US"/>
              </w:rPr>
              <w:t>Break-Even (%)</w:t>
            </w:r>
          </w:p>
        </w:tc>
        <w:tc>
          <w:tcPr>
            <w:tcW w:w="1980" w:type="dxa"/>
            <w:shd w:val="clear" w:color="auto" w:fill="auto"/>
            <w:noWrap/>
            <w:vAlign w:val="bottom"/>
            <w:hideMark/>
          </w:tcPr>
          <w:p w14:paraId="26D53894" w14:textId="77777777" w:rsidR="004D4C06" w:rsidRPr="004D4C06" w:rsidRDefault="004D4C06" w:rsidP="004D4C06">
            <w:pPr>
              <w:widowControl/>
              <w:jc w:val="left"/>
              <w:rPr>
                <w:rFonts w:ascii="Calibri" w:eastAsia="Times New Roman" w:hAnsi="Calibri" w:cs="Times New Roman"/>
                <w:color w:val="000000"/>
                <w:kern w:val="0"/>
                <w:sz w:val="22"/>
                <w:szCs w:val="22"/>
                <w:lang w:eastAsia="en-US"/>
              </w:rPr>
            </w:pPr>
          </w:p>
        </w:tc>
        <w:tc>
          <w:tcPr>
            <w:tcW w:w="2000" w:type="dxa"/>
            <w:shd w:val="clear" w:color="auto" w:fill="auto"/>
            <w:noWrap/>
            <w:vAlign w:val="bottom"/>
            <w:hideMark/>
          </w:tcPr>
          <w:p w14:paraId="5CE85A49" w14:textId="77777777" w:rsidR="004D4C06" w:rsidRPr="004D4C06" w:rsidRDefault="004D4C06" w:rsidP="004D4C06">
            <w:pPr>
              <w:widowControl/>
              <w:jc w:val="left"/>
              <w:rPr>
                <w:rFonts w:ascii="Times New Roman" w:eastAsia="Times New Roman" w:hAnsi="Times New Roman" w:cs="Times New Roman"/>
                <w:kern w:val="0"/>
                <w:sz w:val="20"/>
                <w:szCs w:val="20"/>
                <w:lang w:eastAsia="en-US"/>
              </w:rPr>
            </w:pPr>
          </w:p>
        </w:tc>
        <w:tc>
          <w:tcPr>
            <w:tcW w:w="2000" w:type="dxa"/>
            <w:shd w:val="clear" w:color="auto" w:fill="auto"/>
            <w:noWrap/>
            <w:vAlign w:val="bottom"/>
            <w:hideMark/>
          </w:tcPr>
          <w:p w14:paraId="58DC7829" w14:textId="77777777" w:rsidR="004D4C06" w:rsidRPr="004D4C06" w:rsidRDefault="004D4C06" w:rsidP="004D4C06">
            <w:pPr>
              <w:widowControl/>
              <w:jc w:val="left"/>
              <w:rPr>
                <w:rFonts w:ascii="Times New Roman" w:eastAsia="Times New Roman" w:hAnsi="Times New Roman" w:cs="Times New Roman"/>
                <w:kern w:val="0"/>
                <w:sz w:val="20"/>
                <w:szCs w:val="20"/>
                <w:lang w:eastAsia="en-US"/>
              </w:rPr>
            </w:pPr>
          </w:p>
        </w:tc>
      </w:tr>
      <w:tr w:rsidR="004D4C06" w:rsidRPr="004D4C06" w14:paraId="7DAAC473" w14:textId="77777777" w:rsidTr="004D4C06">
        <w:trPr>
          <w:trHeight w:val="300"/>
        </w:trPr>
        <w:tc>
          <w:tcPr>
            <w:tcW w:w="2260" w:type="dxa"/>
            <w:shd w:val="clear" w:color="auto" w:fill="auto"/>
            <w:noWrap/>
            <w:vAlign w:val="bottom"/>
            <w:hideMark/>
          </w:tcPr>
          <w:p w14:paraId="57FEF33B" w14:textId="77777777" w:rsidR="004D4C06" w:rsidRPr="004D4C06" w:rsidRDefault="004D4C06" w:rsidP="004D4C06">
            <w:pPr>
              <w:widowControl/>
              <w:jc w:val="left"/>
              <w:rPr>
                <w:rFonts w:ascii="Calibri" w:eastAsia="Times New Roman" w:hAnsi="Calibri" w:cs="Times New Roman"/>
                <w:color w:val="000000"/>
                <w:kern w:val="0"/>
                <w:sz w:val="22"/>
                <w:szCs w:val="22"/>
                <w:lang w:eastAsia="en-US"/>
              </w:rPr>
            </w:pPr>
            <w:r w:rsidRPr="004D4C06">
              <w:rPr>
                <w:rFonts w:ascii="Calibri" w:eastAsia="Times New Roman" w:hAnsi="Calibri" w:cs="Times New Roman"/>
                <w:color w:val="000000"/>
                <w:kern w:val="0"/>
                <w:sz w:val="22"/>
                <w:szCs w:val="22"/>
                <w:lang w:eastAsia="en-US"/>
              </w:rPr>
              <w:t>Strategy</w:t>
            </w:r>
          </w:p>
        </w:tc>
        <w:tc>
          <w:tcPr>
            <w:tcW w:w="1980" w:type="dxa"/>
            <w:shd w:val="clear" w:color="auto" w:fill="auto"/>
            <w:noWrap/>
            <w:vAlign w:val="bottom"/>
            <w:hideMark/>
          </w:tcPr>
          <w:p w14:paraId="6AC5FE0A" w14:textId="77777777" w:rsidR="004D4C06" w:rsidRPr="004D4C06" w:rsidRDefault="004D4C06" w:rsidP="004D4C06">
            <w:pPr>
              <w:widowControl/>
              <w:jc w:val="left"/>
              <w:rPr>
                <w:rFonts w:ascii="Calibri" w:eastAsia="Times New Roman" w:hAnsi="Calibri" w:cs="Times New Roman"/>
                <w:color w:val="000000"/>
                <w:kern w:val="0"/>
                <w:sz w:val="22"/>
                <w:szCs w:val="22"/>
                <w:lang w:eastAsia="en-US"/>
              </w:rPr>
            </w:pPr>
            <w:r w:rsidRPr="004D4C06">
              <w:rPr>
                <w:rFonts w:ascii="Calibri" w:eastAsia="Times New Roman" w:hAnsi="Calibri" w:cs="Times New Roman"/>
                <w:color w:val="000000"/>
                <w:kern w:val="0"/>
                <w:sz w:val="22"/>
                <w:szCs w:val="22"/>
                <w:lang w:eastAsia="en-US"/>
              </w:rPr>
              <w:t>Call/Put Spread</w:t>
            </w:r>
          </w:p>
        </w:tc>
        <w:tc>
          <w:tcPr>
            <w:tcW w:w="2000" w:type="dxa"/>
            <w:shd w:val="clear" w:color="auto" w:fill="auto"/>
            <w:noWrap/>
            <w:vAlign w:val="bottom"/>
            <w:hideMark/>
          </w:tcPr>
          <w:p w14:paraId="48AFBD25" w14:textId="77777777" w:rsidR="004D4C06" w:rsidRPr="004D4C06" w:rsidRDefault="004D4C06" w:rsidP="004D4C06">
            <w:pPr>
              <w:widowControl/>
              <w:jc w:val="left"/>
              <w:rPr>
                <w:rFonts w:ascii="Calibri" w:eastAsia="Times New Roman" w:hAnsi="Calibri" w:cs="Times New Roman"/>
                <w:color w:val="000000"/>
                <w:kern w:val="0"/>
                <w:sz w:val="22"/>
                <w:szCs w:val="22"/>
                <w:lang w:eastAsia="en-US"/>
              </w:rPr>
            </w:pPr>
            <w:r w:rsidRPr="004D4C06">
              <w:rPr>
                <w:rFonts w:ascii="Calibri" w:eastAsia="Times New Roman" w:hAnsi="Calibri" w:cs="Times New Roman"/>
                <w:color w:val="000000"/>
                <w:kern w:val="0"/>
                <w:sz w:val="22"/>
                <w:szCs w:val="22"/>
                <w:lang w:eastAsia="en-US"/>
              </w:rPr>
              <w:t>Warrant</w:t>
            </w:r>
          </w:p>
        </w:tc>
        <w:tc>
          <w:tcPr>
            <w:tcW w:w="2000" w:type="dxa"/>
            <w:shd w:val="clear" w:color="auto" w:fill="auto"/>
            <w:noWrap/>
            <w:vAlign w:val="bottom"/>
            <w:hideMark/>
          </w:tcPr>
          <w:p w14:paraId="18F8037E" w14:textId="77777777" w:rsidR="004D4C06" w:rsidRPr="004D4C06" w:rsidRDefault="004D4C06" w:rsidP="004D4C06">
            <w:pPr>
              <w:widowControl/>
              <w:jc w:val="left"/>
              <w:rPr>
                <w:rFonts w:ascii="Calibri" w:eastAsia="Times New Roman" w:hAnsi="Calibri" w:cs="Times New Roman"/>
                <w:color w:val="000000"/>
                <w:kern w:val="0"/>
                <w:sz w:val="22"/>
                <w:szCs w:val="22"/>
                <w:lang w:eastAsia="en-US"/>
              </w:rPr>
            </w:pPr>
          </w:p>
        </w:tc>
      </w:tr>
      <w:tr w:rsidR="004D4C06" w:rsidRPr="004D4C06" w14:paraId="3AAF273D" w14:textId="77777777" w:rsidTr="004D4C06">
        <w:trPr>
          <w:trHeight w:val="300"/>
        </w:trPr>
        <w:tc>
          <w:tcPr>
            <w:tcW w:w="2260" w:type="dxa"/>
            <w:shd w:val="clear" w:color="auto" w:fill="auto"/>
            <w:noWrap/>
            <w:vAlign w:val="bottom"/>
            <w:hideMark/>
          </w:tcPr>
          <w:p w14:paraId="1B3F5B27" w14:textId="77777777" w:rsidR="004D4C06" w:rsidRPr="004D4C06" w:rsidRDefault="004D4C06" w:rsidP="004D4C06">
            <w:pPr>
              <w:widowControl/>
              <w:jc w:val="left"/>
              <w:rPr>
                <w:rFonts w:ascii="Calibri" w:eastAsia="Times New Roman" w:hAnsi="Calibri" w:cs="Times New Roman"/>
                <w:color w:val="000000"/>
                <w:kern w:val="0"/>
                <w:sz w:val="22"/>
                <w:szCs w:val="22"/>
                <w:lang w:eastAsia="en-US"/>
              </w:rPr>
            </w:pPr>
            <w:r w:rsidRPr="004D4C06">
              <w:rPr>
                <w:rFonts w:ascii="Calibri" w:eastAsia="Times New Roman" w:hAnsi="Calibri" w:cs="Times New Roman"/>
                <w:color w:val="000000"/>
                <w:kern w:val="0"/>
                <w:sz w:val="22"/>
                <w:szCs w:val="22"/>
                <w:lang w:eastAsia="en-US"/>
              </w:rPr>
              <w:t>Ticker</w:t>
            </w:r>
          </w:p>
        </w:tc>
        <w:tc>
          <w:tcPr>
            <w:tcW w:w="1980" w:type="dxa"/>
            <w:shd w:val="clear" w:color="auto" w:fill="auto"/>
            <w:noWrap/>
            <w:vAlign w:val="bottom"/>
            <w:hideMark/>
          </w:tcPr>
          <w:p w14:paraId="6898A5E1" w14:textId="77777777" w:rsidR="004D4C06" w:rsidRPr="004D4C06" w:rsidRDefault="004D4C06" w:rsidP="004D4C06">
            <w:pPr>
              <w:widowControl/>
              <w:jc w:val="left"/>
              <w:rPr>
                <w:rFonts w:ascii="Calibri" w:eastAsia="Times New Roman" w:hAnsi="Calibri" w:cs="Times New Roman"/>
                <w:color w:val="000000"/>
                <w:kern w:val="0"/>
                <w:sz w:val="22"/>
                <w:szCs w:val="22"/>
                <w:lang w:eastAsia="en-US"/>
              </w:rPr>
            </w:pPr>
          </w:p>
        </w:tc>
        <w:tc>
          <w:tcPr>
            <w:tcW w:w="2000" w:type="dxa"/>
            <w:shd w:val="clear" w:color="auto" w:fill="auto"/>
            <w:noWrap/>
            <w:vAlign w:val="bottom"/>
            <w:hideMark/>
          </w:tcPr>
          <w:p w14:paraId="4320AA37" w14:textId="77777777" w:rsidR="004D4C06" w:rsidRPr="004D4C06" w:rsidRDefault="004D4C06" w:rsidP="004D4C06">
            <w:pPr>
              <w:widowControl/>
              <w:jc w:val="left"/>
              <w:rPr>
                <w:rFonts w:ascii="Calibri" w:eastAsia="Times New Roman" w:hAnsi="Calibri" w:cs="Times New Roman"/>
                <w:color w:val="000000"/>
                <w:kern w:val="0"/>
                <w:sz w:val="22"/>
                <w:szCs w:val="22"/>
                <w:lang w:eastAsia="en-US"/>
              </w:rPr>
            </w:pPr>
            <w:r w:rsidRPr="004D4C06">
              <w:rPr>
                <w:rFonts w:ascii="Calibri" w:eastAsia="Times New Roman" w:hAnsi="Calibri" w:cs="Times New Roman"/>
                <w:color w:val="000000"/>
                <w:kern w:val="0"/>
                <w:sz w:val="22"/>
                <w:szCs w:val="22"/>
                <w:lang w:eastAsia="en-US"/>
              </w:rPr>
              <w:t>XOM US 1/15/16 C80</w:t>
            </w:r>
          </w:p>
        </w:tc>
        <w:tc>
          <w:tcPr>
            <w:tcW w:w="2000" w:type="dxa"/>
            <w:shd w:val="clear" w:color="auto" w:fill="auto"/>
            <w:noWrap/>
            <w:vAlign w:val="bottom"/>
            <w:hideMark/>
          </w:tcPr>
          <w:p w14:paraId="572ED506" w14:textId="77777777" w:rsidR="004D4C06" w:rsidRPr="004D4C06" w:rsidRDefault="004D4C06" w:rsidP="004D4C06">
            <w:pPr>
              <w:widowControl/>
              <w:jc w:val="left"/>
              <w:rPr>
                <w:rFonts w:ascii="Calibri" w:eastAsia="Times New Roman" w:hAnsi="Calibri" w:cs="Times New Roman"/>
                <w:color w:val="000000"/>
                <w:kern w:val="0"/>
                <w:sz w:val="22"/>
                <w:szCs w:val="22"/>
                <w:lang w:eastAsia="en-US"/>
              </w:rPr>
            </w:pPr>
            <w:r w:rsidRPr="004D4C06">
              <w:rPr>
                <w:rFonts w:ascii="Calibri" w:eastAsia="Times New Roman" w:hAnsi="Calibri" w:cs="Times New Roman"/>
                <w:color w:val="000000"/>
                <w:kern w:val="0"/>
                <w:sz w:val="22"/>
                <w:szCs w:val="22"/>
                <w:lang w:eastAsia="en-US"/>
              </w:rPr>
              <w:t>XOM US 1/15/16 C90</w:t>
            </w:r>
          </w:p>
        </w:tc>
      </w:tr>
      <w:tr w:rsidR="004D4C06" w:rsidRPr="004D4C06" w14:paraId="7D4AE3DD" w14:textId="77777777" w:rsidTr="004D4C06">
        <w:trPr>
          <w:trHeight w:val="300"/>
        </w:trPr>
        <w:tc>
          <w:tcPr>
            <w:tcW w:w="2260" w:type="dxa"/>
            <w:shd w:val="clear" w:color="auto" w:fill="auto"/>
            <w:noWrap/>
            <w:vAlign w:val="bottom"/>
            <w:hideMark/>
          </w:tcPr>
          <w:p w14:paraId="6C8123C0" w14:textId="77777777" w:rsidR="004D4C06" w:rsidRPr="004D4C06" w:rsidRDefault="004D4C06" w:rsidP="004D4C06">
            <w:pPr>
              <w:widowControl/>
              <w:jc w:val="left"/>
              <w:rPr>
                <w:rFonts w:ascii="Calibri" w:eastAsia="Times New Roman" w:hAnsi="Calibri" w:cs="Times New Roman"/>
                <w:color w:val="000000"/>
                <w:kern w:val="0"/>
                <w:sz w:val="22"/>
                <w:szCs w:val="22"/>
                <w:lang w:eastAsia="en-US"/>
              </w:rPr>
            </w:pPr>
            <w:r w:rsidRPr="004D4C06">
              <w:rPr>
                <w:rFonts w:ascii="Calibri" w:eastAsia="Times New Roman" w:hAnsi="Calibri" w:cs="Times New Roman"/>
                <w:color w:val="000000"/>
                <w:kern w:val="0"/>
                <w:sz w:val="22"/>
                <w:szCs w:val="22"/>
                <w:lang w:eastAsia="en-US"/>
              </w:rPr>
              <w:t>Style</w:t>
            </w:r>
          </w:p>
        </w:tc>
        <w:tc>
          <w:tcPr>
            <w:tcW w:w="1980" w:type="dxa"/>
            <w:shd w:val="clear" w:color="auto" w:fill="auto"/>
            <w:noWrap/>
            <w:vAlign w:val="bottom"/>
            <w:hideMark/>
          </w:tcPr>
          <w:p w14:paraId="31457FBA" w14:textId="77777777" w:rsidR="004D4C06" w:rsidRPr="004D4C06" w:rsidRDefault="004D4C06" w:rsidP="004D4C06">
            <w:pPr>
              <w:widowControl/>
              <w:jc w:val="left"/>
              <w:rPr>
                <w:rFonts w:ascii="Calibri" w:eastAsia="Times New Roman" w:hAnsi="Calibri" w:cs="Times New Roman"/>
                <w:color w:val="000000"/>
                <w:kern w:val="0"/>
                <w:sz w:val="22"/>
                <w:szCs w:val="22"/>
                <w:lang w:eastAsia="en-US"/>
              </w:rPr>
            </w:pPr>
          </w:p>
        </w:tc>
        <w:tc>
          <w:tcPr>
            <w:tcW w:w="2000" w:type="dxa"/>
            <w:shd w:val="clear" w:color="auto" w:fill="auto"/>
            <w:noWrap/>
            <w:vAlign w:val="bottom"/>
            <w:hideMark/>
          </w:tcPr>
          <w:p w14:paraId="5241C987" w14:textId="77777777" w:rsidR="004D4C06" w:rsidRPr="004D4C06" w:rsidRDefault="004D4C06" w:rsidP="004D4C06">
            <w:pPr>
              <w:widowControl/>
              <w:jc w:val="left"/>
              <w:rPr>
                <w:rFonts w:ascii="Calibri" w:eastAsia="Times New Roman" w:hAnsi="Calibri" w:cs="Times New Roman"/>
                <w:color w:val="000000"/>
                <w:kern w:val="0"/>
                <w:sz w:val="22"/>
                <w:szCs w:val="22"/>
                <w:lang w:eastAsia="en-US"/>
              </w:rPr>
            </w:pPr>
            <w:r w:rsidRPr="004D4C06">
              <w:rPr>
                <w:rFonts w:ascii="Calibri" w:eastAsia="Times New Roman" w:hAnsi="Calibri" w:cs="Times New Roman"/>
                <w:color w:val="000000"/>
                <w:kern w:val="0"/>
                <w:sz w:val="22"/>
                <w:szCs w:val="22"/>
                <w:lang w:eastAsia="en-US"/>
              </w:rPr>
              <w:t>Vanilla</w:t>
            </w:r>
          </w:p>
        </w:tc>
        <w:tc>
          <w:tcPr>
            <w:tcW w:w="2000" w:type="dxa"/>
            <w:shd w:val="clear" w:color="auto" w:fill="auto"/>
            <w:noWrap/>
            <w:vAlign w:val="bottom"/>
            <w:hideMark/>
          </w:tcPr>
          <w:p w14:paraId="40DD1A68" w14:textId="77777777" w:rsidR="004D4C06" w:rsidRPr="004D4C06" w:rsidRDefault="004D4C06" w:rsidP="004D4C06">
            <w:pPr>
              <w:widowControl/>
              <w:jc w:val="left"/>
              <w:rPr>
                <w:rFonts w:ascii="Calibri" w:eastAsia="Times New Roman" w:hAnsi="Calibri" w:cs="Times New Roman"/>
                <w:color w:val="000000"/>
                <w:kern w:val="0"/>
                <w:sz w:val="22"/>
                <w:szCs w:val="22"/>
                <w:lang w:eastAsia="en-US"/>
              </w:rPr>
            </w:pPr>
            <w:r w:rsidRPr="004D4C06">
              <w:rPr>
                <w:rFonts w:ascii="Calibri" w:eastAsia="Times New Roman" w:hAnsi="Calibri" w:cs="Times New Roman"/>
                <w:color w:val="000000"/>
                <w:kern w:val="0"/>
                <w:sz w:val="22"/>
                <w:szCs w:val="22"/>
                <w:lang w:eastAsia="en-US"/>
              </w:rPr>
              <w:t>Vanilla</w:t>
            </w:r>
          </w:p>
        </w:tc>
      </w:tr>
      <w:tr w:rsidR="004D4C06" w:rsidRPr="004D4C06" w14:paraId="0E6D7067" w14:textId="77777777" w:rsidTr="004D4C06">
        <w:trPr>
          <w:trHeight w:val="300"/>
        </w:trPr>
        <w:tc>
          <w:tcPr>
            <w:tcW w:w="2260" w:type="dxa"/>
            <w:shd w:val="clear" w:color="auto" w:fill="auto"/>
            <w:noWrap/>
            <w:vAlign w:val="bottom"/>
            <w:hideMark/>
          </w:tcPr>
          <w:p w14:paraId="3D149E8E" w14:textId="77777777" w:rsidR="004D4C06" w:rsidRPr="004D4C06" w:rsidRDefault="004D4C06" w:rsidP="004D4C06">
            <w:pPr>
              <w:widowControl/>
              <w:jc w:val="left"/>
              <w:rPr>
                <w:rFonts w:ascii="Calibri" w:eastAsia="Times New Roman" w:hAnsi="Calibri" w:cs="Times New Roman"/>
                <w:color w:val="000000"/>
                <w:kern w:val="0"/>
                <w:sz w:val="22"/>
                <w:szCs w:val="22"/>
                <w:lang w:eastAsia="en-US"/>
              </w:rPr>
            </w:pPr>
            <w:r w:rsidRPr="004D4C06">
              <w:rPr>
                <w:rFonts w:ascii="Calibri" w:eastAsia="Times New Roman" w:hAnsi="Calibri" w:cs="Times New Roman"/>
                <w:color w:val="000000"/>
                <w:kern w:val="0"/>
                <w:sz w:val="22"/>
                <w:szCs w:val="22"/>
                <w:lang w:eastAsia="en-US"/>
              </w:rPr>
              <w:t>Call/Put</w:t>
            </w:r>
          </w:p>
        </w:tc>
        <w:tc>
          <w:tcPr>
            <w:tcW w:w="1980" w:type="dxa"/>
            <w:shd w:val="clear" w:color="auto" w:fill="auto"/>
            <w:noWrap/>
            <w:vAlign w:val="bottom"/>
            <w:hideMark/>
          </w:tcPr>
          <w:p w14:paraId="5B137E6F" w14:textId="77777777" w:rsidR="004D4C06" w:rsidRPr="004D4C06" w:rsidRDefault="004D4C06" w:rsidP="004D4C06">
            <w:pPr>
              <w:widowControl/>
              <w:jc w:val="left"/>
              <w:rPr>
                <w:rFonts w:ascii="Calibri" w:eastAsia="Times New Roman" w:hAnsi="Calibri" w:cs="Times New Roman"/>
                <w:color w:val="000000"/>
                <w:kern w:val="0"/>
                <w:sz w:val="22"/>
                <w:szCs w:val="22"/>
                <w:lang w:eastAsia="en-US"/>
              </w:rPr>
            </w:pPr>
          </w:p>
        </w:tc>
        <w:tc>
          <w:tcPr>
            <w:tcW w:w="2000" w:type="dxa"/>
            <w:shd w:val="clear" w:color="auto" w:fill="auto"/>
            <w:noWrap/>
            <w:vAlign w:val="bottom"/>
            <w:hideMark/>
          </w:tcPr>
          <w:p w14:paraId="15E641CB" w14:textId="77777777" w:rsidR="004D4C06" w:rsidRPr="004D4C06" w:rsidRDefault="004D4C06" w:rsidP="004D4C06">
            <w:pPr>
              <w:widowControl/>
              <w:jc w:val="left"/>
              <w:rPr>
                <w:rFonts w:ascii="Calibri" w:eastAsia="Times New Roman" w:hAnsi="Calibri" w:cs="Times New Roman"/>
                <w:color w:val="000000"/>
                <w:kern w:val="0"/>
                <w:sz w:val="22"/>
                <w:szCs w:val="22"/>
                <w:lang w:eastAsia="en-US"/>
              </w:rPr>
            </w:pPr>
            <w:r w:rsidRPr="004D4C06">
              <w:rPr>
                <w:rFonts w:ascii="Calibri" w:eastAsia="Times New Roman" w:hAnsi="Calibri" w:cs="Times New Roman"/>
                <w:color w:val="000000"/>
                <w:kern w:val="0"/>
                <w:sz w:val="22"/>
                <w:szCs w:val="22"/>
                <w:lang w:eastAsia="en-US"/>
              </w:rPr>
              <w:t>Call</w:t>
            </w:r>
          </w:p>
        </w:tc>
        <w:tc>
          <w:tcPr>
            <w:tcW w:w="2000" w:type="dxa"/>
            <w:shd w:val="clear" w:color="auto" w:fill="auto"/>
            <w:noWrap/>
            <w:vAlign w:val="bottom"/>
            <w:hideMark/>
          </w:tcPr>
          <w:p w14:paraId="3D76B794" w14:textId="77777777" w:rsidR="004D4C06" w:rsidRPr="004D4C06" w:rsidRDefault="004D4C06" w:rsidP="004D4C06">
            <w:pPr>
              <w:widowControl/>
              <w:jc w:val="left"/>
              <w:rPr>
                <w:rFonts w:ascii="Calibri" w:eastAsia="Times New Roman" w:hAnsi="Calibri" w:cs="Times New Roman"/>
                <w:color w:val="000000"/>
                <w:kern w:val="0"/>
                <w:sz w:val="22"/>
                <w:szCs w:val="22"/>
                <w:lang w:eastAsia="en-US"/>
              </w:rPr>
            </w:pPr>
            <w:r w:rsidRPr="004D4C06">
              <w:rPr>
                <w:rFonts w:ascii="Calibri" w:eastAsia="Times New Roman" w:hAnsi="Calibri" w:cs="Times New Roman"/>
                <w:color w:val="000000"/>
                <w:kern w:val="0"/>
                <w:sz w:val="22"/>
                <w:szCs w:val="22"/>
                <w:lang w:eastAsia="en-US"/>
              </w:rPr>
              <w:t>Call</w:t>
            </w:r>
          </w:p>
        </w:tc>
      </w:tr>
      <w:tr w:rsidR="004D4C06" w:rsidRPr="004D4C06" w14:paraId="0BF0303D" w14:textId="77777777" w:rsidTr="004D4C06">
        <w:trPr>
          <w:trHeight w:val="300"/>
        </w:trPr>
        <w:tc>
          <w:tcPr>
            <w:tcW w:w="2260" w:type="dxa"/>
            <w:shd w:val="clear" w:color="auto" w:fill="auto"/>
            <w:noWrap/>
            <w:vAlign w:val="bottom"/>
            <w:hideMark/>
          </w:tcPr>
          <w:p w14:paraId="177DC569" w14:textId="77777777" w:rsidR="004D4C06" w:rsidRPr="004D4C06" w:rsidRDefault="004D4C06" w:rsidP="004D4C06">
            <w:pPr>
              <w:widowControl/>
              <w:jc w:val="left"/>
              <w:rPr>
                <w:rFonts w:ascii="Calibri" w:eastAsia="Times New Roman" w:hAnsi="Calibri" w:cs="Times New Roman"/>
                <w:color w:val="000000"/>
                <w:kern w:val="0"/>
                <w:sz w:val="22"/>
                <w:szCs w:val="22"/>
                <w:lang w:eastAsia="en-US"/>
              </w:rPr>
            </w:pPr>
            <w:r w:rsidRPr="004D4C06">
              <w:rPr>
                <w:rFonts w:ascii="Calibri" w:eastAsia="Times New Roman" w:hAnsi="Calibri" w:cs="Times New Roman"/>
                <w:color w:val="000000"/>
                <w:kern w:val="0"/>
                <w:sz w:val="22"/>
                <w:szCs w:val="22"/>
                <w:lang w:eastAsia="en-US"/>
              </w:rPr>
              <w:t>Direction</w:t>
            </w:r>
          </w:p>
        </w:tc>
        <w:tc>
          <w:tcPr>
            <w:tcW w:w="1980" w:type="dxa"/>
            <w:shd w:val="clear" w:color="auto" w:fill="auto"/>
            <w:noWrap/>
            <w:vAlign w:val="bottom"/>
            <w:hideMark/>
          </w:tcPr>
          <w:p w14:paraId="4F0B0424" w14:textId="77777777" w:rsidR="004D4C06" w:rsidRPr="004D4C06" w:rsidRDefault="004D4C06" w:rsidP="004D4C06">
            <w:pPr>
              <w:widowControl/>
              <w:jc w:val="left"/>
              <w:rPr>
                <w:rFonts w:ascii="Calibri" w:eastAsia="Times New Roman" w:hAnsi="Calibri" w:cs="Times New Roman"/>
                <w:color w:val="000000"/>
                <w:kern w:val="0"/>
                <w:sz w:val="22"/>
                <w:szCs w:val="22"/>
                <w:lang w:eastAsia="en-US"/>
              </w:rPr>
            </w:pPr>
          </w:p>
        </w:tc>
        <w:tc>
          <w:tcPr>
            <w:tcW w:w="2000" w:type="dxa"/>
            <w:shd w:val="clear" w:color="auto" w:fill="auto"/>
            <w:noWrap/>
            <w:vAlign w:val="bottom"/>
            <w:hideMark/>
          </w:tcPr>
          <w:p w14:paraId="74AABF5A" w14:textId="77777777" w:rsidR="004D4C06" w:rsidRPr="004D4C06" w:rsidRDefault="004D4C06" w:rsidP="004D4C06">
            <w:pPr>
              <w:widowControl/>
              <w:jc w:val="left"/>
              <w:rPr>
                <w:rFonts w:ascii="Calibri" w:eastAsia="Times New Roman" w:hAnsi="Calibri" w:cs="Times New Roman"/>
                <w:color w:val="000000"/>
                <w:kern w:val="0"/>
                <w:sz w:val="22"/>
                <w:szCs w:val="22"/>
                <w:lang w:eastAsia="en-US"/>
              </w:rPr>
            </w:pPr>
            <w:r w:rsidRPr="004D4C06">
              <w:rPr>
                <w:rFonts w:ascii="Calibri" w:eastAsia="Times New Roman" w:hAnsi="Calibri" w:cs="Times New Roman"/>
                <w:color w:val="000000"/>
                <w:kern w:val="0"/>
                <w:sz w:val="22"/>
                <w:szCs w:val="22"/>
                <w:lang w:eastAsia="en-US"/>
              </w:rPr>
              <w:t>Buy</w:t>
            </w:r>
          </w:p>
        </w:tc>
        <w:tc>
          <w:tcPr>
            <w:tcW w:w="2000" w:type="dxa"/>
            <w:shd w:val="clear" w:color="auto" w:fill="auto"/>
            <w:noWrap/>
            <w:vAlign w:val="bottom"/>
            <w:hideMark/>
          </w:tcPr>
          <w:p w14:paraId="557BDD93" w14:textId="77777777" w:rsidR="004D4C06" w:rsidRPr="004D4C06" w:rsidRDefault="004D4C06" w:rsidP="004D4C06">
            <w:pPr>
              <w:widowControl/>
              <w:jc w:val="left"/>
              <w:rPr>
                <w:rFonts w:ascii="Calibri" w:eastAsia="Times New Roman" w:hAnsi="Calibri" w:cs="Times New Roman"/>
                <w:color w:val="000000"/>
                <w:kern w:val="0"/>
                <w:sz w:val="22"/>
                <w:szCs w:val="22"/>
                <w:lang w:eastAsia="en-US"/>
              </w:rPr>
            </w:pPr>
            <w:r w:rsidRPr="004D4C06">
              <w:rPr>
                <w:rFonts w:ascii="Calibri" w:eastAsia="Times New Roman" w:hAnsi="Calibri" w:cs="Times New Roman"/>
                <w:color w:val="000000"/>
                <w:kern w:val="0"/>
                <w:sz w:val="22"/>
                <w:szCs w:val="22"/>
                <w:lang w:eastAsia="en-US"/>
              </w:rPr>
              <w:t>Sell</w:t>
            </w:r>
          </w:p>
        </w:tc>
      </w:tr>
      <w:tr w:rsidR="004D4C06" w:rsidRPr="004D4C06" w14:paraId="5DD180FE" w14:textId="77777777" w:rsidTr="004D4C06">
        <w:trPr>
          <w:trHeight w:val="300"/>
        </w:trPr>
        <w:tc>
          <w:tcPr>
            <w:tcW w:w="2260" w:type="dxa"/>
            <w:shd w:val="clear" w:color="auto" w:fill="auto"/>
            <w:noWrap/>
            <w:vAlign w:val="bottom"/>
            <w:hideMark/>
          </w:tcPr>
          <w:p w14:paraId="187753DA" w14:textId="77777777" w:rsidR="004D4C06" w:rsidRPr="004D4C06" w:rsidRDefault="004D4C06" w:rsidP="004D4C06">
            <w:pPr>
              <w:widowControl/>
              <w:jc w:val="left"/>
              <w:rPr>
                <w:rFonts w:ascii="Calibri" w:eastAsia="Times New Roman" w:hAnsi="Calibri" w:cs="Times New Roman"/>
                <w:color w:val="000000"/>
                <w:kern w:val="0"/>
                <w:sz w:val="22"/>
                <w:szCs w:val="22"/>
                <w:lang w:eastAsia="en-US"/>
              </w:rPr>
            </w:pPr>
            <w:r w:rsidRPr="004D4C06">
              <w:rPr>
                <w:rFonts w:ascii="Calibri" w:eastAsia="Times New Roman" w:hAnsi="Calibri" w:cs="Times New Roman"/>
                <w:color w:val="000000"/>
                <w:kern w:val="0"/>
                <w:sz w:val="22"/>
                <w:szCs w:val="22"/>
                <w:lang w:eastAsia="en-US"/>
              </w:rPr>
              <w:t>Strike</w:t>
            </w:r>
          </w:p>
        </w:tc>
        <w:tc>
          <w:tcPr>
            <w:tcW w:w="1980" w:type="dxa"/>
            <w:shd w:val="clear" w:color="auto" w:fill="auto"/>
            <w:noWrap/>
            <w:vAlign w:val="bottom"/>
            <w:hideMark/>
          </w:tcPr>
          <w:p w14:paraId="34D894CF" w14:textId="77777777" w:rsidR="004D4C06" w:rsidRPr="004D4C06" w:rsidRDefault="004D4C06" w:rsidP="004D4C06">
            <w:pPr>
              <w:widowControl/>
              <w:jc w:val="left"/>
              <w:rPr>
                <w:rFonts w:ascii="Calibri" w:eastAsia="Times New Roman" w:hAnsi="Calibri" w:cs="Times New Roman"/>
                <w:color w:val="000000"/>
                <w:kern w:val="0"/>
                <w:sz w:val="22"/>
                <w:szCs w:val="22"/>
                <w:lang w:eastAsia="en-US"/>
              </w:rPr>
            </w:pPr>
          </w:p>
        </w:tc>
        <w:tc>
          <w:tcPr>
            <w:tcW w:w="2000" w:type="dxa"/>
            <w:shd w:val="clear" w:color="auto" w:fill="auto"/>
            <w:noWrap/>
            <w:vAlign w:val="bottom"/>
            <w:hideMark/>
          </w:tcPr>
          <w:p w14:paraId="73D18F08" w14:textId="77777777" w:rsidR="004D4C06" w:rsidRPr="004D4C06" w:rsidRDefault="004D4C06" w:rsidP="004D4C06">
            <w:pPr>
              <w:widowControl/>
              <w:jc w:val="right"/>
              <w:rPr>
                <w:rFonts w:ascii="Calibri" w:eastAsia="Times New Roman" w:hAnsi="Calibri" w:cs="Times New Roman"/>
                <w:color w:val="000000"/>
                <w:kern w:val="0"/>
                <w:sz w:val="22"/>
                <w:szCs w:val="22"/>
                <w:lang w:eastAsia="en-US"/>
              </w:rPr>
            </w:pPr>
            <w:r w:rsidRPr="004D4C06">
              <w:rPr>
                <w:rFonts w:ascii="Calibri" w:eastAsia="Times New Roman" w:hAnsi="Calibri" w:cs="Times New Roman"/>
                <w:color w:val="000000"/>
                <w:kern w:val="0"/>
                <w:sz w:val="22"/>
                <w:szCs w:val="22"/>
                <w:lang w:eastAsia="en-US"/>
              </w:rPr>
              <w:t>80</w:t>
            </w:r>
          </w:p>
        </w:tc>
        <w:tc>
          <w:tcPr>
            <w:tcW w:w="2000" w:type="dxa"/>
            <w:shd w:val="clear" w:color="auto" w:fill="auto"/>
            <w:noWrap/>
            <w:vAlign w:val="bottom"/>
            <w:hideMark/>
          </w:tcPr>
          <w:p w14:paraId="49690AD6" w14:textId="77777777" w:rsidR="004D4C06" w:rsidRPr="004D4C06" w:rsidRDefault="004D4C06" w:rsidP="004D4C06">
            <w:pPr>
              <w:widowControl/>
              <w:jc w:val="right"/>
              <w:rPr>
                <w:rFonts w:ascii="Calibri" w:eastAsia="Times New Roman" w:hAnsi="Calibri" w:cs="Times New Roman"/>
                <w:color w:val="000000"/>
                <w:kern w:val="0"/>
                <w:sz w:val="22"/>
                <w:szCs w:val="22"/>
                <w:lang w:eastAsia="en-US"/>
              </w:rPr>
            </w:pPr>
            <w:r w:rsidRPr="004D4C06">
              <w:rPr>
                <w:rFonts w:ascii="Calibri" w:eastAsia="Times New Roman" w:hAnsi="Calibri" w:cs="Times New Roman"/>
                <w:color w:val="000000"/>
                <w:kern w:val="0"/>
                <w:sz w:val="22"/>
                <w:szCs w:val="22"/>
                <w:lang w:eastAsia="en-US"/>
              </w:rPr>
              <w:t>90</w:t>
            </w:r>
          </w:p>
        </w:tc>
      </w:tr>
      <w:tr w:rsidR="004D4C06" w:rsidRPr="004D4C06" w14:paraId="297F8BAA" w14:textId="77777777" w:rsidTr="004D4C06">
        <w:trPr>
          <w:trHeight w:val="300"/>
        </w:trPr>
        <w:tc>
          <w:tcPr>
            <w:tcW w:w="2260" w:type="dxa"/>
            <w:shd w:val="clear" w:color="auto" w:fill="auto"/>
            <w:noWrap/>
            <w:vAlign w:val="bottom"/>
            <w:hideMark/>
          </w:tcPr>
          <w:p w14:paraId="494E7487" w14:textId="77777777" w:rsidR="004D4C06" w:rsidRPr="004D4C06" w:rsidRDefault="004D4C06" w:rsidP="004D4C06">
            <w:pPr>
              <w:widowControl/>
              <w:jc w:val="left"/>
              <w:rPr>
                <w:rFonts w:ascii="Calibri" w:eastAsia="Times New Roman" w:hAnsi="Calibri" w:cs="Times New Roman"/>
                <w:color w:val="000000"/>
                <w:kern w:val="0"/>
                <w:sz w:val="22"/>
                <w:szCs w:val="22"/>
                <w:lang w:eastAsia="en-US"/>
              </w:rPr>
            </w:pPr>
            <w:r w:rsidRPr="004D4C06">
              <w:rPr>
                <w:rFonts w:ascii="Calibri" w:eastAsia="Times New Roman" w:hAnsi="Calibri" w:cs="Times New Roman"/>
                <w:color w:val="000000"/>
                <w:kern w:val="0"/>
                <w:sz w:val="22"/>
                <w:szCs w:val="22"/>
                <w:lang w:eastAsia="en-US"/>
              </w:rPr>
              <w:t>Strike</w:t>
            </w:r>
          </w:p>
        </w:tc>
        <w:tc>
          <w:tcPr>
            <w:tcW w:w="1980" w:type="dxa"/>
            <w:shd w:val="clear" w:color="auto" w:fill="auto"/>
            <w:noWrap/>
            <w:vAlign w:val="bottom"/>
            <w:hideMark/>
          </w:tcPr>
          <w:p w14:paraId="61D93A3B" w14:textId="77777777" w:rsidR="004D4C06" w:rsidRPr="004D4C06" w:rsidRDefault="004D4C06" w:rsidP="004D4C06">
            <w:pPr>
              <w:widowControl/>
              <w:jc w:val="left"/>
              <w:rPr>
                <w:rFonts w:ascii="Calibri" w:eastAsia="Times New Roman" w:hAnsi="Calibri" w:cs="Times New Roman"/>
                <w:color w:val="000000"/>
                <w:kern w:val="0"/>
                <w:sz w:val="22"/>
                <w:szCs w:val="22"/>
                <w:lang w:eastAsia="en-US"/>
              </w:rPr>
            </w:pPr>
            <w:r w:rsidRPr="004D4C06">
              <w:rPr>
                <w:rFonts w:ascii="Calibri" w:eastAsia="Times New Roman" w:hAnsi="Calibri" w:cs="Times New Roman"/>
                <w:color w:val="000000"/>
                <w:kern w:val="0"/>
                <w:sz w:val="22"/>
                <w:szCs w:val="22"/>
                <w:lang w:eastAsia="en-US"/>
              </w:rPr>
              <w:t>% Money</w:t>
            </w:r>
          </w:p>
        </w:tc>
        <w:tc>
          <w:tcPr>
            <w:tcW w:w="2000" w:type="dxa"/>
            <w:shd w:val="clear" w:color="auto" w:fill="auto"/>
            <w:noWrap/>
            <w:vAlign w:val="bottom"/>
            <w:hideMark/>
          </w:tcPr>
          <w:p w14:paraId="659BC572" w14:textId="77777777" w:rsidR="004D4C06" w:rsidRPr="004D4C06" w:rsidRDefault="004D4C06" w:rsidP="004D4C06">
            <w:pPr>
              <w:widowControl/>
              <w:jc w:val="left"/>
              <w:rPr>
                <w:rFonts w:ascii="Calibri" w:eastAsia="Times New Roman" w:hAnsi="Calibri" w:cs="Times New Roman"/>
                <w:color w:val="000000"/>
                <w:kern w:val="0"/>
                <w:sz w:val="22"/>
                <w:szCs w:val="22"/>
                <w:lang w:eastAsia="en-US"/>
              </w:rPr>
            </w:pPr>
            <w:r w:rsidRPr="004D4C06">
              <w:rPr>
                <w:rFonts w:ascii="Calibri" w:eastAsia="Times New Roman" w:hAnsi="Calibri" w:cs="Times New Roman"/>
                <w:color w:val="000000"/>
                <w:kern w:val="0"/>
                <w:sz w:val="22"/>
                <w:szCs w:val="22"/>
                <w:lang w:eastAsia="en-US"/>
              </w:rPr>
              <w:t>5.30% ITM</w:t>
            </w:r>
          </w:p>
        </w:tc>
        <w:tc>
          <w:tcPr>
            <w:tcW w:w="2000" w:type="dxa"/>
            <w:shd w:val="clear" w:color="auto" w:fill="auto"/>
            <w:noWrap/>
            <w:vAlign w:val="bottom"/>
            <w:hideMark/>
          </w:tcPr>
          <w:p w14:paraId="23F2825A" w14:textId="77777777" w:rsidR="004D4C06" w:rsidRPr="004D4C06" w:rsidRDefault="004D4C06" w:rsidP="004D4C06">
            <w:pPr>
              <w:widowControl/>
              <w:jc w:val="left"/>
              <w:rPr>
                <w:rFonts w:ascii="Calibri" w:eastAsia="Times New Roman" w:hAnsi="Calibri" w:cs="Times New Roman"/>
                <w:color w:val="000000"/>
                <w:kern w:val="0"/>
                <w:sz w:val="22"/>
                <w:szCs w:val="22"/>
                <w:lang w:eastAsia="en-US"/>
              </w:rPr>
            </w:pPr>
            <w:r w:rsidRPr="004D4C06">
              <w:rPr>
                <w:rFonts w:ascii="Calibri" w:eastAsia="Times New Roman" w:hAnsi="Calibri" w:cs="Times New Roman"/>
                <w:color w:val="000000"/>
                <w:kern w:val="0"/>
                <w:sz w:val="22"/>
                <w:szCs w:val="22"/>
                <w:lang w:eastAsia="en-US"/>
              </w:rPr>
              <w:t>6.54% OTM</w:t>
            </w:r>
          </w:p>
        </w:tc>
      </w:tr>
      <w:tr w:rsidR="004D4C06" w:rsidRPr="004D4C06" w14:paraId="1AC062EC" w14:textId="77777777" w:rsidTr="004D4C06">
        <w:trPr>
          <w:trHeight w:val="300"/>
        </w:trPr>
        <w:tc>
          <w:tcPr>
            <w:tcW w:w="2260" w:type="dxa"/>
            <w:shd w:val="clear" w:color="auto" w:fill="auto"/>
            <w:noWrap/>
            <w:vAlign w:val="bottom"/>
            <w:hideMark/>
          </w:tcPr>
          <w:p w14:paraId="1D1DD1DA" w14:textId="77777777" w:rsidR="004D4C06" w:rsidRPr="004D4C06" w:rsidRDefault="004D4C06" w:rsidP="004D4C06">
            <w:pPr>
              <w:widowControl/>
              <w:jc w:val="left"/>
              <w:rPr>
                <w:rFonts w:ascii="Calibri" w:eastAsia="Times New Roman" w:hAnsi="Calibri" w:cs="Times New Roman"/>
                <w:color w:val="000000"/>
                <w:kern w:val="0"/>
                <w:sz w:val="22"/>
                <w:szCs w:val="22"/>
                <w:lang w:eastAsia="en-US"/>
              </w:rPr>
            </w:pPr>
            <w:r w:rsidRPr="004D4C06">
              <w:rPr>
                <w:rFonts w:ascii="Calibri" w:eastAsia="Times New Roman" w:hAnsi="Calibri" w:cs="Times New Roman"/>
                <w:color w:val="000000"/>
                <w:kern w:val="0"/>
                <w:sz w:val="22"/>
                <w:szCs w:val="22"/>
                <w:lang w:eastAsia="en-US"/>
              </w:rPr>
              <w:t>Contracts</w:t>
            </w:r>
          </w:p>
        </w:tc>
        <w:tc>
          <w:tcPr>
            <w:tcW w:w="1980" w:type="dxa"/>
            <w:shd w:val="clear" w:color="auto" w:fill="auto"/>
            <w:noWrap/>
            <w:vAlign w:val="bottom"/>
            <w:hideMark/>
          </w:tcPr>
          <w:p w14:paraId="1C084A8D" w14:textId="77777777" w:rsidR="004D4C06" w:rsidRPr="004D4C06" w:rsidRDefault="004D4C06" w:rsidP="004D4C06">
            <w:pPr>
              <w:widowControl/>
              <w:jc w:val="left"/>
              <w:rPr>
                <w:rFonts w:ascii="Calibri" w:eastAsia="Times New Roman" w:hAnsi="Calibri" w:cs="Times New Roman"/>
                <w:color w:val="000000"/>
                <w:kern w:val="0"/>
                <w:sz w:val="22"/>
                <w:szCs w:val="22"/>
                <w:lang w:eastAsia="en-US"/>
              </w:rPr>
            </w:pPr>
          </w:p>
        </w:tc>
        <w:tc>
          <w:tcPr>
            <w:tcW w:w="2000" w:type="dxa"/>
            <w:shd w:val="clear" w:color="auto" w:fill="auto"/>
            <w:noWrap/>
            <w:vAlign w:val="bottom"/>
            <w:hideMark/>
          </w:tcPr>
          <w:p w14:paraId="0520B91A" w14:textId="77777777" w:rsidR="004D4C06" w:rsidRPr="004D4C06" w:rsidRDefault="004D4C06" w:rsidP="004D4C06">
            <w:pPr>
              <w:widowControl/>
              <w:jc w:val="right"/>
              <w:rPr>
                <w:rFonts w:ascii="Calibri" w:eastAsia="Times New Roman" w:hAnsi="Calibri" w:cs="Times New Roman"/>
                <w:color w:val="000000"/>
                <w:kern w:val="0"/>
                <w:sz w:val="22"/>
                <w:szCs w:val="22"/>
                <w:lang w:eastAsia="en-US"/>
              </w:rPr>
            </w:pPr>
            <w:r w:rsidRPr="004D4C06">
              <w:rPr>
                <w:rFonts w:ascii="Calibri" w:eastAsia="Times New Roman" w:hAnsi="Calibri" w:cs="Times New Roman"/>
                <w:color w:val="000000"/>
                <w:kern w:val="0"/>
                <w:sz w:val="22"/>
                <w:szCs w:val="22"/>
                <w:lang w:eastAsia="en-US"/>
              </w:rPr>
              <w:t>1</w:t>
            </w:r>
          </w:p>
        </w:tc>
        <w:tc>
          <w:tcPr>
            <w:tcW w:w="2000" w:type="dxa"/>
            <w:shd w:val="clear" w:color="auto" w:fill="auto"/>
            <w:noWrap/>
            <w:vAlign w:val="bottom"/>
            <w:hideMark/>
          </w:tcPr>
          <w:p w14:paraId="5369BE8F" w14:textId="77777777" w:rsidR="004D4C06" w:rsidRPr="004D4C06" w:rsidRDefault="004D4C06" w:rsidP="004D4C06">
            <w:pPr>
              <w:widowControl/>
              <w:jc w:val="right"/>
              <w:rPr>
                <w:rFonts w:ascii="Calibri" w:eastAsia="Times New Roman" w:hAnsi="Calibri" w:cs="Times New Roman"/>
                <w:color w:val="000000"/>
                <w:kern w:val="0"/>
                <w:sz w:val="22"/>
                <w:szCs w:val="22"/>
                <w:lang w:eastAsia="en-US"/>
              </w:rPr>
            </w:pPr>
            <w:r w:rsidRPr="004D4C06">
              <w:rPr>
                <w:rFonts w:ascii="Calibri" w:eastAsia="Times New Roman" w:hAnsi="Calibri" w:cs="Times New Roman"/>
                <w:color w:val="000000"/>
                <w:kern w:val="0"/>
                <w:sz w:val="22"/>
                <w:szCs w:val="22"/>
                <w:lang w:eastAsia="en-US"/>
              </w:rPr>
              <w:t>1</w:t>
            </w:r>
          </w:p>
        </w:tc>
      </w:tr>
      <w:tr w:rsidR="004D4C06" w:rsidRPr="004D4C06" w14:paraId="447604A1" w14:textId="77777777" w:rsidTr="004D4C06">
        <w:trPr>
          <w:trHeight w:val="300"/>
        </w:trPr>
        <w:tc>
          <w:tcPr>
            <w:tcW w:w="2260" w:type="dxa"/>
            <w:shd w:val="clear" w:color="auto" w:fill="auto"/>
            <w:noWrap/>
            <w:vAlign w:val="bottom"/>
            <w:hideMark/>
          </w:tcPr>
          <w:p w14:paraId="619FAB95" w14:textId="77777777" w:rsidR="004D4C06" w:rsidRPr="004D4C06" w:rsidRDefault="004D4C06" w:rsidP="004D4C06">
            <w:pPr>
              <w:widowControl/>
              <w:jc w:val="left"/>
              <w:rPr>
                <w:rFonts w:ascii="Calibri" w:eastAsia="Times New Roman" w:hAnsi="Calibri" w:cs="Times New Roman"/>
                <w:color w:val="000000"/>
                <w:kern w:val="0"/>
                <w:sz w:val="22"/>
                <w:szCs w:val="22"/>
                <w:lang w:eastAsia="en-US"/>
              </w:rPr>
            </w:pPr>
            <w:r w:rsidRPr="004D4C06">
              <w:rPr>
                <w:rFonts w:ascii="Calibri" w:eastAsia="Times New Roman" w:hAnsi="Calibri" w:cs="Times New Roman"/>
                <w:color w:val="000000"/>
                <w:kern w:val="0"/>
                <w:sz w:val="22"/>
                <w:szCs w:val="22"/>
                <w:lang w:eastAsia="en-US"/>
              </w:rPr>
              <w:t>Expiry</w:t>
            </w:r>
          </w:p>
        </w:tc>
        <w:tc>
          <w:tcPr>
            <w:tcW w:w="1980" w:type="dxa"/>
            <w:shd w:val="clear" w:color="auto" w:fill="auto"/>
            <w:noWrap/>
            <w:vAlign w:val="bottom"/>
            <w:hideMark/>
          </w:tcPr>
          <w:p w14:paraId="458667A4" w14:textId="77777777" w:rsidR="004D4C06" w:rsidRPr="004D4C06" w:rsidRDefault="004D4C06" w:rsidP="004D4C06">
            <w:pPr>
              <w:widowControl/>
              <w:jc w:val="left"/>
              <w:rPr>
                <w:rFonts w:ascii="Calibri" w:eastAsia="Times New Roman" w:hAnsi="Calibri" w:cs="Times New Roman"/>
                <w:color w:val="000000"/>
                <w:kern w:val="0"/>
                <w:sz w:val="22"/>
                <w:szCs w:val="22"/>
                <w:lang w:eastAsia="en-US"/>
              </w:rPr>
            </w:pPr>
          </w:p>
        </w:tc>
        <w:tc>
          <w:tcPr>
            <w:tcW w:w="2000" w:type="dxa"/>
            <w:shd w:val="clear" w:color="auto" w:fill="auto"/>
            <w:noWrap/>
            <w:vAlign w:val="bottom"/>
            <w:hideMark/>
          </w:tcPr>
          <w:p w14:paraId="5042E9BA" w14:textId="77777777" w:rsidR="004D4C06" w:rsidRPr="004D4C06" w:rsidRDefault="004D4C06" w:rsidP="004D4C06">
            <w:pPr>
              <w:widowControl/>
              <w:jc w:val="left"/>
              <w:rPr>
                <w:rFonts w:ascii="Calibri" w:eastAsia="Times New Roman" w:hAnsi="Calibri" w:cs="Times New Roman"/>
                <w:color w:val="000000"/>
                <w:kern w:val="0"/>
                <w:sz w:val="22"/>
                <w:szCs w:val="22"/>
                <w:lang w:eastAsia="en-US"/>
              </w:rPr>
            </w:pPr>
            <w:r w:rsidRPr="004D4C06">
              <w:rPr>
                <w:rFonts w:ascii="Calibri" w:eastAsia="Times New Roman" w:hAnsi="Calibri" w:cs="Times New Roman"/>
                <w:color w:val="000000"/>
                <w:kern w:val="0"/>
                <w:sz w:val="22"/>
                <w:szCs w:val="22"/>
                <w:lang w:eastAsia="en-US"/>
              </w:rPr>
              <w:t>01/15/2016 16:30</w:t>
            </w:r>
          </w:p>
        </w:tc>
        <w:tc>
          <w:tcPr>
            <w:tcW w:w="2000" w:type="dxa"/>
            <w:shd w:val="clear" w:color="auto" w:fill="auto"/>
            <w:noWrap/>
            <w:vAlign w:val="bottom"/>
            <w:hideMark/>
          </w:tcPr>
          <w:p w14:paraId="320D54AB" w14:textId="77777777" w:rsidR="004D4C06" w:rsidRPr="004D4C06" w:rsidRDefault="004D4C06" w:rsidP="004D4C06">
            <w:pPr>
              <w:widowControl/>
              <w:jc w:val="left"/>
              <w:rPr>
                <w:rFonts w:ascii="Calibri" w:eastAsia="Times New Roman" w:hAnsi="Calibri" w:cs="Times New Roman"/>
                <w:color w:val="000000"/>
                <w:kern w:val="0"/>
                <w:sz w:val="22"/>
                <w:szCs w:val="22"/>
                <w:lang w:eastAsia="en-US"/>
              </w:rPr>
            </w:pPr>
            <w:r w:rsidRPr="004D4C06">
              <w:rPr>
                <w:rFonts w:ascii="Calibri" w:eastAsia="Times New Roman" w:hAnsi="Calibri" w:cs="Times New Roman"/>
                <w:color w:val="000000"/>
                <w:kern w:val="0"/>
                <w:sz w:val="22"/>
                <w:szCs w:val="22"/>
                <w:lang w:eastAsia="en-US"/>
              </w:rPr>
              <w:t>01/15/2016 16:30</w:t>
            </w:r>
          </w:p>
        </w:tc>
      </w:tr>
      <w:tr w:rsidR="004D4C06" w:rsidRPr="004D4C06" w14:paraId="0066D035" w14:textId="77777777" w:rsidTr="004D4C06">
        <w:trPr>
          <w:trHeight w:val="300"/>
        </w:trPr>
        <w:tc>
          <w:tcPr>
            <w:tcW w:w="2260" w:type="dxa"/>
            <w:shd w:val="clear" w:color="auto" w:fill="auto"/>
            <w:noWrap/>
            <w:vAlign w:val="bottom"/>
            <w:hideMark/>
          </w:tcPr>
          <w:p w14:paraId="7E9C6C87" w14:textId="77777777" w:rsidR="004D4C06" w:rsidRPr="004D4C06" w:rsidRDefault="004D4C06" w:rsidP="004D4C06">
            <w:pPr>
              <w:widowControl/>
              <w:jc w:val="left"/>
              <w:rPr>
                <w:rFonts w:ascii="Calibri" w:eastAsia="Times New Roman" w:hAnsi="Calibri" w:cs="Times New Roman"/>
                <w:color w:val="000000"/>
                <w:kern w:val="0"/>
                <w:sz w:val="22"/>
                <w:szCs w:val="22"/>
                <w:lang w:eastAsia="en-US"/>
              </w:rPr>
            </w:pPr>
            <w:r w:rsidRPr="004D4C06">
              <w:rPr>
                <w:rFonts w:ascii="Calibri" w:eastAsia="Times New Roman" w:hAnsi="Calibri" w:cs="Times New Roman"/>
                <w:color w:val="000000"/>
                <w:kern w:val="0"/>
                <w:sz w:val="22"/>
                <w:szCs w:val="22"/>
                <w:lang w:eastAsia="en-US"/>
              </w:rPr>
              <w:t>Time to Expiry</w:t>
            </w:r>
          </w:p>
        </w:tc>
        <w:tc>
          <w:tcPr>
            <w:tcW w:w="1980" w:type="dxa"/>
            <w:shd w:val="clear" w:color="auto" w:fill="auto"/>
            <w:noWrap/>
            <w:vAlign w:val="bottom"/>
            <w:hideMark/>
          </w:tcPr>
          <w:p w14:paraId="51FC614A" w14:textId="77777777" w:rsidR="004D4C06" w:rsidRPr="004D4C06" w:rsidRDefault="004D4C06" w:rsidP="004D4C06">
            <w:pPr>
              <w:widowControl/>
              <w:jc w:val="left"/>
              <w:rPr>
                <w:rFonts w:ascii="Calibri" w:eastAsia="Times New Roman" w:hAnsi="Calibri" w:cs="Times New Roman"/>
                <w:color w:val="000000"/>
                <w:kern w:val="0"/>
                <w:sz w:val="22"/>
                <w:szCs w:val="22"/>
                <w:lang w:eastAsia="en-US"/>
              </w:rPr>
            </w:pPr>
          </w:p>
        </w:tc>
        <w:tc>
          <w:tcPr>
            <w:tcW w:w="2000" w:type="dxa"/>
            <w:shd w:val="clear" w:color="auto" w:fill="auto"/>
            <w:noWrap/>
            <w:vAlign w:val="bottom"/>
            <w:hideMark/>
          </w:tcPr>
          <w:p w14:paraId="5A2D439A" w14:textId="77777777" w:rsidR="004D4C06" w:rsidRPr="004D4C06" w:rsidRDefault="004D4C06" w:rsidP="004D4C06">
            <w:pPr>
              <w:widowControl/>
              <w:jc w:val="left"/>
              <w:rPr>
                <w:rFonts w:ascii="Calibri" w:eastAsia="Times New Roman" w:hAnsi="Calibri" w:cs="Times New Roman"/>
                <w:color w:val="000000"/>
                <w:kern w:val="0"/>
                <w:sz w:val="22"/>
                <w:szCs w:val="22"/>
                <w:lang w:eastAsia="en-US"/>
              </w:rPr>
            </w:pPr>
            <w:r w:rsidRPr="004D4C06">
              <w:rPr>
                <w:rFonts w:ascii="Calibri" w:eastAsia="Times New Roman" w:hAnsi="Calibri" w:cs="Times New Roman"/>
                <w:color w:val="000000"/>
                <w:kern w:val="0"/>
                <w:sz w:val="22"/>
                <w:szCs w:val="22"/>
                <w:lang w:eastAsia="en-US"/>
              </w:rPr>
              <w:t>70 - 00:00</w:t>
            </w:r>
          </w:p>
        </w:tc>
        <w:tc>
          <w:tcPr>
            <w:tcW w:w="2000" w:type="dxa"/>
            <w:shd w:val="clear" w:color="auto" w:fill="auto"/>
            <w:noWrap/>
            <w:vAlign w:val="bottom"/>
            <w:hideMark/>
          </w:tcPr>
          <w:p w14:paraId="15873E1E" w14:textId="77777777" w:rsidR="004D4C06" w:rsidRPr="004D4C06" w:rsidRDefault="004D4C06" w:rsidP="004D4C06">
            <w:pPr>
              <w:widowControl/>
              <w:jc w:val="left"/>
              <w:rPr>
                <w:rFonts w:ascii="Calibri" w:eastAsia="Times New Roman" w:hAnsi="Calibri" w:cs="Times New Roman"/>
                <w:color w:val="000000"/>
                <w:kern w:val="0"/>
                <w:sz w:val="22"/>
                <w:szCs w:val="22"/>
                <w:lang w:eastAsia="en-US"/>
              </w:rPr>
            </w:pPr>
            <w:r w:rsidRPr="004D4C06">
              <w:rPr>
                <w:rFonts w:ascii="Calibri" w:eastAsia="Times New Roman" w:hAnsi="Calibri" w:cs="Times New Roman"/>
                <w:color w:val="000000"/>
                <w:kern w:val="0"/>
                <w:sz w:val="22"/>
                <w:szCs w:val="22"/>
                <w:lang w:eastAsia="en-US"/>
              </w:rPr>
              <w:t>70 - 00:00</w:t>
            </w:r>
          </w:p>
        </w:tc>
      </w:tr>
      <w:tr w:rsidR="004D4C06" w:rsidRPr="004D4C06" w14:paraId="6FB553A6" w14:textId="77777777" w:rsidTr="004D4C06">
        <w:trPr>
          <w:trHeight w:val="300"/>
        </w:trPr>
        <w:tc>
          <w:tcPr>
            <w:tcW w:w="2260" w:type="dxa"/>
            <w:shd w:val="clear" w:color="auto" w:fill="auto"/>
            <w:noWrap/>
            <w:vAlign w:val="bottom"/>
            <w:hideMark/>
          </w:tcPr>
          <w:p w14:paraId="034E236D" w14:textId="77777777" w:rsidR="004D4C06" w:rsidRPr="004D4C06" w:rsidRDefault="004D4C06" w:rsidP="004D4C06">
            <w:pPr>
              <w:widowControl/>
              <w:jc w:val="left"/>
              <w:rPr>
                <w:rFonts w:ascii="Calibri" w:eastAsia="Times New Roman" w:hAnsi="Calibri" w:cs="Times New Roman"/>
                <w:color w:val="000000"/>
                <w:kern w:val="0"/>
                <w:sz w:val="22"/>
                <w:szCs w:val="22"/>
                <w:lang w:eastAsia="en-US"/>
              </w:rPr>
            </w:pPr>
            <w:r w:rsidRPr="004D4C06">
              <w:rPr>
                <w:rFonts w:ascii="Calibri" w:eastAsia="Times New Roman" w:hAnsi="Calibri" w:cs="Times New Roman"/>
                <w:color w:val="000000"/>
                <w:kern w:val="0"/>
                <w:sz w:val="22"/>
                <w:szCs w:val="22"/>
                <w:lang w:eastAsia="en-US"/>
              </w:rPr>
              <w:t>Model</w:t>
            </w:r>
          </w:p>
        </w:tc>
        <w:tc>
          <w:tcPr>
            <w:tcW w:w="1980" w:type="dxa"/>
            <w:shd w:val="clear" w:color="auto" w:fill="auto"/>
            <w:noWrap/>
            <w:vAlign w:val="bottom"/>
            <w:hideMark/>
          </w:tcPr>
          <w:p w14:paraId="67B1B97B" w14:textId="77777777" w:rsidR="004D4C06" w:rsidRPr="004D4C06" w:rsidRDefault="004D4C06" w:rsidP="004D4C06">
            <w:pPr>
              <w:widowControl/>
              <w:jc w:val="left"/>
              <w:rPr>
                <w:rFonts w:ascii="Calibri" w:eastAsia="Times New Roman" w:hAnsi="Calibri" w:cs="Times New Roman"/>
                <w:color w:val="000000"/>
                <w:kern w:val="0"/>
                <w:sz w:val="22"/>
                <w:szCs w:val="22"/>
                <w:lang w:eastAsia="en-US"/>
              </w:rPr>
            </w:pPr>
          </w:p>
        </w:tc>
        <w:tc>
          <w:tcPr>
            <w:tcW w:w="2000" w:type="dxa"/>
            <w:shd w:val="clear" w:color="auto" w:fill="auto"/>
            <w:noWrap/>
            <w:vAlign w:val="bottom"/>
            <w:hideMark/>
          </w:tcPr>
          <w:p w14:paraId="28258455" w14:textId="77777777" w:rsidR="004D4C06" w:rsidRPr="004D4C06" w:rsidRDefault="004D4C06" w:rsidP="004D4C06">
            <w:pPr>
              <w:widowControl/>
              <w:jc w:val="left"/>
              <w:rPr>
                <w:rFonts w:ascii="Calibri" w:eastAsia="Times New Roman" w:hAnsi="Calibri" w:cs="Times New Roman"/>
                <w:color w:val="000000"/>
                <w:kern w:val="0"/>
                <w:sz w:val="22"/>
                <w:szCs w:val="22"/>
                <w:lang w:eastAsia="en-US"/>
              </w:rPr>
            </w:pPr>
            <w:r w:rsidRPr="004D4C06">
              <w:rPr>
                <w:rFonts w:ascii="Calibri" w:eastAsia="Times New Roman" w:hAnsi="Calibri" w:cs="Times New Roman"/>
                <w:color w:val="000000"/>
                <w:kern w:val="0"/>
                <w:sz w:val="22"/>
                <w:szCs w:val="22"/>
                <w:lang w:eastAsia="en-US"/>
              </w:rPr>
              <w:t>BS - continuous</w:t>
            </w:r>
          </w:p>
        </w:tc>
        <w:tc>
          <w:tcPr>
            <w:tcW w:w="2000" w:type="dxa"/>
            <w:shd w:val="clear" w:color="auto" w:fill="auto"/>
            <w:noWrap/>
            <w:vAlign w:val="bottom"/>
            <w:hideMark/>
          </w:tcPr>
          <w:p w14:paraId="42527091" w14:textId="77777777" w:rsidR="004D4C06" w:rsidRPr="004D4C06" w:rsidRDefault="004D4C06" w:rsidP="004D4C06">
            <w:pPr>
              <w:widowControl/>
              <w:jc w:val="left"/>
              <w:rPr>
                <w:rFonts w:ascii="Calibri" w:eastAsia="Times New Roman" w:hAnsi="Calibri" w:cs="Times New Roman"/>
                <w:color w:val="000000"/>
                <w:kern w:val="0"/>
                <w:sz w:val="22"/>
                <w:szCs w:val="22"/>
                <w:lang w:eastAsia="en-US"/>
              </w:rPr>
            </w:pPr>
            <w:r w:rsidRPr="004D4C06">
              <w:rPr>
                <w:rFonts w:ascii="Calibri" w:eastAsia="Times New Roman" w:hAnsi="Calibri" w:cs="Times New Roman"/>
                <w:color w:val="000000"/>
                <w:kern w:val="0"/>
                <w:sz w:val="22"/>
                <w:szCs w:val="22"/>
                <w:lang w:eastAsia="en-US"/>
              </w:rPr>
              <w:t>BS - continuous</w:t>
            </w:r>
          </w:p>
        </w:tc>
      </w:tr>
      <w:tr w:rsidR="004D4C06" w:rsidRPr="004D4C06" w14:paraId="1CE61E50" w14:textId="77777777" w:rsidTr="004D4C06">
        <w:trPr>
          <w:trHeight w:val="300"/>
        </w:trPr>
        <w:tc>
          <w:tcPr>
            <w:tcW w:w="2260" w:type="dxa"/>
            <w:shd w:val="clear" w:color="auto" w:fill="auto"/>
            <w:noWrap/>
            <w:vAlign w:val="bottom"/>
            <w:hideMark/>
          </w:tcPr>
          <w:p w14:paraId="1A56F381" w14:textId="77777777" w:rsidR="004D4C06" w:rsidRPr="004D4C06" w:rsidRDefault="004D4C06" w:rsidP="004D4C06">
            <w:pPr>
              <w:widowControl/>
              <w:jc w:val="left"/>
              <w:rPr>
                <w:rFonts w:ascii="Calibri" w:eastAsia="Times New Roman" w:hAnsi="Calibri" w:cs="Times New Roman"/>
                <w:color w:val="000000"/>
                <w:kern w:val="0"/>
                <w:sz w:val="22"/>
                <w:szCs w:val="22"/>
                <w:lang w:eastAsia="en-US"/>
              </w:rPr>
            </w:pPr>
            <w:r w:rsidRPr="004D4C06">
              <w:rPr>
                <w:rFonts w:ascii="Calibri" w:eastAsia="Times New Roman" w:hAnsi="Calibri" w:cs="Times New Roman"/>
                <w:color w:val="000000"/>
                <w:kern w:val="0"/>
                <w:sz w:val="22"/>
                <w:szCs w:val="22"/>
                <w:lang w:eastAsia="en-US"/>
              </w:rPr>
              <w:t>Vol</w:t>
            </w:r>
          </w:p>
        </w:tc>
        <w:tc>
          <w:tcPr>
            <w:tcW w:w="1980" w:type="dxa"/>
            <w:shd w:val="clear" w:color="auto" w:fill="auto"/>
            <w:noWrap/>
            <w:vAlign w:val="bottom"/>
            <w:hideMark/>
          </w:tcPr>
          <w:p w14:paraId="14C85A6E" w14:textId="77777777" w:rsidR="004D4C06" w:rsidRPr="004D4C06" w:rsidRDefault="004D4C06" w:rsidP="004D4C06">
            <w:pPr>
              <w:widowControl/>
              <w:jc w:val="left"/>
              <w:rPr>
                <w:rFonts w:ascii="Calibri" w:eastAsia="Times New Roman" w:hAnsi="Calibri" w:cs="Times New Roman"/>
                <w:color w:val="000000"/>
                <w:kern w:val="0"/>
                <w:sz w:val="22"/>
                <w:szCs w:val="22"/>
                <w:lang w:eastAsia="en-US"/>
              </w:rPr>
            </w:pPr>
            <w:r w:rsidRPr="004D4C06">
              <w:rPr>
                <w:rFonts w:ascii="Calibri" w:eastAsia="Times New Roman" w:hAnsi="Calibri" w:cs="Times New Roman"/>
                <w:color w:val="000000"/>
                <w:kern w:val="0"/>
                <w:sz w:val="22"/>
                <w:szCs w:val="22"/>
                <w:lang w:eastAsia="en-US"/>
              </w:rPr>
              <w:t>Implied</w:t>
            </w:r>
          </w:p>
        </w:tc>
        <w:tc>
          <w:tcPr>
            <w:tcW w:w="2000" w:type="dxa"/>
            <w:shd w:val="clear" w:color="auto" w:fill="auto"/>
            <w:noWrap/>
            <w:vAlign w:val="bottom"/>
            <w:hideMark/>
          </w:tcPr>
          <w:p w14:paraId="6541FB23" w14:textId="77777777" w:rsidR="004D4C06" w:rsidRPr="004D4C06" w:rsidRDefault="004D4C06" w:rsidP="004D4C06">
            <w:pPr>
              <w:widowControl/>
              <w:jc w:val="right"/>
              <w:rPr>
                <w:rFonts w:ascii="Calibri" w:eastAsia="Times New Roman" w:hAnsi="Calibri" w:cs="Times New Roman"/>
                <w:color w:val="000000"/>
                <w:kern w:val="0"/>
                <w:sz w:val="22"/>
                <w:szCs w:val="22"/>
                <w:lang w:eastAsia="en-US"/>
              </w:rPr>
            </w:pPr>
            <w:r w:rsidRPr="004D4C06">
              <w:rPr>
                <w:rFonts w:ascii="Calibri" w:eastAsia="Times New Roman" w:hAnsi="Calibri" w:cs="Times New Roman"/>
                <w:color w:val="000000"/>
                <w:kern w:val="0"/>
                <w:sz w:val="22"/>
                <w:szCs w:val="22"/>
                <w:lang w:eastAsia="en-US"/>
              </w:rPr>
              <w:t>21.361</w:t>
            </w:r>
          </w:p>
        </w:tc>
        <w:tc>
          <w:tcPr>
            <w:tcW w:w="2000" w:type="dxa"/>
            <w:shd w:val="clear" w:color="auto" w:fill="auto"/>
            <w:noWrap/>
            <w:vAlign w:val="bottom"/>
            <w:hideMark/>
          </w:tcPr>
          <w:p w14:paraId="2F4C4B00" w14:textId="77777777" w:rsidR="004D4C06" w:rsidRPr="004D4C06" w:rsidRDefault="004D4C06" w:rsidP="004D4C06">
            <w:pPr>
              <w:widowControl/>
              <w:jc w:val="right"/>
              <w:rPr>
                <w:rFonts w:ascii="Calibri" w:eastAsia="Times New Roman" w:hAnsi="Calibri" w:cs="Times New Roman"/>
                <w:color w:val="000000"/>
                <w:kern w:val="0"/>
                <w:sz w:val="22"/>
                <w:szCs w:val="22"/>
                <w:lang w:eastAsia="en-US"/>
              </w:rPr>
            </w:pPr>
            <w:r w:rsidRPr="004D4C06">
              <w:rPr>
                <w:rFonts w:ascii="Calibri" w:eastAsia="Times New Roman" w:hAnsi="Calibri" w:cs="Times New Roman"/>
                <w:color w:val="000000"/>
                <w:kern w:val="0"/>
                <w:sz w:val="22"/>
                <w:szCs w:val="22"/>
                <w:lang w:eastAsia="en-US"/>
              </w:rPr>
              <w:t>17.308</w:t>
            </w:r>
          </w:p>
        </w:tc>
      </w:tr>
      <w:tr w:rsidR="004D4C06" w:rsidRPr="004D4C06" w14:paraId="36E9EC38" w14:textId="77777777" w:rsidTr="004D4C06">
        <w:trPr>
          <w:trHeight w:val="300"/>
        </w:trPr>
        <w:tc>
          <w:tcPr>
            <w:tcW w:w="2260" w:type="dxa"/>
            <w:shd w:val="clear" w:color="auto" w:fill="auto"/>
            <w:noWrap/>
            <w:vAlign w:val="bottom"/>
            <w:hideMark/>
          </w:tcPr>
          <w:p w14:paraId="43259856" w14:textId="77777777" w:rsidR="004D4C06" w:rsidRPr="004D4C06" w:rsidRDefault="004D4C06" w:rsidP="004D4C06">
            <w:pPr>
              <w:widowControl/>
              <w:jc w:val="left"/>
              <w:rPr>
                <w:rFonts w:ascii="Calibri" w:eastAsia="Times New Roman" w:hAnsi="Calibri" w:cs="Times New Roman"/>
                <w:color w:val="000000"/>
                <w:kern w:val="0"/>
                <w:sz w:val="22"/>
                <w:szCs w:val="22"/>
                <w:lang w:eastAsia="en-US"/>
              </w:rPr>
            </w:pPr>
            <w:r w:rsidRPr="004D4C06">
              <w:rPr>
                <w:rFonts w:ascii="Calibri" w:eastAsia="Times New Roman" w:hAnsi="Calibri" w:cs="Times New Roman"/>
                <w:color w:val="000000"/>
                <w:kern w:val="0"/>
                <w:sz w:val="22"/>
                <w:szCs w:val="22"/>
                <w:lang w:eastAsia="en-US"/>
              </w:rPr>
              <w:t>Forward</w:t>
            </w:r>
          </w:p>
        </w:tc>
        <w:tc>
          <w:tcPr>
            <w:tcW w:w="1980" w:type="dxa"/>
            <w:shd w:val="clear" w:color="auto" w:fill="auto"/>
            <w:noWrap/>
            <w:vAlign w:val="bottom"/>
            <w:hideMark/>
          </w:tcPr>
          <w:p w14:paraId="1451FAB4" w14:textId="77777777" w:rsidR="004D4C06" w:rsidRPr="004D4C06" w:rsidRDefault="004D4C06" w:rsidP="004D4C06">
            <w:pPr>
              <w:widowControl/>
              <w:jc w:val="left"/>
              <w:rPr>
                <w:rFonts w:ascii="Calibri" w:eastAsia="Times New Roman" w:hAnsi="Calibri" w:cs="Times New Roman"/>
                <w:color w:val="000000"/>
                <w:kern w:val="0"/>
                <w:sz w:val="22"/>
                <w:szCs w:val="22"/>
                <w:lang w:eastAsia="en-US"/>
              </w:rPr>
            </w:pPr>
            <w:r w:rsidRPr="004D4C06">
              <w:rPr>
                <w:rFonts w:ascii="Calibri" w:eastAsia="Times New Roman" w:hAnsi="Calibri" w:cs="Times New Roman"/>
                <w:color w:val="000000"/>
                <w:kern w:val="0"/>
                <w:sz w:val="22"/>
                <w:szCs w:val="22"/>
                <w:lang w:eastAsia="en-US"/>
              </w:rPr>
              <w:t>Carry</w:t>
            </w:r>
          </w:p>
        </w:tc>
        <w:tc>
          <w:tcPr>
            <w:tcW w:w="2000" w:type="dxa"/>
            <w:shd w:val="clear" w:color="auto" w:fill="auto"/>
            <w:noWrap/>
            <w:vAlign w:val="bottom"/>
            <w:hideMark/>
          </w:tcPr>
          <w:p w14:paraId="280B8E9A" w14:textId="77777777" w:rsidR="004D4C06" w:rsidRPr="004D4C06" w:rsidRDefault="004D4C06" w:rsidP="004D4C06">
            <w:pPr>
              <w:widowControl/>
              <w:jc w:val="right"/>
              <w:rPr>
                <w:rFonts w:ascii="Calibri" w:eastAsia="Times New Roman" w:hAnsi="Calibri" w:cs="Times New Roman"/>
                <w:color w:val="000000"/>
                <w:kern w:val="0"/>
                <w:sz w:val="22"/>
                <w:szCs w:val="22"/>
                <w:lang w:eastAsia="en-US"/>
              </w:rPr>
            </w:pPr>
            <w:r w:rsidRPr="004D4C06">
              <w:rPr>
                <w:rFonts w:ascii="Calibri" w:eastAsia="Times New Roman" w:hAnsi="Calibri" w:cs="Times New Roman"/>
                <w:color w:val="000000"/>
                <w:kern w:val="0"/>
                <w:sz w:val="22"/>
                <w:szCs w:val="22"/>
                <w:lang w:eastAsia="en-US"/>
              </w:rPr>
              <w:t>83.7974</w:t>
            </w:r>
          </w:p>
        </w:tc>
        <w:tc>
          <w:tcPr>
            <w:tcW w:w="2000" w:type="dxa"/>
            <w:shd w:val="clear" w:color="auto" w:fill="auto"/>
            <w:noWrap/>
            <w:vAlign w:val="bottom"/>
            <w:hideMark/>
          </w:tcPr>
          <w:p w14:paraId="5E6A8129" w14:textId="77777777" w:rsidR="004D4C06" w:rsidRPr="004D4C06" w:rsidRDefault="004D4C06" w:rsidP="004D4C06">
            <w:pPr>
              <w:widowControl/>
              <w:jc w:val="right"/>
              <w:rPr>
                <w:rFonts w:ascii="Calibri" w:eastAsia="Times New Roman" w:hAnsi="Calibri" w:cs="Times New Roman"/>
                <w:color w:val="000000"/>
                <w:kern w:val="0"/>
                <w:sz w:val="22"/>
                <w:szCs w:val="22"/>
                <w:lang w:eastAsia="en-US"/>
              </w:rPr>
            </w:pPr>
            <w:r w:rsidRPr="004D4C06">
              <w:rPr>
                <w:rFonts w:ascii="Calibri" w:eastAsia="Times New Roman" w:hAnsi="Calibri" w:cs="Times New Roman"/>
                <w:color w:val="000000"/>
                <w:kern w:val="0"/>
                <w:sz w:val="22"/>
                <w:szCs w:val="22"/>
                <w:lang w:eastAsia="en-US"/>
              </w:rPr>
              <w:t>83.7974</w:t>
            </w:r>
          </w:p>
        </w:tc>
      </w:tr>
      <w:tr w:rsidR="004D4C06" w:rsidRPr="004D4C06" w14:paraId="3EE3F178" w14:textId="77777777" w:rsidTr="004D4C06">
        <w:trPr>
          <w:trHeight w:val="300"/>
        </w:trPr>
        <w:tc>
          <w:tcPr>
            <w:tcW w:w="2260" w:type="dxa"/>
            <w:shd w:val="clear" w:color="auto" w:fill="auto"/>
            <w:noWrap/>
            <w:vAlign w:val="bottom"/>
            <w:hideMark/>
          </w:tcPr>
          <w:p w14:paraId="4717F084" w14:textId="77777777" w:rsidR="004D4C06" w:rsidRPr="004D4C06" w:rsidRDefault="004D4C06" w:rsidP="004D4C06">
            <w:pPr>
              <w:widowControl/>
              <w:jc w:val="left"/>
              <w:rPr>
                <w:rFonts w:ascii="Calibri" w:eastAsia="Times New Roman" w:hAnsi="Calibri" w:cs="Times New Roman"/>
                <w:color w:val="000000"/>
                <w:kern w:val="0"/>
                <w:sz w:val="22"/>
                <w:szCs w:val="22"/>
                <w:lang w:eastAsia="en-US"/>
              </w:rPr>
            </w:pPr>
            <w:r w:rsidRPr="004D4C06">
              <w:rPr>
                <w:rFonts w:ascii="Calibri" w:eastAsia="Times New Roman" w:hAnsi="Calibri" w:cs="Times New Roman"/>
                <w:color w:val="000000"/>
                <w:kern w:val="0"/>
                <w:sz w:val="22"/>
                <w:szCs w:val="22"/>
                <w:lang w:eastAsia="en-US"/>
              </w:rPr>
              <w:t>USD||Rate</w:t>
            </w:r>
          </w:p>
        </w:tc>
        <w:tc>
          <w:tcPr>
            <w:tcW w:w="1980" w:type="dxa"/>
            <w:shd w:val="clear" w:color="auto" w:fill="auto"/>
            <w:noWrap/>
            <w:vAlign w:val="bottom"/>
            <w:hideMark/>
          </w:tcPr>
          <w:p w14:paraId="7C72DF6D" w14:textId="77777777" w:rsidR="004D4C06" w:rsidRPr="004D4C06" w:rsidRDefault="004D4C06" w:rsidP="004D4C06">
            <w:pPr>
              <w:widowControl/>
              <w:jc w:val="left"/>
              <w:rPr>
                <w:rFonts w:ascii="Calibri" w:eastAsia="Times New Roman" w:hAnsi="Calibri" w:cs="Times New Roman"/>
                <w:color w:val="000000"/>
                <w:kern w:val="0"/>
                <w:sz w:val="22"/>
                <w:szCs w:val="22"/>
                <w:lang w:eastAsia="en-US"/>
              </w:rPr>
            </w:pPr>
            <w:proofErr w:type="spellStart"/>
            <w:r w:rsidRPr="004D4C06">
              <w:rPr>
                <w:rFonts w:ascii="Calibri" w:eastAsia="Times New Roman" w:hAnsi="Calibri" w:cs="Times New Roman"/>
                <w:color w:val="000000"/>
                <w:kern w:val="0"/>
                <w:sz w:val="22"/>
                <w:szCs w:val="22"/>
                <w:lang w:eastAsia="en-US"/>
              </w:rPr>
              <w:t>MMkt</w:t>
            </w:r>
            <w:proofErr w:type="spellEnd"/>
          </w:p>
        </w:tc>
        <w:tc>
          <w:tcPr>
            <w:tcW w:w="2000" w:type="dxa"/>
            <w:shd w:val="clear" w:color="auto" w:fill="auto"/>
            <w:noWrap/>
            <w:vAlign w:val="bottom"/>
            <w:hideMark/>
          </w:tcPr>
          <w:p w14:paraId="5DF252E1" w14:textId="77777777" w:rsidR="004D4C06" w:rsidRPr="004D4C06" w:rsidRDefault="004D4C06" w:rsidP="004D4C06">
            <w:pPr>
              <w:widowControl/>
              <w:jc w:val="right"/>
              <w:rPr>
                <w:rFonts w:ascii="Calibri" w:eastAsia="Times New Roman" w:hAnsi="Calibri" w:cs="Times New Roman"/>
                <w:color w:val="000000"/>
                <w:kern w:val="0"/>
                <w:sz w:val="22"/>
                <w:szCs w:val="22"/>
                <w:lang w:eastAsia="en-US"/>
              </w:rPr>
            </w:pPr>
            <w:r w:rsidRPr="004D4C06">
              <w:rPr>
                <w:rFonts w:ascii="Calibri" w:eastAsia="Times New Roman" w:hAnsi="Calibri" w:cs="Times New Roman"/>
                <w:color w:val="000000"/>
                <w:kern w:val="0"/>
                <w:sz w:val="22"/>
                <w:szCs w:val="22"/>
                <w:lang w:eastAsia="en-US"/>
              </w:rPr>
              <w:t>0.3414</w:t>
            </w:r>
          </w:p>
        </w:tc>
        <w:tc>
          <w:tcPr>
            <w:tcW w:w="2000" w:type="dxa"/>
            <w:shd w:val="clear" w:color="auto" w:fill="auto"/>
            <w:noWrap/>
            <w:vAlign w:val="bottom"/>
            <w:hideMark/>
          </w:tcPr>
          <w:p w14:paraId="34626C5D" w14:textId="77777777" w:rsidR="004D4C06" w:rsidRPr="004D4C06" w:rsidRDefault="004D4C06" w:rsidP="004D4C06">
            <w:pPr>
              <w:widowControl/>
              <w:jc w:val="right"/>
              <w:rPr>
                <w:rFonts w:ascii="Calibri" w:eastAsia="Times New Roman" w:hAnsi="Calibri" w:cs="Times New Roman"/>
                <w:color w:val="000000"/>
                <w:kern w:val="0"/>
                <w:sz w:val="22"/>
                <w:szCs w:val="22"/>
                <w:lang w:eastAsia="en-US"/>
              </w:rPr>
            </w:pPr>
            <w:r w:rsidRPr="004D4C06">
              <w:rPr>
                <w:rFonts w:ascii="Calibri" w:eastAsia="Times New Roman" w:hAnsi="Calibri" w:cs="Times New Roman"/>
                <w:color w:val="000000"/>
                <w:kern w:val="0"/>
                <w:sz w:val="22"/>
                <w:szCs w:val="22"/>
                <w:lang w:eastAsia="en-US"/>
              </w:rPr>
              <w:t>0.3414</w:t>
            </w:r>
          </w:p>
        </w:tc>
      </w:tr>
      <w:tr w:rsidR="004D4C06" w:rsidRPr="004D4C06" w14:paraId="69E267C2" w14:textId="77777777" w:rsidTr="004D4C06">
        <w:trPr>
          <w:trHeight w:val="300"/>
        </w:trPr>
        <w:tc>
          <w:tcPr>
            <w:tcW w:w="2260" w:type="dxa"/>
            <w:shd w:val="clear" w:color="auto" w:fill="auto"/>
            <w:noWrap/>
            <w:vAlign w:val="bottom"/>
            <w:hideMark/>
          </w:tcPr>
          <w:p w14:paraId="49B35F96" w14:textId="77777777" w:rsidR="004D4C06" w:rsidRPr="004D4C06" w:rsidRDefault="004D4C06" w:rsidP="004D4C06">
            <w:pPr>
              <w:widowControl/>
              <w:jc w:val="left"/>
              <w:rPr>
                <w:rFonts w:ascii="Calibri" w:eastAsia="Times New Roman" w:hAnsi="Calibri" w:cs="Times New Roman"/>
                <w:color w:val="000000"/>
                <w:kern w:val="0"/>
                <w:sz w:val="22"/>
                <w:szCs w:val="22"/>
                <w:lang w:eastAsia="en-US"/>
              </w:rPr>
            </w:pPr>
            <w:r w:rsidRPr="004D4C06">
              <w:rPr>
                <w:rFonts w:ascii="Calibri" w:eastAsia="Times New Roman" w:hAnsi="Calibri" w:cs="Times New Roman"/>
                <w:color w:val="000000"/>
                <w:kern w:val="0"/>
                <w:sz w:val="22"/>
                <w:szCs w:val="22"/>
                <w:lang w:eastAsia="en-US"/>
              </w:rPr>
              <w:t>Dividend Yield</w:t>
            </w:r>
          </w:p>
        </w:tc>
        <w:tc>
          <w:tcPr>
            <w:tcW w:w="1980" w:type="dxa"/>
            <w:shd w:val="clear" w:color="auto" w:fill="auto"/>
            <w:noWrap/>
            <w:vAlign w:val="bottom"/>
            <w:hideMark/>
          </w:tcPr>
          <w:p w14:paraId="0166D2EA" w14:textId="77777777" w:rsidR="004D4C06" w:rsidRPr="004D4C06" w:rsidRDefault="004D4C06" w:rsidP="004D4C06">
            <w:pPr>
              <w:widowControl/>
              <w:jc w:val="left"/>
              <w:rPr>
                <w:rFonts w:ascii="Calibri" w:eastAsia="Times New Roman" w:hAnsi="Calibri" w:cs="Times New Roman"/>
                <w:color w:val="000000"/>
                <w:kern w:val="0"/>
                <w:sz w:val="22"/>
                <w:szCs w:val="22"/>
                <w:lang w:eastAsia="en-US"/>
              </w:rPr>
            </w:pPr>
          </w:p>
        </w:tc>
        <w:tc>
          <w:tcPr>
            <w:tcW w:w="2000" w:type="dxa"/>
            <w:shd w:val="clear" w:color="auto" w:fill="auto"/>
            <w:noWrap/>
            <w:vAlign w:val="bottom"/>
            <w:hideMark/>
          </w:tcPr>
          <w:p w14:paraId="60B6112E" w14:textId="77777777" w:rsidR="004D4C06" w:rsidRPr="004D4C06" w:rsidRDefault="004D4C06" w:rsidP="004D4C06">
            <w:pPr>
              <w:widowControl/>
              <w:jc w:val="right"/>
              <w:rPr>
                <w:rFonts w:ascii="Calibri" w:eastAsia="Times New Roman" w:hAnsi="Calibri" w:cs="Times New Roman"/>
                <w:color w:val="000000"/>
                <w:kern w:val="0"/>
                <w:sz w:val="22"/>
                <w:szCs w:val="22"/>
                <w:lang w:eastAsia="en-US"/>
              </w:rPr>
            </w:pPr>
            <w:r w:rsidRPr="004D4C06">
              <w:rPr>
                <w:rFonts w:ascii="Calibri" w:eastAsia="Times New Roman" w:hAnsi="Calibri" w:cs="Times New Roman"/>
                <w:color w:val="000000"/>
                <w:kern w:val="0"/>
                <w:sz w:val="22"/>
                <w:szCs w:val="22"/>
                <w:lang w:eastAsia="en-US"/>
              </w:rPr>
              <w:t>4.5477</w:t>
            </w:r>
          </w:p>
        </w:tc>
        <w:tc>
          <w:tcPr>
            <w:tcW w:w="2000" w:type="dxa"/>
            <w:shd w:val="clear" w:color="auto" w:fill="auto"/>
            <w:noWrap/>
            <w:vAlign w:val="bottom"/>
            <w:hideMark/>
          </w:tcPr>
          <w:p w14:paraId="43BDF810" w14:textId="77777777" w:rsidR="004D4C06" w:rsidRPr="004D4C06" w:rsidRDefault="004D4C06" w:rsidP="004D4C06">
            <w:pPr>
              <w:widowControl/>
              <w:jc w:val="right"/>
              <w:rPr>
                <w:rFonts w:ascii="Calibri" w:eastAsia="Times New Roman" w:hAnsi="Calibri" w:cs="Times New Roman"/>
                <w:color w:val="000000"/>
                <w:kern w:val="0"/>
                <w:sz w:val="22"/>
                <w:szCs w:val="22"/>
                <w:lang w:eastAsia="en-US"/>
              </w:rPr>
            </w:pPr>
            <w:r w:rsidRPr="004D4C06">
              <w:rPr>
                <w:rFonts w:ascii="Calibri" w:eastAsia="Times New Roman" w:hAnsi="Calibri" w:cs="Times New Roman"/>
                <w:color w:val="000000"/>
                <w:kern w:val="0"/>
                <w:sz w:val="22"/>
                <w:szCs w:val="22"/>
                <w:lang w:eastAsia="en-US"/>
              </w:rPr>
              <w:t>4.5477</w:t>
            </w:r>
          </w:p>
        </w:tc>
      </w:tr>
      <w:tr w:rsidR="004D4C06" w:rsidRPr="004D4C06" w14:paraId="64A9EF7E" w14:textId="77777777" w:rsidTr="004D4C06">
        <w:trPr>
          <w:trHeight w:val="300"/>
        </w:trPr>
        <w:tc>
          <w:tcPr>
            <w:tcW w:w="2260" w:type="dxa"/>
            <w:shd w:val="clear" w:color="auto" w:fill="auto"/>
            <w:noWrap/>
            <w:vAlign w:val="bottom"/>
            <w:hideMark/>
          </w:tcPr>
          <w:p w14:paraId="2DB37789" w14:textId="77777777" w:rsidR="004D4C06" w:rsidRPr="004D4C06" w:rsidRDefault="004D4C06" w:rsidP="004D4C06">
            <w:pPr>
              <w:widowControl/>
              <w:jc w:val="left"/>
              <w:rPr>
                <w:rFonts w:ascii="Calibri" w:eastAsia="Times New Roman" w:hAnsi="Calibri" w:cs="Times New Roman"/>
                <w:color w:val="000000"/>
                <w:kern w:val="0"/>
                <w:sz w:val="22"/>
                <w:szCs w:val="22"/>
                <w:lang w:eastAsia="en-US"/>
              </w:rPr>
            </w:pPr>
            <w:r w:rsidRPr="004D4C06">
              <w:rPr>
                <w:rFonts w:ascii="Calibri" w:eastAsia="Times New Roman" w:hAnsi="Calibri" w:cs="Times New Roman"/>
                <w:color w:val="000000"/>
                <w:kern w:val="0"/>
                <w:sz w:val="22"/>
                <w:szCs w:val="22"/>
                <w:lang w:eastAsia="en-US"/>
              </w:rPr>
              <w:t xml:space="preserve">Discounted </w:t>
            </w:r>
            <w:proofErr w:type="spellStart"/>
            <w:r w:rsidRPr="004D4C06">
              <w:rPr>
                <w:rFonts w:ascii="Calibri" w:eastAsia="Times New Roman" w:hAnsi="Calibri" w:cs="Times New Roman"/>
                <w:color w:val="000000"/>
                <w:kern w:val="0"/>
                <w:sz w:val="22"/>
                <w:szCs w:val="22"/>
                <w:lang w:eastAsia="en-US"/>
              </w:rPr>
              <w:t>Div</w:t>
            </w:r>
            <w:proofErr w:type="spellEnd"/>
            <w:r w:rsidRPr="004D4C06">
              <w:rPr>
                <w:rFonts w:ascii="Calibri" w:eastAsia="Times New Roman" w:hAnsi="Calibri" w:cs="Times New Roman"/>
                <w:color w:val="000000"/>
                <w:kern w:val="0"/>
                <w:sz w:val="22"/>
                <w:szCs w:val="22"/>
                <w:lang w:eastAsia="en-US"/>
              </w:rPr>
              <w:t xml:space="preserve"> Flow</w:t>
            </w:r>
          </w:p>
        </w:tc>
        <w:tc>
          <w:tcPr>
            <w:tcW w:w="1980" w:type="dxa"/>
            <w:shd w:val="clear" w:color="auto" w:fill="auto"/>
            <w:noWrap/>
            <w:vAlign w:val="bottom"/>
            <w:hideMark/>
          </w:tcPr>
          <w:p w14:paraId="58FD987C" w14:textId="77777777" w:rsidR="004D4C06" w:rsidRPr="004D4C06" w:rsidRDefault="004D4C06" w:rsidP="004D4C06">
            <w:pPr>
              <w:widowControl/>
              <w:jc w:val="left"/>
              <w:rPr>
                <w:rFonts w:ascii="Calibri" w:eastAsia="Times New Roman" w:hAnsi="Calibri" w:cs="Times New Roman"/>
                <w:color w:val="000000"/>
                <w:kern w:val="0"/>
                <w:sz w:val="22"/>
                <w:szCs w:val="22"/>
                <w:lang w:eastAsia="en-US"/>
              </w:rPr>
            </w:pPr>
          </w:p>
        </w:tc>
        <w:tc>
          <w:tcPr>
            <w:tcW w:w="2000" w:type="dxa"/>
            <w:shd w:val="clear" w:color="auto" w:fill="auto"/>
            <w:noWrap/>
            <w:vAlign w:val="bottom"/>
            <w:hideMark/>
          </w:tcPr>
          <w:p w14:paraId="13CFC576" w14:textId="77777777" w:rsidR="004D4C06" w:rsidRPr="004D4C06" w:rsidRDefault="004D4C06" w:rsidP="004D4C06">
            <w:pPr>
              <w:widowControl/>
              <w:jc w:val="right"/>
              <w:rPr>
                <w:rFonts w:ascii="Calibri" w:eastAsia="Times New Roman" w:hAnsi="Calibri" w:cs="Times New Roman"/>
                <w:color w:val="000000"/>
                <w:kern w:val="0"/>
                <w:sz w:val="22"/>
                <w:szCs w:val="22"/>
                <w:lang w:eastAsia="en-US"/>
              </w:rPr>
            </w:pPr>
            <w:r w:rsidRPr="004D4C06">
              <w:rPr>
                <w:rFonts w:ascii="Calibri" w:eastAsia="Times New Roman" w:hAnsi="Calibri" w:cs="Times New Roman"/>
                <w:color w:val="000000"/>
                <w:kern w:val="0"/>
                <w:sz w:val="22"/>
                <w:szCs w:val="22"/>
                <w:lang w:eastAsia="en-US"/>
              </w:rPr>
              <w:t>0.73</w:t>
            </w:r>
          </w:p>
        </w:tc>
        <w:tc>
          <w:tcPr>
            <w:tcW w:w="2000" w:type="dxa"/>
            <w:shd w:val="clear" w:color="auto" w:fill="auto"/>
            <w:noWrap/>
            <w:vAlign w:val="bottom"/>
            <w:hideMark/>
          </w:tcPr>
          <w:p w14:paraId="24D6EF60" w14:textId="77777777" w:rsidR="004D4C06" w:rsidRPr="004D4C06" w:rsidRDefault="004D4C06" w:rsidP="004D4C06">
            <w:pPr>
              <w:widowControl/>
              <w:jc w:val="right"/>
              <w:rPr>
                <w:rFonts w:ascii="Calibri" w:eastAsia="Times New Roman" w:hAnsi="Calibri" w:cs="Times New Roman"/>
                <w:color w:val="000000"/>
                <w:kern w:val="0"/>
                <w:sz w:val="22"/>
                <w:szCs w:val="22"/>
                <w:lang w:eastAsia="en-US"/>
              </w:rPr>
            </w:pPr>
            <w:r w:rsidRPr="004D4C06">
              <w:rPr>
                <w:rFonts w:ascii="Calibri" w:eastAsia="Times New Roman" w:hAnsi="Calibri" w:cs="Times New Roman"/>
                <w:color w:val="000000"/>
                <w:kern w:val="0"/>
                <w:sz w:val="22"/>
                <w:szCs w:val="22"/>
                <w:lang w:eastAsia="en-US"/>
              </w:rPr>
              <w:t>0.73</w:t>
            </w:r>
          </w:p>
        </w:tc>
      </w:tr>
      <w:tr w:rsidR="004D4C06" w:rsidRPr="004D4C06" w14:paraId="7BFA4364" w14:textId="77777777" w:rsidTr="004D4C06">
        <w:trPr>
          <w:trHeight w:val="300"/>
        </w:trPr>
        <w:tc>
          <w:tcPr>
            <w:tcW w:w="2260" w:type="dxa"/>
            <w:shd w:val="clear" w:color="auto" w:fill="auto"/>
            <w:noWrap/>
            <w:vAlign w:val="bottom"/>
            <w:hideMark/>
          </w:tcPr>
          <w:p w14:paraId="6655A8C3" w14:textId="77777777" w:rsidR="004D4C06" w:rsidRPr="004D4C06" w:rsidRDefault="004D4C06" w:rsidP="004D4C06">
            <w:pPr>
              <w:widowControl/>
              <w:jc w:val="left"/>
              <w:rPr>
                <w:rFonts w:ascii="Calibri" w:eastAsia="Times New Roman" w:hAnsi="Calibri" w:cs="Times New Roman"/>
                <w:color w:val="000000"/>
                <w:kern w:val="0"/>
                <w:sz w:val="22"/>
                <w:szCs w:val="22"/>
                <w:lang w:eastAsia="en-US"/>
              </w:rPr>
            </w:pPr>
            <w:r w:rsidRPr="004D4C06">
              <w:rPr>
                <w:rFonts w:ascii="Calibri" w:eastAsia="Times New Roman" w:hAnsi="Calibri" w:cs="Times New Roman"/>
                <w:color w:val="000000"/>
                <w:kern w:val="0"/>
                <w:sz w:val="22"/>
                <w:szCs w:val="22"/>
                <w:lang w:eastAsia="en-US"/>
              </w:rPr>
              <w:t>Borrow Cost</w:t>
            </w:r>
          </w:p>
        </w:tc>
        <w:tc>
          <w:tcPr>
            <w:tcW w:w="1980" w:type="dxa"/>
            <w:shd w:val="clear" w:color="auto" w:fill="auto"/>
            <w:noWrap/>
            <w:vAlign w:val="bottom"/>
            <w:hideMark/>
          </w:tcPr>
          <w:p w14:paraId="7F382192" w14:textId="77777777" w:rsidR="004D4C06" w:rsidRPr="004D4C06" w:rsidRDefault="004D4C06" w:rsidP="004D4C06">
            <w:pPr>
              <w:widowControl/>
              <w:jc w:val="left"/>
              <w:rPr>
                <w:rFonts w:ascii="Calibri" w:eastAsia="Times New Roman" w:hAnsi="Calibri" w:cs="Times New Roman"/>
                <w:color w:val="000000"/>
                <w:kern w:val="0"/>
                <w:sz w:val="22"/>
                <w:szCs w:val="22"/>
                <w:lang w:eastAsia="en-US"/>
              </w:rPr>
            </w:pPr>
          </w:p>
        </w:tc>
        <w:tc>
          <w:tcPr>
            <w:tcW w:w="2000" w:type="dxa"/>
            <w:shd w:val="clear" w:color="auto" w:fill="auto"/>
            <w:noWrap/>
            <w:vAlign w:val="bottom"/>
            <w:hideMark/>
          </w:tcPr>
          <w:p w14:paraId="276CCAFD" w14:textId="77777777" w:rsidR="004D4C06" w:rsidRPr="004D4C06" w:rsidRDefault="004D4C06" w:rsidP="004D4C06">
            <w:pPr>
              <w:widowControl/>
              <w:jc w:val="right"/>
              <w:rPr>
                <w:rFonts w:ascii="Calibri" w:eastAsia="Times New Roman" w:hAnsi="Calibri" w:cs="Times New Roman"/>
                <w:color w:val="000000"/>
                <w:kern w:val="0"/>
                <w:sz w:val="22"/>
                <w:szCs w:val="22"/>
                <w:lang w:eastAsia="en-US"/>
              </w:rPr>
            </w:pPr>
            <w:r w:rsidRPr="004D4C06">
              <w:rPr>
                <w:rFonts w:ascii="Calibri" w:eastAsia="Times New Roman" w:hAnsi="Calibri" w:cs="Times New Roman"/>
                <w:color w:val="000000"/>
                <w:kern w:val="0"/>
                <w:sz w:val="22"/>
                <w:szCs w:val="22"/>
                <w:lang w:eastAsia="en-US"/>
              </w:rPr>
              <w:t>0</w:t>
            </w:r>
          </w:p>
        </w:tc>
        <w:tc>
          <w:tcPr>
            <w:tcW w:w="2000" w:type="dxa"/>
            <w:shd w:val="clear" w:color="auto" w:fill="auto"/>
            <w:noWrap/>
            <w:vAlign w:val="bottom"/>
            <w:hideMark/>
          </w:tcPr>
          <w:p w14:paraId="13B40396" w14:textId="77777777" w:rsidR="004D4C06" w:rsidRPr="004D4C06" w:rsidRDefault="004D4C06" w:rsidP="004D4C06">
            <w:pPr>
              <w:widowControl/>
              <w:jc w:val="right"/>
              <w:rPr>
                <w:rFonts w:ascii="Calibri" w:eastAsia="Times New Roman" w:hAnsi="Calibri" w:cs="Times New Roman"/>
                <w:color w:val="000000"/>
                <w:kern w:val="0"/>
                <w:sz w:val="22"/>
                <w:szCs w:val="22"/>
                <w:lang w:eastAsia="en-US"/>
              </w:rPr>
            </w:pPr>
            <w:r w:rsidRPr="004D4C06">
              <w:rPr>
                <w:rFonts w:ascii="Calibri" w:eastAsia="Times New Roman" w:hAnsi="Calibri" w:cs="Times New Roman"/>
                <w:color w:val="000000"/>
                <w:kern w:val="0"/>
                <w:sz w:val="22"/>
                <w:szCs w:val="22"/>
                <w:lang w:eastAsia="en-US"/>
              </w:rPr>
              <w:t>0</w:t>
            </w:r>
          </w:p>
        </w:tc>
      </w:tr>
      <w:tr w:rsidR="004D4C06" w:rsidRPr="004D4C06" w14:paraId="5A2CC1D7" w14:textId="77777777" w:rsidTr="004D4C06">
        <w:trPr>
          <w:trHeight w:val="300"/>
        </w:trPr>
        <w:tc>
          <w:tcPr>
            <w:tcW w:w="2260" w:type="dxa"/>
            <w:shd w:val="clear" w:color="auto" w:fill="auto"/>
            <w:noWrap/>
            <w:vAlign w:val="bottom"/>
            <w:hideMark/>
          </w:tcPr>
          <w:p w14:paraId="4AF8527B" w14:textId="77777777" w:rsidR="004D4C06" w:rsidRPr="004D4C06" w:rsidRDefault="004D4C06" w:rsidP="004D4C06">
            <w:pPr>
              <w:widowControl/>
              <w:jc w:val="left"/>
              <w:rPr>
                <w:rFonts w:ascii="Calibri" w:eastAsia="Times New Roman" w:hAnsi="Calibri" w:cs="Times New Roman"/>
                <w:color w:val="000000"/>
                <w:kern w:val="0"/>
                <w:sz w:val="22"/>
                <w:szCs w:val="22"/>
                <w:lang w:eastAsia="en-US"/>
              </w:rPr>
            </w:pPr>
            <w:r w:rsidRPr="004D4C06">
              <w:rPr>
                <w:rFonts w:ascii="Calibri" w:eastAsia="Times New Roman" w:hAnsi="Calibri" w:cs="Times New Roman"/>
                <w:color w:val="000000"/>
                <w:kern w:val="0"/>
                <w:sz w:val="22"/>
                <w:szCs w:val="22"/>
                <w:lang w:eastAsia="en-US"/>
              </w:rPr>
              <w:t xml:space="preserve">Leg </w:t>
            </w:r>
            <w:proofErr w:type="spellStart"/>
            <w:r w:rsidRPr="004D4C06">
              <w:rPr>
                <w:rFonts w:ascii="Calibri" w:eastAsia="Times New Roman" w:hAnsi="Calibri" w:cs="Times New Roman"/>
                <w:color w:val="000000"/>
                <w:kern w:val="0"/>
                <w:sz w:val="22"/>
                <w:szCs w:val="22"/>
                <w:lang w:eastAsia="en-US"/>
              </w:rPr>
              <w:t>Prc</w:t>
            </w:r>
            <w:proofErr w:type="spellEnd"/>
            <w:r w:rsidRPr="004D4C06">
              <w:rPr>
                <w:rFonts w:ascii="Calibri" w:eastAsia="Times New Roman" w:hAnsi="Calibri" w:cs="Times New Roman"/>
                <w:color w:val="000000"/>
                <w:kern w:val="0"/>
                <w:sz w:val="22"/>
                <w:szCs w:val="22"/>
                <w:lang w:eastAsia="en-US"/>
              </w:rPr>
              <w:t xml:space="preserve"> (Total)</w:t>
            </w:r>
          </w:p>
        </w:tc>
        <w:tc>
          <w:tcPr>
            <w:tcW w:w="1980" w:type="dxa"/>
            <w:shd w:val="clear" w:color="auto" w:fill="auto"/>
            <w:noWrap/>
            <w:vAlign w:val="bottom"/>
            <w:hideMark/>
          </w:tcPr>
          <w:p w14:paraId="33811BF7" w14:textId="77777777" w:rsidR="004D4C06" w:rsidRPr="004D4C06" w:rsidRDefault="004D4C06" w:rsidP="004D4C06">
            <w:pPr>
              <w:widowControl/>
              <w:jc w:val="left"/>
              <w:rPr>
                <w:rFonts w:ascii="Calibri" w:eastAsia="Times New Roman" w:hAnsi="Calibri" w:cs="Times New Roman"/>
                <w:color w:val="000000"/>
                <w:kern w:val="0"/>
                <w:sz w:val="22"/>
                <w:szCs w:val="22"/>
                <w:lang w:eastAsia="en-US"/>
              </w:rPr>
            </w:pPr>
          </w:p>
        </w:tc>
        <w:tc>
          <w:tcPr>
            <w:tcW w:w="2000" w:type="dxa"/>
            <w:shd w:val="clear" w:color="auto" w:fill="auto"/>
            <w:noWrap/>
            <w:vAlign w:val="bottom"/>
            <w:hideMark/>
          </w:tcPr>
          <w:p w14:paraId="7B1AA00E" w14:textId="77777777" w:rsidR="004D4C06" w:rsidRPr="004D4C06" w:rsidRDefault="004D4C06" w:rsidP="004D4C06">
            <w:pPr>
              <w:widowControl/>
              <w:jc w:val="right"/>
              <w:rPr>
                <w:rFonts w:ascii="Calibri" w:eastAsia="Times New Roman" w:hAnsi="Calibri" w:cs="Times New Roman"/>
                <w:color w:val="000000"/>
                <w:kern w:val="0"/>
                <w:sz w:val="22"/>
                <w:szCs w:val="22"/>
                <w:lang w:eastAsia="en-US"/>
              </w:rPr>
            </w:pPr>
            <w:r w:rsidRPr="004D4C06">
              <w:rPr>
                <w:rFonts w:ascii="Calibri" w:eastAsia="Times New Roman" w:hAnsi="Calibri" w:cs="Times New Roman"/>
                <w:color w:val="000000"/>
                <w:kern w:val="0"/>
                <w:sz w:val="22"/>
                <w:szCs w:val="22"/>
                <w:lang w:eastAsia="en-US"/>
              </w:rPr>
              <w:t>545</w:t>
            </w:r>
          </w:p>
        </w:tc>
        <w:tc>
          <w:tcPr>
            <w:tcW w:w="2000" w:type="dxa"/>
            <w:shd w:val="clear" w:color="auto" w:fill="auto"/>
            <w:noWrap/>
            <w:vAlign w:val="bottom"/>
            <w:hideMark/>
          </w:tcPr>
          <w:p w14:paraId="477B244F" w14:textId="77777777" w:rsidR="004D4C06" w:rsidRPr="004D4C06" w:rsidRDefault="004D4C06" w:rsidP="004D4C06">
            <w:pPr>
              <w:widowControl/>
              <w:jc w:val="right"/>
              <w:rPr>
                <w:rFonts w:ascii="Calibri" w:eastAsia="Times New Roman" w:hAnsi="Calibri" w:cs="Times New Roman"/>
                <w:color w:val="000000"/>
                <w:kern w:val="0"/>
                <w:sz w:val="22"/>
                <w:szCs w:val="22"/>
                <w:lang w:eastAsia="en-US"/>
              </w:rPr>
            </w:pPr>
            <w:r w:rsidRPr="004D4C06">
              <w:rPr>
                <w:rFonts w:ascii="Calibri" w:eastAsia="Times New Roman" w:hAnsi="Calibri" w:cs="Times New Roman"/>
                <w:color w:val="000000"/>
                <w:kern w:val="0"/>
                <w:sz w:val="22"/>
                <w:szCs w:val="22"/>
                <w:lang w:eastAsia="en-US"/>
              </w:rPr>
              <w:t>-62</w:t>
            </w:r>
          </w:p>
        </w:tc>
      </w:tr>
      <w:tr w:rsidR="004D4C06" w:rsidRPr="004D4C06" w14:paraId="2E002271" w14:textId="77777777" w:rsidTr="004D4C06">
        <w:trPr>
          <w:trHeight w:val="300"/>
        </w:trPr>
        <w:tc>
          <w:tcPr>
            <w:tcW w:w="2260" w:type="dxa"/>
            <w:shd w:val="clear" w:color="auto" w:fill="auto"/>
            <w:noWrap/>
            <w:vAlign w:val="bottom"/>
            <w:hideMark/>
          </w:tcPr>
          <w:p w14:paraId="02153877" w14:textId="77777777" w:rsidR="004D4C06" w:rsidRPr="004D4C06" w:rsidRDefault="004D4C06" w:rsidP="004D4C06">
            <w:pPr>
              <w:widowControl/>
              <w:jc w:val="left"/>
              <w:rPr>
                <w:rFonts w:ascii="Calibri" w:eastAsia="Times New Roman" w:hAnsi="Calibri" w:cs="Times New Roman"/>
                <w:color w:val="000000"/>
                <w:kern w:val="0"/>
                <w:sz w:val="22"/>
                <w:szCs w:val="22"/>
                <w:lang w:eastAsia="en-US"/>
              </w:rPr>
            </w:pPr>
            <w:r w:rsidRPr="004D4C06">
              <w:rPr>
                <w:rFonts w:ascii="Calibri" w:eastAsia="Times New Roman" w:hAnsi="Calibri" w:cs="Times New Roman"/>
                <w:color w:val="000000"/>
                <w:kern w:val="0"/>
                <w:sz w:val="22"/>
                <w:szCs w:val="22"/>
                <w:lang w:eastAsia="en-US"/>
              </w:rPr>
              <w:t xml:space="preserve">Leg </w:t>
            </w:r>
            <w:proofErr w:type="spellStart"/>
            <w:r w:rsidRPr="004D4C06">
              <w:rPr>
                <w:rFonts w:ascii="Calibri" w:eastAsia="Times New Roman" w:hAnsi="Calibri" w:cs="Times New Roman"/>
                <w:color w:val="000000"/>
                <w:kern w:val="0"/>
                <w:sz w:val="22"/>
                <w:szCs w:val="22"/>
                <w:lang w:eastAsia="en-US"/>
              </w:rPr>
              <w:t>Prc</w:t>
            </w:r>
            <w:proofErr w:type="spellEnd"/>
            <w:r w:rsidRPr="004D4C06">
              <w:rPr>
                <w:rFonts w:ascii="Calibri" w:eastAsia="Times New Roman" w:hAnsi="Calibri" w:cs="Times New Roman"/>
                <w:color w:val="000000"/>
                <w:kern w:val="0"/>
                <w:sz w:val="22"/>
                <w:szCs w:val="22"/>
                <w:lang w:eastAsia="en-US"/>
              </w:rPr>
              <w:t xml:space="preserve"> (Share)</w:t>
            </w:r>
          </w:p>
        </w:tc>
        <w:tc>
          <w:tcPr>
            <w:tcW w:w="1980" w:type="dxa"/>
            <w:shd w:val="clear" w:color="auto" w:fill="auto"/>
            <w:noWrap/>
            <w:vAlign w:val="bottom"/>
            <w:hideMark/>
          </w:tcPr>
          <w:p w14:paraId="0323DB2A" w14:textId="77777777" w:rsidR="004D4C06" w:rsidRPr="004D4C06" w:rsidRDefault="004D4C06" w:rsidP="004D4C06">
            <w:pPr>
              <w:widowControl/>
              <w:jc w:val="left"/>
              <w:rPr>
                <w:rFonts w:ascii="Calibri" w:eastAsia="Times New Roman" w:hAnsi="Calibri" w:cs="Times New Roman"/>
                <w:color w:val="000000"/>
                <w:kern w:val="0"/>
                <w:sz w:val="22"/>
                <w:szCs w:val="22"/>
                <w:lang w:eastAsia="en-US"/>
              </w:rPr>
            </w:pPr>
          </w:p>
        </w:tc>
        <w:tc>
          <w:tcPr>
            <w:tcW w:w="2000" w:type="dxa"/>
            <w:shd w:val="clear" w:color="auto" w:fill="auto"/>
            <w:noWrap/>
            <w:vAlign w:val="bottom"/>
            <w:hideMark/>
          </w:tcPr>
          <w:p w14:paraId="119B9B00" w14:textId="77777777" w:rsidR="004D4C06" w:rsidRPr="004D4C06" w:rsidRDefault="004D4C06" w:rsidP="004D4C06">
            <w:pPr>
              <w:widowControl/>
              <w:jc w:val="right"/>
              <w:rPr>
                <w:rFonts w:ascii="Calibri" w:eastAsia="Times New Roman" w:hAnsi="Calibri" w:cs="Times New Roman"/>
                <w:color w:val="000000"/>
                <w:kern w:val="0"/>
                <w:sz w:val="22"/>
                <w:szCs w:val="22"/>
                <w:lang w:eastAsia="en-US"/>
              </w:rPr>
            </w:pPr>
            <w:r w:rsidRPr="004D4C06">
              <w:rPr>
                <w:rFonts w:ascii="Calibri" w:eastAsia="Times New Roman" w:hAnsi="Calibri" w:cs="Times New Roman"/>
                <w:color w:val="000000"/>
                <w:kern w:val="0"/>
                <w:sz w:val="22"/>
                <w:szCs w:val="22"/>
                <w:lang w:eastAsia="en-US"/>
              </w:rPr>
              <w:t>5.45</w:t>
            </w:r>
          </w:p>
        </w:tc>
        <w:tc>
          <w:tcPr>
            <w:tcW w:w="2000" w:type="dxa"/>
            <w:shd w:val="clear" w:color="auto" w:fill="auto"/>
            <w:noWrap/>
            <w:vAlign w:val="bottom"/>
            <w:hideMark/>
          </w:tcPr>
          <w:p w14:paraId="19961714" w14:textId="77777777" w:rsidR="004D4C06" w:rsidRPr="004D4C06" w:rsidRDefault="004D4C06" w:rsidP="004D4C06">
            <w:pPr>
              <w:widowControl/>
              <w:jc w:val="right"/>
              <w:rPr>
                <w:rFonts w:ascii="Calibri" w:eastAsia="Times New Roman" w:hAnsi="Calibri" w:cs="Times New Roman"/>
                <w:color w:val="000000"/>
                <w:kern w:val="0"/>
                <w:sz w:val="22"/>
                <w:szCs w:val="22"/>
                <w:lang w:eastAsia="en-US"/>
              </w:rPr>
            </w:pPr>
            <w:r w:rsidRPr="004D4C06">
              <w:rPr>
                <w:rFonts w:ascii="Calibri" w:eastAsia="Times New Roman" w:hAnsi="Calibri" w:cs="Times New Roman"/>
                <w:color w:val="000000"/>
                <w:kern w:val="0"/>
                <w:sz w:val="22"/>
                <w:szCs w:val="22"/>
                <w:lang w:eastAsia="en-US"/>
              </w:rPr>
              <w:t>-0.62</w:t>
            </w:r>
          </w:p>
        </w:tc>
      </w:tr>
      <w:tr w:rsidR="004D4C06" w:rsidRPr="004D4C06" w14:paraId="5230947F" w14:textId="77777777" w:rsidTr="004D4C06">
        <w:trPr>
          <w:trHeight w:val="300"/>
        </w:trPr>
        <w:tc>
          <w:tcPr>
            <w:tcW w:w="2260" w:type="dxa"/>
            <w:shd w:val="clear" w:color="auto" w:fill="auto"/>
            <w:noWrap/>
            <w:vAlign w:val="bottom"/>
            <w:hideMark/>
          </w:tcPr>
          <w:p w14:paraId="563617F8" w14:textId="77777777" w:rsidR="004D4C06" w:rsidRPr="004D4C06" w:rsidRDefault="004D4C06" w:rsidP="004D4C06">
            <w:pPr>
              <w:widowControl/>
              <w:jc w:val="left"/>
              <w:rPr>
                <w:rFonts w:ascii="Calibri" w:eastAsia="Times New Roman" w:hAnsi="Calibri" w:cs="Times New Roman"/>
                <w:color w:val="000000"/>
                <w:kern w:val="0"/>
                <w:sz w:val="22"/>
                <w:szCs w:val="22"/>
                <w:lang w:eastAsia="en-US"/>
              </w:rPr>
            </w:pPr>
            <w:r w:rsidRPr="004D4C06">
              <w:rPr>
                <w:rFonts w:ascii="Calibri" w:eastAsia="Times New Roman" w:hAnsi="Calibri" w:cs="Times New Roman"/>
                <w:color w:val="000000"/>
                <w:kern w:val="0"/>
                <w:sz w:val="22"/>
                <w:szCs w:val="22"/>
                <w:lang w:eastAsia="en-US"/>
              </w:rPr>
              <w:t>Leg Price (%)</w:t>
            </w:r>
          </w:p>
        </w:tc>
        <w:tc>
          <w:tcPr>
            <w:tcW w:w="1980" w:type="dxa"/>
            <w:shd w:val="clear" w:color="auto" w:fill="auto"/>
            <w:noWrap/>
            <w:vAlign w:val="bottom"/>
            <w:hideMark/>
          </w:tcPr>
          <w:p w14:paraId="74426154" w14:textId="77777777" w:rsidR="004D4C06" w:rsidRPr="004D4C06" w:rsidRDefault="004D4C06" w:rsidP="004D4C06">
            <w:pPr>
              <w:widowControl/>
              <w:jc w:val="left"/>
              <w:rPr>
                <w:rFonts w:ascii="Calibri" w:eastAsia="Times New Roman" w:hAnsi="Calibri" w:cs="Times New Roman"/>
                <w:color w:val="000000"/>
                <w:kern w:val="0"/>
                <w:sz w:val="22"/>
                <w:szCs w:val="22"/>
                <w:lang w:eastAsia="en-US"/>
              </w:rPr>
            </w:pPr>
          </w:p>
        </w:tc>
        <w:tc>
          <w:tcPr>
            <w:tcW w:w="2000" w:type="dxa"/>
            <w:shd w:val="clear" w:color="auto" w:fill="auto"/>
            <w:noWrap/>
            <w:vAlign w:val="bottom"/>
            <w:hideMark/>
          </w:tcPr>
          <w:p w14:paraId="319CC45C" w14:textId="77777777" w:rsidR="004D4C06" w:rsidRPr="004D4C06" w:rsidRDefault="004D4C06" w:rsidP="004D4C06">
            <w:pPr>
              <w:widowControl/>
              <w:jc w:val="right"/>
              <w:rPr>
                <w:rFonts w:ascii="Calibri" w:eastAsia="Times New Roman" w:hAnsi="Calibri" w:cs="Times New Roman"/>
                <w:color w:val="000000"/>
                <w:kern w:val="0"/>
                <w:sz w:val="22"/>
                <w:szCs w:val="22"/>
                <w:lang w:eastAsia="en-US"/>
              </w:rPr>
            </w:pPr>
            <w:r w:rsidRPr="004D4C06">
              <w:rPr>
                <w:rFonts w:ascii="Calibri" w:eastAsia="Times New Roman" w:hAnsi="Calibri" w:cs="Times New Roman"/>
                <w:color w:val="000000"/>
                <w:kern w:val="0"/>
                <w:sz w:val="22"/>
                <w:szCs w:val="22"/>
                <w:lang w:eastAsia="en-US"/>
              </w:rPr>
              <w:t>6.4516</w:t>
            </w:r>
          </w:p>
        </w:tc>
        <w:tc>
          <w:tcPr>
            <w:tcW w:w="2000" w:type="dxa"/>
            <w:shd w:val="clear" w:color="auto" w:fill="auto"/>
            <w:noWrap/>
            <w:vAlign w:val="bottom"/>
            <w:hideMark/>
          </w:tcPr>
          <w:p w14:paraId="6625C62D" w14:textId="77777777" w:rsidR="004D4C06" w:rsidRPr="004D4C06" w:rsidRDefault="004D4C06" w:rsidP="004D4C06">
            <w:pPr>
              <w:widowControl/>
              <w:jc w:val="right"/>
              <w:rPr>
                <w:rFonts w:ascii="Calibri" w:eastAsia="Times New Roman" w:hAnsi="Calibri" w:cs="Times New Roman"/>
                <w:color w:val="000000"/>
                <w:kern w:val="0"/>
                <w:sz w:val="22"/>
                <w:szCs w:val="22"/>
                <w:lang w:eastAsia="en-US"/>
              </w:rPr>
            </w:pPr>
            <w:r w:rsidRPr="004D4C06">
              <w:rPr>
                <w:rFonts w:ascii="Calibri" w:eastAsia="Times New Roman" w:hAnsi="Calibri" w:cs="Times New Roman"/>
                <w:color w:val="000000"/>
                <w:kern w:val="0"/>
                <w:sz w:val="22"/>
                <w:szCs w:val="22"/>
                <w:lang w:eastAsia="en-US"/>
              </w:rPr>
              <w:t>-0.7339</w:t>
            </w:r>
          </w:p>
        </w:tc>
      </w:tr>
      <w:tr w:rsidR="004D4C06" w:rsidRPr="004D4C06" w14:paraId="7FBF5A92" w14:textId="77777777" w:rsidTr="004D4C06">
        <w:trPr>
          <w:trHeight w:val="300"/>
        </w:trPr>
        <w:tc>
          <w:tcPr>
            <w:tcW w:w="2260" w:type="dxa"/>
            <w:shd w:val="clear" w:color="auto" w:fill="auto"/>
            <w:noWrap/>
            <w:vAlign w:val="bottom"/>
            <w:hideMark/>
          </w:tcPr>
          <w:p w14:paraId="2CBDB869" w14:textId="77777777" w:rsidR="004D4C06" w:rsidRPr="004D4C06" w:rsidRDefault="004D4C06" w:rsidP="004D4C06">
            <w:pPr>
              <w:widowControl/>
              <w:jc w:val="left"/>
              <w:rPr>
                <w:rFonts w:ascii="Calibri" w:eastAsia="Times New Roman" w:hAnsi="Calibri" w:cs="Times New Roman"/>
                <w:color w:val="000000"/>
                <w:kern w:val="0"/>
                <w:sz w:val="22"/>
                <w:szCs w:val="22"/>
                <w:lang w:eastAsia="en-US"/>
              </w:rPr>
            </w:pPr>
            <w:r w:rsidRPr="004D4C06">
              <w:rPr>
                <w:rFonts w:ascii="Calibri" w:eastAsia="Times New Roman" w:hAnsi="Calibri" w:cs="Times New Roman"/>
                <w:color w:val="000000"/>
                <w:kern w:val="0"/>
                <w:sz w:val="22"/>
                <w:szCs w:val="22"/>
                <w:lang w:eastAsia="en-US"/>
              </w:rPr>
              <w:t>Leg Delta (%)</w:t>
            </w:r>
          </w:p>
        </w:tc>
        <w:tc>
          <w:tcPr>
            <w:tcW w:w="1980" w:type="dxa"/>
            <w:shd w:val="clear" w:color="auto" w:fill="auto"/>
            <w:noWrap/>
            <w:vAlign w:val="bottom"/>
            <w:hideMark/>
          </w:tcPr>
          <w:p w14:paraId="055859AF" w14:textId="77777777" w:rsidR="004D4C06" w:rsidRPr="004D4C06" w:rsidRDefault="004D4C06" w:rsidP="004D4C06">
            <w:pPr>
              <w:widowControl/>
              <w:jc w:val="left"/>
              <w:rPr>
                <w:rFonts w:ascii="Calibri" w:eastAsia="Times New Roman" w:hAnsi="Calibri" w:cs="Times New Roman"/>
                <w:color w:val="000000"/>
                <w:kern w:val="0"/>
                <w:sz w:val="22"/>
                <w:szCs w:val="22"/>
                <w:lang w:eastAsia="en-US"/>
              </w:rPr>
            </w:pPr>
          </w:p>
        </w:tc>
        <w:tc>
          <w:tcPr>
            <w:tcW w:w="2000" w:type="dxa"/>
            <w:shd w:val="clear" w:color="auto" w:fill="auto"/>
            <w:noWrap/>
            <w:vAlign w:val="bottom"/>
            <w:hideMark/>
          </w:tcPr>
          <w:p w14:paraId="29753145" w14:textId="77777777" w:rsidR="004D4C06" w:rsidRPr="004D4C06" w:rsidRDefault="004D4C06" w:rsidP="004D4C06">
            <w:pPr>
              <w:widowControl/>
              <w:jc w:val="right"/>
              <w:rPr>
                <w:rFonts w:ascii="Calibri" w:eastAsia="Times New Roman" w:hAnsi="Calibri" w:cs="Times New Roman"/>
                <w:color w:val="000000"/>
                <w:kern w:val="0"/>
                <w:sz w:val="22"/>
                <w:szCs w:val="22"/>
                <w:lang w:eastAsia="en-US"/>
              </w:rPr>
            </w:pPr>
            <w:r w:rsidRPr="004D4C06">
              <w:rPr>
                <w:rFonts w:ascii="Calibri" w:eastAsia="Times New Roman" w:hAnsi="Calibri" w:cs="Times New Roman"/>
                <w:color w:val="000000"/>
                <w:kern w:val="0"/>
                <w:sz w:val="22"/>
                <w:szCs w:val="22"/>
                <w:lang w:eastAsia="en-US"/>
              </w:rPr>
              <w:t>72.65</w:t>
            </w:r>
          </w:p>
        </w:tc>
        <w:tc>
          <w:tcPr>
            <w:tcW w:w="2000" w:type="dxa"/>
            <w:shd w:val="clear" w:color="auto" w:fill="auto"/>
            <w:noWrap/>
            <w:vAlign w:val="bottom"/>
            <w:hideMark/>
          </w:tcPr>
          <w:p w14:paraId="0FEFDB5E" w14:textId="77777777" w:rsidR="004D4C06" w:rsidRPr="004D4C06" w:rsidRDefault="004D4C06" w:rsidP="004D4C06">
            <w:pPr>
              <w:widowControl/>
              <w:jc w:val="right"/>
              <w:rPr>
                <w:rFonts w:ascii="Calibri" w:eastAsia="Times New Roman" w:hAnsi="Calibri" w:cs="Times New Roman"/>
                <w:color w:val="000000"/>
                <w:kern w:val="0"/>
                <w:sz w:val="22"/>
                <w:szCs w:val="22"/>
                <w:lang w:eastAsia="en-US"/>
              </w:rPr>
            </w:pPr>
            <w:r w:rsidRPr="004D4C06">
              <w:rPr>
                <w:rFonts w:ascii="Calibri" w:eastAsia="Times New Roman" w:hAnsi="Calibri" w:cs="Times New Roman"/>
                <w:color w:val="000000"/>
                <w:kern w:val="0"/>
                <w:sz w:val="22"/>
                <w:szCs w:val="22"/>
                <w:lang w:eastAsia="en-US"/>
              </w:rPr>
              <w:t>-18.5</w:t>
            </w:r>
          </w:p>
        </w:tc>
      </w:tr>
      <w:tr w:rsidR="004D4C06" w:rsidRPr="004D4C06" w14:paraId="4BFFB696" w14:textId="77777777" w:rsidTr="004D4C06">
        <w:trPr>
          <w:trHeight w:val="300"/>
        </w:trPr>
        <w:tc>
          <w:tcPr>
            <w:tcW w:w="2260" w:type="dxa"/>
            <w:shd w:val="clear" w:color="auto" w:fill="auto"/>
            <w:noWrap/>
            <w:vAlign w:val="bottom"/>
            <w:hideMark/>
          </w:tcPr>
          <w:p w14:paraId="6B02806F" w14:textId="77777777" w:rsidR="004D4C06" w:rsidRPr="004D4C06" w:rsidRDefault="004D4C06" w:rsidP="004D4C06">
            <w:pPr>
              <w:widowControl/>
              <w:jc w:val="left"/>
              <w:rPr>
                <w:rFonts w:ascii="Calibri" w:eastAsia="Times New Roman" w:hAnsi="Calibri" w:cs="Times New Roman"/>
                <w:color w:val="000000"/>
                <w:kern w:val="0"/>
                <w:sz w:val="22"/>
                <w:szCs w:val="22"/>
                <w:lang w:eastAsia="en-US"/>
              </w:rPr>
            </w:pPr>
            <w:r w:rsidRPr="004D4C06">
              <w:rPr>
                <w:rFonts w:ascii="Calibri" w:eastAsia="Times New Roman" w:hAnsi="Calibri" w:cs="Times New Roman"/>
                <w:color w:val="000000"/>
                <w:kern w:val="0"/>
                <w:sz w:val="22"/>
                <w:szCs w:val="22"/>
                <w:lang w:eastAsia="en-US"/>
              </w:rPr>
              <w:t>Leg Gamma (%)</w:t>
            </w:r>
          </w:p>
        </w:tc>
        <w:tc>
          <w:tcPr>
            <w:tcW w:w="1980" w:type="dxa"/>
            <w:shd w:val="clear" w:color="auto" w:fill="auto"/>
            <w:noWrap/>
            <w:vAlign w:val="bottom"/>
            <w:hideMark/>
          </w:tcPr>
          <w:p w14:paraId="5A0603A8" w14:textId="77777777" w:rsidR="004D4C06" w:rsidRPr="004D4C06" w:rsidRDefault="004D4C06" w:rsidP="004D4C06">
            <w:pPr>
              <w:widowControl/>
              <w:jc w:val="left"/>
              <w:rPr>
                <w:rFonts w:ascii="Calibri" w:eastAsia="Times New Roman" w:hAnsi="Calibri" w:cs="Times New Roman"/>
                <w:color w:val="000000"/>
                <w:kern w:val="0"/>
                <w:sz w:val="22"/>
                <w:szCs w:val="22"/>
                <w:lang w:eastAsia="en-US"/>
              </w:rPr>
            </w:pPr>
          </w:p>
        </w:tc>
        <w:tc>
          <w:tcPr>
            <w:tcW w:w="2000" w:type="dxa"/>
            <w:shd w:val="clear" w:color="auto" w:fill="auto"/>
            <w:noWrap/>
            <w:vAlign w:val="bottom"/>
            <w:hideMark/>
          </w:tcPr>
          <w:p w14:paraId="33C71C13" w14:textId="77777777" w:rsidR="004D4C06" w:rsidRPr="004D4C06" w:rsidRDefault="004D4C06" w:rsidP="004D4C06">
            <w:pPr>
              <w:widowControl/>
              <w:jc w:val="right"/>
              <w:rPr>
                <w:rFonts w:ascii="Calibri" w:eastAsia="Times New Roman" w:hAnsi="Calibri" w:cs="Times New Roman"/>
                <w:color w:val="000000"/>
                <w:kern w:val="0"/>
                <w:sz w:val="22"/>
                <w:szCs w:val="22"/>
                <w:lang w:eastAsia="en-US"/>
              </w:rPr>
            </w:pPr>
            <w:r w:rsidRPr="004D4C06">
              <w:rPr>
                <w:rFonts w:ascii="Calibri" w:eastAsia="Times New Roman" w:hAnsi="Calibri" w:cs="Times New Roman"/>
                <w:color w:val="000000"/>
                <w:kern w:val="0"/>
                <w:sz w:val="22"/>
                <w:szCs w:val="22"/>
                <w:lang w:eastAsia="en-US"/>
              </w:rPr>
              <w:t>3.9684</w:t>
            </w:r>
          </w:p>
        </w:tc>
        <w:tc>
          <w:tcPr>
            <w:tcW w:w="2000" w:type="dxa"/>
            <w:shd w:val="clear" w:color="auto" w:fill="auto"/>
            <w:noWrap/>
            <w:vAlign w:val="bottom"/>
            <w:hideMark/>
          </w:tcPr>
          <w:p w14:paraId="788CC8C9" w14:textId="77777777" w:rsidR="004D4C06" w:rsidRPr="004D4C06" w:rsidRDefault="004D4C06" w:rsidP="004D4C06">
            <w:pPr>
              <w:widowControl/>
              <w:jc w:val="right"/>
              <w:rPr>
                <w:rFonts w:ascii="Calibri" w:eastAsia="Times New Roman" w:hAnsi="Calibri" w:cs="Times New Roman"/>
                <w:color w:val="000000"/>
                <w:kern w:val="0"/>
                <w:sz w:val="22"/>
                <w:szCs w:val="22"/>
                <w:lang w:eastAsia="en-US"/>
              </w:rPr>
            </w:pPr>
            <w:r w:rsidRPr="004D4C06">
              <w:rPr>
                <w:rFonts w:ascii="Calibri" w:eastAsia="Times New Roman" w:hAnsi="Calibri" w:cs="Times New Roman"/>
                <w:color w:val="000000"/>
                <w:kern w:val="0"/>
                <w:sz w:val="22"/>
                <w:szCs w:val="22"/>
                <w:lang w:eastAsia="en-US"/>
              </w:rPr>
              <w:t>-3.56</w:t>
            </w:r>
          </w:p>
        </w:tc>
      </w:tr>
      <w:tr w:rsidR="004D4C06" w:rsidRPr="004D4C06" w14:paraId="2F28F2C9" w14:textId="77777777" w:rsidTr="004D4C06">
        <w:trPr>
          <w:trHeight w:val="300"/>
        </w:trPr>
        <w:tc>
          <w:tcPr>
            <w:tcW w:w="2260" w:type="dxa"/>
            <w:shd w:val="clear" w:color="auto" w:fill="auto"/>
            <w:noWrap/>
            <w:vAlign w:val="bottom"/>
            <w:hideMark/>
          </w:tcPr>
          <w:p w14:paraId="2C0C842A" w14:textId="77777777" w:rsidR="004D4C06" w:rsidRPr="004D4C06" w:rsidRDefault="004D4C06" w:rsidP="004D4C06">
            <w:pPr>
              <w:widowControl/>
              <w:jc w:val="left"/>
              <w:rPr>
                <w:rFonts w:ascii="Calibri" w:eastAsia="Times New Roman" w:hAnsi="Calibri" w:cs="Times New Roman"/>
                <w:color w:val="000000"/>
                <w:kern w:val="0"/>
                <w:sz w:val="22"/>
                <w:szCs w:val="22"/>
                <w:lang w:eastAsia="en-US"/>
              </w:rPr>
            </w:pPr>
            <w:r w:rsidRPr="004D4C06">
              <w:rPr>
                <w:rFonts w:ascii="Calibri" w:eastAsia="Times New Roman" w:hAnsi="Calibri" w:cs="Times New Roman"/>
                <w:color w:val="000000"/>
                <w:kern w:val="0"/>
                <w:sz w:val="22"/>
                <w:szCs w:val="22"/>
                <w:lang w:eastAsia="en-US"/>
              </w:rPr>
              <w:lastRenderedPageBreak/>
              <w:t>Leg Vega</w:t>
            </w:r>
          </w:p>
        </w:tc>
        <w:tc>
          <w:tcPr>
            <w:tcW w:w="1980" w:type="dxa"/>
            <w:shd w:val="clear" w:color="auto" w:fill="auto"/>
            <w:noWrap/>
            <w:vAlign w:val="bottom"/>
            <w:hideMark/>
          </w:tcPr>
          <w:p w14:paraId="773719C5" w14:textId="77777777" w:rsidR="004D4C06" w:rsidRPr="004D4C06" w:rsidRDefault="004D4C06" w:rsidP="004D4C06">
            <w:pPr>
              <w:widowControl/>
              <w:jc w:val="left"/>
              <w:rPr>
                <w:rFonts w:ascii="Calibri" w:eastAsia="Times New Roman" w:hAnsi="Calibri" w:cs="Times New Roman"/>
                <w:color w:val="000000"/>
                <w:kern w:val="0"/>
                <w:sz w:val="22"/>
                <w:szCs w:val="22"/>
                <w:lang w:eastAsia="en-US"/>
              </w:rPr>
            </w:pPr>
          </w:p>
        </w:tc>
        <w:tc>
          <w:tcPr>
            <w:tcW w:w="2000" w:type="dxa"/>
            <w:shd w:val="clear" w:color="auto" w:fill="auto"/>
            <w:noWrap/>
            <w:vAlign w:val="bottom"/>
            <w:hideMark/>
          </w:tcPr>
          <w:p w14:paraId="17E48498" w14:textId="77777777" w:rsidR="004D4C06" w:rsidRPr="004D4C06" w:rsidRDefault="004D4C06" w:rsidP="004D4C06">
            <w:pPr>
              <w:widowControl/>
              <w:jc w:val="right"/>
              <w:rPr>
                <w:rFonts w:ascii="Calibri" w:eastAsia="Times New Roman" w:hAnsi="Calibri" w:cs="Times New Roman"/>
                <w:color w:val="000000"/>
                <w:kern w:val="0"/>
                <w:sz w:val="22"/>
                <w:szCs w:val="22"/>
                <w:lang w:eastAsia="en-US"/>
              </w:rPr>
            </w:pPr>
            <w:r w:rsidRPr="004D4C06">
              <w:rPr>
                <w:rFonts w:ascii="Calibri" w:eastAsia="Times New Roman" w:hAnsi="Calibri" w:cs="Times New Roman"/>
                <w:color w:val="000000"/>
                <w:kern w:val="0"/>
                <w:sz w:val="22"/>
                <w:szCs w:val="22"/>
                <w:lang w:eastAsia="en-US"/>
              </w:rPr>
              <w:t>11.95</w:t>
            </w:r>
          </w:p>
        </w:tc>
        <w:tc>
          <w:tcPr>
            <w:tcW w:w="2000" w:type="dxa"/>
            <w:shd w:val="clear" w:color="auto" w:fill="auto"/>
            <w:noWrap/>
            <w:vAlign w:val="bottom"/>
            <w:hideMark/>
          </w:tcPr>
          <w:p w14:paraId="34BF6F98" w14:textId="77777777" w:rsidR="004D4C06" w:rsidRPr="004D4C06" w:rsidRDefault="004D4C06" w:rsidP="004D4C06">
            <w:pPr>
              <w:widowControl/>
              <w:jc w:val="right"/>
              <w:rPr>
                <w:rFonts w:ascii="Calibri" w:eastAsia="Times New Roman" w:hAnsi="Calibri" w:cs="Times New Roman"/>
                <w:color w:val="000000"/>
                <w:kern w:val="0"/>
                <w:sz w:val="22"/>
                <w:szCs w:val="22"/>
                <w:lang w:eastAsia="en-US"/>
              </w:rPr>
            </w:pPr>
            <w:r w:rsidRPr="004D4C06">
              <w:rPr>
                <w:rFonts w:ascii="Calibri" w:eastAsia="Times New Roman" w:hAnsi="Calibri" w:cs="Times New Roman"/>
                <w:color w:val="000000"/>
                <w:kern w:val="0"/>
                <w:sz w:val="22"/>
                <w:szCs w:val="22"/>
                <w:lang w:eastAsia="en-US"/>
              </w:rPr>
              <w:t>-9.83</w:t>
            </w:r>
          </w:p>
        </w:tc>
      </w:tr>
      <w:tr w:rsidR="004D4C06" w:rsidRPr="004D4C06" w14:paraId="7BE8797B" w14:textId="77777777" w:rsidTr="004D4C06">
        <w:trPr>
          <w:trHeight w:val="300"/>
        </w:trPr>
        <w:tc>
          <w:tcPr>
            <w:tcW w:w="2260" w:type="dxa"/>
            <w:shd w:val="clear" w:color="auto" w:fill="auto"/>
            <w:noWrap/>
            <w:vAlign w:val="bottom"/>
            <w:hideMark/>
          </w:tcPr>
          <w:p w14:paraId="50F6D752" w14:textId="77777777" w:rsidR="004D4C06" w:rsidRPr="004D4C06" w:rsidRDefault="004D4C06" w:rsidP="004D4C06">
            <w:pPr>
              <w:widowControl/>
              <w:jc w:val="left"/>
              <w:rPr>
                <w:rFonts w:ascii="Calibri" w:eastAsia="Times New Roman" w:hAnsi="Calibri" w:cs="Times New Roman"/>
                <w:color w:val="000000"/>
                <w:kern w:val="0"/>
                <w:sz w:val="22"/>
                <w:szCs w:val="22"/>
                <w:lang w:eastAsia="en-US"/>
              </w:rPr>
            </w:pPr>
            <w:r w:rsidRPr="004D4C06">
              <w:rPr>
                <w:rFonts w:ascii="Calibri" w:eastAsia="Times New Roman" w:hAnsi="Calibri" w:cs="Times New Roman"/>
                <w:color w:val="000000"/>
                <w:kern w:val="0"/>
                <w:sz w:val="22"/>
                <w:szCs w:val="22"/>
                <w:lang w:eastAsia="en-US"/>
              </w:rPr>
              <w:t>Leg Theta</w:t>
            </w:r>
          </w:p>
        </w:tc>
        <w:tc>
          <w:tcPr>
            <w:tcW w:w="1980" w:type="dxa"/>
            <w:shd w:val="clear" w:color="auto" w:fill="auto"/>
            <w:noWrap/>
            <w:vAlign w:val="bottom"/>
            <w:hideMark/>
          </w:tcPr>
          <w:p w14:paraId="28AF3783" w14:textId="77777777" w:rsidR="004D4C06" w:rsidRPr="004D4C06" w:rsidRDefault="004D4C06" w:rsidP="004D4C06">
            <w:pPr>
              <w:widowControl/>
              <w:jc w:val="left"/>
              <w:rPr>
                <w:rFonts w:ascii="Calibri" w:eastAsia="Times New Roman" w:hAnsi="Calibri" w:cs="Times New Roman"/>
                <w:color w:val="000000"/>
                <w:kern w:val="0"/>
                <w:sz w:val="22"/>
                <w:szCs w:val="22"/>
                <w:lang w:eastAsia="en-US"/>
              </w:rPr>
            </w:pPr>
          </w:p>
        </w:tc>
        <w:tc>
          <w:tcPr>
            <w:tcW w:w="2000" w:type="dxa"/>
            <w:shd w:val="clear" w:color="auto" w:fill="auto"/>
            <w:noWrap/>
            <w:vAlign w:val="bottom"/>
            <w:hideMark/>
          </w:tcPr>
          <w:p w14:paraId="64F16472" w14:textId="77777777" w:rsidR="004D4C06" w:rsidRPr="004D4C06" w:rsidRDefault="004D4C06" w:rsidP="004D4C06">
            <w:pPr>
              <w:widowControl/>
              <w:jc w:val="right"/>
              <w:rPr>
                <w:rFonts w:ascii="Calibri" w:eastAsia="Times New Roman" w:hAnsi="Calibri" w:cs="Times New Roman"/>
                <w:color w:val="000000"/>
                <w:kern w:val="0"/>
                <w:sz w:val="22"/>
                <w:szCs w:val="22"/>
                <w:lang w:eastAsia="en-US"/>
              </w:rPr>
            </w:pPr>
            <w:r w:rsidRPr="004D4C06">
              <w:rPr>
                <w:rFonts w:ascii="Calibri" w:eastAsia="Times New Roman" w:hAnsi="Calibri" w:cs="Times New Roman"/>
                <w:color w:val="000000"/>
                <w:kern w:val="0"/>
                <w:sz w:val="22"/>
                <w:szCs w:val="22"/>
                <w:lang w:eastAsia="en-US"/>
              </w:rPr>
              <w:t>-1.39</w:t>
            </w:r>
          </w:p>
        </w:tc>
        <w:tc>
          <w:tcPr>
            <w:tcW w:w="2000" w:type="dxa"/>
            <w:shd w:val="clear" w:color="auto" w:fill="auto"/>
            <w:noWrap/>
            <w:vAlign w:val="bottom"/>
            <w:hideMark/>
          </w:tcPr>
          <w:p w14:paraId="1BA74AAC" w14:textId="77777777" w:rsidR="004D4C06" w:rsidRPr="004D4C06" w:rsidRDefault="004D4C06" w:rsidP="004D4C06">
            <w:pPr>
              <w:widowControl/>
              <w:jc w:val="right"/>
              <w:rPr>
                <w:rFonts w:ascii="Calibri" w:eastAsia="Times New Roman" w:hAnsi="Calibri" w:cs="Times New Roman"/>
                <w:color w:val="000000"/>
                <w:kern w:val="0"/>
                <w:sz w:val="22"/>
                <w:szCs w:val="22"/>
                <w:lang w:eastAsia="en-US"/>
              </w:rPr>
            </w:pPr>
            <w:r w:rsidRPr="004D4C06">
              <w:rPr>
                <w:rFonts w:ascii="Calibri" w:eastAsia="Times New Roman" w:hAnsi="Calibri" w:cs="Times New Roman"/>
                <w:color w:val="000000"/>
                <w:kern w:val="0"/>
                <w:sz w:val="22"/>
                <w:szCs w:val="22"/>
                <w:lang w:eastAsia="en-US"/>
              </w:rPr>
              <w:t>1.06</w:t>
            </w:r>
          </w:p>
        </w:tc>
      </w:tr>
      <w:tr w:rsidR="004D4C06" w:rsidRPr="004D4C06" w14:paraId="1B98B8E3" w14:textId="77777777" w:rsidTr="004D4C06">
        <w:trPr>
          <w:trHeight w:val="300"/>
        </w:trPr>
        <w:tc>
          <w:tcPr>
            <w:tcW w:w="2260" w:type="dxa"/>
            <w:shd w:val="clear" w:color="auto" w:fill="auto"/>
            <w:noWrap/>
            <w:vAlign w:val="bottom"/>
            <w:hideMark/>
          </w:tcPr>
          <w:p w14:paraId="20894B16" w14:textId="77777777" w:rsidR="004D4C06" w:rsidRPr="004D4C06" w:rsidRDefault="004D4C06" w:rsidP="004D4C06">
            <w:pPr>
              <w:widowControl/>
              <w:jc w:val="left"/>
              <w:rPr>
                <w:rFonts w:ascii="Calibri" w:eastAsia="Times New Roman" w:hAnsi="Calibri" w:cs="Times New Roman"/>
                <w:color w:val="000000"/>
                <w:kern w:val="0"/>
                <w:sz w:val="22"/>
                <w:szCs w:val="22"/>
                <w:lang w:eastAsia="en-US"/>
              </w:rPr>
            </w:pPr>
            <w:r w:rsidRPr="004D4C06">
              <w:rPr>
                <w:rFonts w:ascii="Calibri" w:eastAsia="Times New Roman" w:hAnsi="Calibri" w:cs="Times New Roman"/>
                <w:color w:val="000000"/>
                <w:kern w:val="0"/>
                <w:sz w:val="22"/>
                <w:szCs w:val="22"/>
                <w:lang w:eastAsia="en-US"/>
              </w:rPr>
              <w:t>Leg Rho</w:t>
            </w:r>
          </w:p>
        </w:tc>
        <w:tc>
          <w:tcPr>
            <w:tcW w:w="1980" w:type="dxa"/>
            <w:shd w:val="clear" w:color="auto" w:fill="auto"/>
            <w:noWrap/>
            <w:vAlign w:val="bottom"/>
            <w:hideMark/>
          </w:tcPr>
          <w:p w14:paraId="4E1257F1" w14:textId="77777777" w:rsidR="004D4C06" w:rsidRPr="004D4C06" w:rsidRDefault="004D4C06" w:rsidP="004D4C06">
            <w:pPr>
              <w:widowControl/>
              <w:jc w:val="left"/>
              <w:rPr>
                <w:rFonts w:ascii="Calibri" w:eastAsia="Times New Roman" w:hAnsi="Calibri" w:cs="Times New Roman"/>
                <w:color w:val="000000"/>
                <w:kern w:val="0"/>
                <w:sz w:val="22"/>
                <w:szCs w:val="22"/>
                <w:lang w:eastAsia="en-US"/>
              </w:rPr>
            </w:pPr>
          </w:p>
        </w:tc>
        <w:tc>
          <w:tcPr>
            <w:tcW w:w="2000" w:type="dxa"/>
            <w:shd w:val="clear" w:color="auto" w:fill="auto"/>
            <w:noWrap/>
            <w:vAlign w:val="bottom"/>
            <w:hideMark/>
          </w:tcPr>
          <w:p w14:paraId="30C4A74C" w14:textId="77777777" w:rsidR="004D4C06" w:rsidRPr="004D4C06" w:rsidRDefault="004D4C06" w:rsidP="004D4C06">
            <w:pPr>
              <w:widowControl/>
              <w:jc w:val="right"/>
              <w:rPr>
                <w:rFonts w:ascii="Calibri" w:eastAsia="Times New Roman" w:hAnsi="Calibri" w:cs="Times New Roman"/>
                <w:color w:val="000000"/>
                <w:kern w:val="0"/>
                <w:sz w:val="22"/>
                <w:szCs w:val="22"/>
                <w:lang w:eastAsia="en-US"/>
              </w:rPr>
            </w:pPr>
            <w:r w:rsidRPr="004D4C06">
              <w:rPr>
                <w:rFonts w:ascii="Calibri" w:eastAsia="Times New Roman" w:hAnsi="Calibri" w:cs="Times New Roman"/>
                <w:color w:val="000000"/>
                <w:kern w:val="0"/>
                <w:sz w:val="22"/>
                <w:szCs w:val="22"/>
                <w:lang w:eastAsia="en-US"/>
              </w:rPr>
              <w:t>0.07</w:t>
            </w:r>
          </w:p>
        </w:tc>
        <w:tc>
          <w:tcPr>
            <w:tcW w:w="2000" w:type="dxa"/>
            <w:shd w:val="clear" w:color="auto" w:fill="auto"/>
            <w:noWrap/>
            <w:vAlign w:val="bottom"/>
            <w:hideMark/>
          </w:tcPr>
          <w:p w14:paraId="0352D3EC" w14:textId="77777777" w:rsidR="004D4C06" w:rsidRPr="004D4C06" w:rsidRDefault="004D4C06" w:rsidP="004D4C06">
            <w:pPr>
              <w:widowControl/>
              <w:jc w:val="right"/>
              <w:rPr>
                <w:rFonts w:ascii="Calibri" w:eastAsia="Times New Roman" w:hAnsi="Calibri" w:cs="Times New Roman"/>
                <w:color w:val="000000"/>
                <w:kern w:val="0"/>
                <w:sz w:val="22"/>
                <w:szCs w:val="22"/>
                <w:lang w:eastAsia="en-US"/>
              </w:rPr>
            </w:pPr>
            <w:r w:rsidRPr="004D4C06">
              <w:rPr>
                <w:rFonts w:ascii="Calibri" w:eastAsia="Times New Roman" w:hAnsi="Calibri" w:cs="Times New Roman"/>
                <w:color w:val="000000"/>
                <w:kern w:val="0"/>
                <w:sz w:val="22"/>
                <w:szCs w:val="22"/>
                <w:lang w:eastAsia="en-US"/>
              </w:rPr>
              <w:t>-0.03</w:t>
            </w:r>
          </w:p>
        </w:tc>
      </w:tr>
      <w:tr w:rsidR="004D4C06" w:rsidRPr="004D4C06" w14:paraId="7BD6AF67" w14:textId="77777777" w:rsidTr="004D4C06">
        <w:trPr>
          <w:trHeight w:val="300"/>
        </w:trPr>
        <w:tc>
          <w:tcPr>
            <w:tcW w:w="2260" w:type="dxa"/>
            <w:shd w:val="clear" w:color="auto" w:fill="auto"/>
            <w:noWrap/>
            <w:vAlign w:val="bottom"/>
            <w:hideMark/>
          </w:tcPr>
          <w:p w14:paraId="4CF9A021" w14:textId="77777777" w:rsidR="004D4C06" w:rsidRPr="004D4C06" w:rsidRDefault="004D4C06" w:rsidP="004D4C06">
            <w:pPr>
              <w:widowControl/>
              <w:jc w:val="left"/>
              <w:rPr>
                <w:rFonts w:ascii="Calibri" w:eastAsia="Times New Roman" w:hAnsi="Calibri" w:cs="Times New Roman"/>
                <w:color w:val="000000"/>
                <w:kern w:val="0"/>
                <w:sz w:val="22"/>
                <w:szCs w:val="22"/>
                <w:lang w:eastAsia="en-US"/>
              </w:rPr>
            </w:pPr>
            <w:r w:rsidRPr="004D4C06">
              <w:rPr>
                <w:rFonts w:ascii="Calibri" w:eastAsia="Times New Roman" w:hAnsi="Calibri" w:cs="Times New Roman"/>
                <w:color w:val="000000"/>
                <w:kern w:val="0"/>
                <w:sz w:val="22"/>
                <w:szCs w:val="22"/>
                <w:lang w:eastAsia="en-US"/>
              </w:rPr>
              <w:t>Leg Time Value</w:t>
            </w:r>
          </w:p>
        </w:tc>
        <w:tc>
          <w:tcPr>
            <w:tcW w:w="1980" w:type="dxa"/>
            <w:shd w:val="clear" w:color="auto" w:fill="auto"/>
            <w:noWrap/>
            <w:vAlign w:val="bottom"/>
            <w:hideMark/>
          </w:tcPr>
          <w:p w14:paraId="1F80DD4B" w14:textId="77777777" w:rsidR="004D4C06" w:rsidRPr="004D4C06" w:rsidRDefault="004D4C06" w:rsidP="004D4C06">
            <w:pPr>
              <w:widowControl/>
              <w:jc w:val="left"/>
              <w:rPr>
                <w:rFonts w:ascii="Calibri" w:eastAsia="Times New Roman" w:hAnsi="Calibri" w:cs="Times New Roman"/>
                <w:color w:val="000000"/>
                <w:kern w:val="0"/>
                <w:sz w:val="22"/>
                <w:szCs w:val="22"/>
                <w:lang w:eastAsia="en-US"/>
              </w:rPr>
            </w:pPr>
          </w:p>
        </w:tc>
        <w:tc>
          <w:tcPr>
            <w:tcW w:w="2000" w:type="dxa"/>
            <w:shd w:val="clear" w:color="auto" w:fill="auto"/>
            <w:noWrap/>
            <w:vAlign w:val="bottom"/>
            <w:hideMark/>
          </w:tcPr>
          <w:p w14:paraId="2DB64EC7" w14:textId="77777777" w:rsidR="004D4C06" w:rsidRPr="004D4C06" w:rsidRDefault="004D4C06" w:rsidP="004D4C06">
            <w:pPr>
              <w:widowControl/>
              <w:jc w:val="right"/>
              <w:rPr>
                <w:rFonts w:ascii="Calibri" w:eastAsia="Times New Roman" w:hAnsi="Calibri" w:cs="Times New Roman"/>
                <w:color w:val="000000"/>
                <w:kern w:val="0"/>
                <w:sz w:val="22"/>
                <w:szCs w:val="22"/>
                <w:lang w:eastAsia="en-US"/>
              </w:rPr>
            </w:pPr>
            <w:r w:rsidRPr="004D4C06">
              <w:rPr>
                <w:rFonts w:ascii="Calibri" w:eastAsia="Times New Roman" w:hAnsi="Calibri" w:cs="Times New Roman"/>
                <w:color w:val="000000"/>
                <w:kern w:val="0"/>
                <w:sz w:val="22"/>
                <w:szCs w:val="22"/>
                <w:lang w:eastAsia="en-US"/>
              </w:rPr>
              <w:t>97.5</w:t>
            </w:r>
          </w:p>
        </w:tc>
        <w:tc>
          <w:tcPr>
            <w:tcW w:w="2000" w:type="dxa"/>
            <w:shd w:val="clear" w:color="auto" w:fill="auto"/>
            <w:noWrap/>
            <w:vAlign w:val="bottom"/>
            <w:hideMark/>
          </w:tcPr>
          <w:p w14:paraId="45F8FB8A" w14:textId="77777777" w:rsidR="004D4C06" w:rsidRPr="004D4C06" w:rsidRDefault="004D4C06" w:rsidP="004D4C06">
            <w:pPr>
              <w:widowControl/>
              <w:jc w:val="right"/>
              <w:rPr>
                <w:rFonts w:ascii="Calibri" w:eastAsia="Times New Roman" w:hAnsi="Calibri" w:cs="Times New Roman"/>
                <w:color w:val="000000"/>
                <w:kern w:val="0"/>
                <w:sz w:val="22"/>
                <w:szCs w:val="22"/>
                <w:lang w:eastAsia="en-US"/>
              </w:rPr>
            </w:pPr>
            <w:r w:rsidRPr="004D4C06">
              <w:rPr>
                <w:rFonts w:ascii="Calibri" w:eastAsia="Times New Roman" w:hAnsi="Calibri" w:cs="Times New Roman"/>
                <w:color w:val="000000"/>
                <w:kern w:val="0"/>
                <w:sz w:val="22"/>
                <w:szCs w:val="22"/>
                <w:lang w:eastAsia="en-US"/>
              </w:rPr>
              <w:t>-62</w:t>
            </w:r>
          </w:p>
        </w:tc>
      </w:tr>
      <w:tr w:rsidR="004D4C06" w:rsidRPr="004D4C06" w14:paraId="28FD69F1" w14:textId="77777777" w:rsidTr="004D4C06">
        <w:trPr>
          <w:trHeight w:val="300"/>
        </w:trPr>
        <w:tc>
          <w:tcPr>
            <w:tcW w:w="2260" w:type="dxa"/>
            <w:shd w:val="clear" w:color="auto" w:fill="auto"/>
            <w:noWrap/>
            <w:vAlign w:val="bottom"/>
            <w:hideMark/>
          </w:tcPr>
          <w:p w14:paraId="7613ED30" w14:textId="77777777" w:rsidR="004D4C06" w:rsidRPr="004D4C06" w:rsidRDefault="004D4C06" w:rsidP="004D4C06">
            <w:pPr>
              <w:widowControl/>
              <w:jc w:val="left"/>
              <w:rPr>
                <w:rFonts w:ascii="Calibri" w:eastAsia="Times New Roman" w:hAnsi="Calibri" w:cs="Times New Roman"/>
                <w:color w:val="000000"/>
                <w:kern w:val="0"/>
                <w:sz w:val="22"/>
                <w:szCs w:val="22"/>
                <w:lang w:eastAsia="en-US"/>
              </w:rPr>
            </w:pPr>
            <w:r w:rsidRPr="004D4C06">
              <w:rPr>
                <w:rFonts w:ascii="Calibri" w:eastAsia="Times New Roman" w:hAnsi="Calibri" w:cs="Times New Roman"/>
                <w:color w:val="000000"/>
                <w:kern w:val="0"/>
                <w:sz w:val="22"/>
                <w:szCs w:val="22"/>
                <w:lang w:eastAsia="en-US"/>
              </w:rPr>
              <w:t>Leg Gearing</w:t>
            </w:r>
          </w:p>
        </w:tc>
        <w:tc>
          <w:tcPr>
            <w:tcW w:w="1980" w:type="dxa"/>
            <w:shd w:val="clear" w:color="auto" w:fill="auto"/>
            <w:noWrap/>
            <w:vAlign w:val="bottom"/>
            <w:hideMark/>
          </w:tcPr>
          <w:p w14:paraId="757F447E" w14:textId="77777777" w:rsidR="004D4C06" w:rsidRPr="004D4C06" w:rsidRDefault="004D4C06" w:rsidP="004D4C06">
            <w:pPr>
              <w:widowControl/>
              <w:jc w:val="left"/>
              <w:rPr>
                <w:rFonts w:ascii="Calibri" w:eastAsia="Times New Roman" w:hAnsi="Calibri" w:cs="Times New Roman"/>
                <w:color w:val="000000"/>
                <w:kern w:val="0"/>
                <w:sz w:val="22"/>
                <w:szCs w:val="22"/>
                <w:lang w:eastAsia="en-US"/>
              </w:rPr>
            </w:pPr>
          </w:p>
        </w:tc>
        <w:tc>
          <w:tcPr>
            <w:tcW w:w="2000" w:type="dxa"/>
            <w:shd w:val="clear" w:color="auto" w:fill="auto"/>
            <w:noWrap/>
            <w:vAlign w:val="bottom"/>
            <w:hideMark/>
          </w:tcPr>
          <w:p w14:paraId="2E7391EE" w14:textId="77777777" w:rsidR="004D4C06" w:rsidRPr="004D4C06" w:rsidRDefault="004D4C06" w:rsidP="004D4C06">
            <w:pPr>
              <w:widowControl/>
              <w:jc w:val="right"/>
              <w:rPr>
                <w:rFonts w:ascii="Calibri" w:eastAsia="Times New Roman" w:hAnsi="Calibri" w:cs="Times New Roman"/>
                <w:color w:val="000000"/>
                <w:kern w:val="0"/>
                <w:sz w:val="22"/>
                <w:szCs w:val="22"/>
                <w:lang w:eastAsia="en-US"/>
              </w:rPr>
            </w:pPr>
            <w:r w:rsidRPr="004D4C06">
              <w:rPr>
                <w:rFonts w:ascii="Calibri" w:eastAsia="Times New Roman" w:hAnsi="Calibri" w:cs="Times New Roman"/>
                <w:color w:val="000000"/>
                <w:kern w:val="0"/>
                <w:sz w:val="22"/>
                <w:szCs w:val="22"/>
                <w:lang w:eastAsia="en-US"/>
              </w:rPr>
              <w:t>15.5</w:t>
            </w:r>
          </w:p>
        </w:tc>
        <w:tc>
          <w:tcPr>
            <w:tcW w:w="2000" w:type="dxa"/>
            <w:shd w:val="clear" w:color="auto" w:fill="auto"/>
            <w:noWrap/>
            <w:vAlign w:val="bottom"/>
            <w:hideMark/>
          </w:tcPr>
          <w:p w14:paraId="22B2308E" w14:textId="77777777" w:rsidR="004D4C06" w:rsidRPr="004D4C06" w:rsidRDefault="004D4C06" w:rsidP="004D4C06">
            <w:pPr>
              <w:widowControl/>
              <w:jc w:val="right"/>
              <w:rPr>
                <w:rFonts w:ascii="Calibri" w:eastAsia="Times New Roman" w:hAnsi="Calibri" w:cs="Times New Roman"/>
                <w:color w:val="000000"/>
                <w:kern w:val="0"/>
                <w:sz w:val="22"/>
                <w:szCs w:val="22"/>
                <w:lang w:eastAsia="en-US"/>
              </w:rPr>
            </w:pPr>
            <w:r w:rsidRPr="004D4C06">
              <w:rPr>
                <w:rFonts w:ascii="Calibri" w:eastAsia="Times New Roman" w:hAnsi="Calibri" w:cs="Times New Roman"/>
                <w:color w:val="000000"/>
                <w:kern w:val="0"/>
                <w:sz w:val="22"/>
                <w:szCs w:val="22"/>
                <w:lang w:eastAsia="en-US"/>
              </w:rPr>
              <w:t>-136.25</w:t>
            </w:r>
          </w:p>
        </w:tc>
      </w:tr>
      <w:tr w:rsidR="004D4C06" w:rsidRPr="004D4C06" w14:paraId="0179E73A" w14:textId="77777777" w:rsidTr="004D4C06">
        <w:trPr>
          <w:trHeight w:val="300"/>
        </w:trPr>
        <w:tc>
          <w:tcPr>
            <w:tcW w:w="2260" w:type="dxa"/>
            <w:shd w:val="clear" w:color="auto" w:fill="auto"/>
            <w:noWrap/>
            <w:vAlign w:val="bottom"/>
            <w:hideMark/>
          </w:tcPr>
          <w:p w14:paraId="1CD5F86D" w14:textId="77777777" w:rsidR="004D4C06" w:rsidRPr="004D4C06" w:rsidRDefault="004D4C06" w:rsidP="004D4C06">
            <w:pPr>
              <w:widowControl/>
              <w:jc w:val="left"/>
              <w:rPr>
                <w:rFonts w:ascii="Calibri" w:eastAsia="Times New Roman" w:hAnsi="Calibri" w:cs="Times New Roman"/>
                <w:color w:val="000000"/>
                <w:kern w:val="0"/>
                <w:sz w:val="22"/>
                <w:szCs w:val="22"/>
                <w:lang w:eastAsia="en-US"/>
              </w:rPr>
            </w:pPr>
            <w:r w:rsidRPr="004D4C06">
              <w:rPr>
                <w:rFonts w:ascii="Calibri" w:eastAsia="Times New Roman" w:hAnsi="Calibri" w:cs="Times New Roman"/>
                <w:color w:val="000000"/>
                <w:kern w:val="0"/>
                <w:sz w:val="22"/>
                <w:szCs w:val="22"/>
                <w:lang w:eastAsia="en-US"/>
              </w:rPr>
              <w:t>Leg Break-Even</w:t>
            </w:r>
          </w:p>
        </w:tc>
        <w:tc>
          <w:tcPr>
            <w:tcW w:w="1980" w:type="dxa"/>
            <w:shd w:val="clear" w:color="auto" w:fill="auto"/>
            <w:noWrap/>
            <w:vAlign w:val="bottom"/>
            <w:hideMark/>
          </w:tcPr>
          <w:p w14:paraId="57A83813" w14:textId="77777777" w:rsidR="004D4C06" w:rsidRPr="004D4C06" w:rsidRDefault="004D4C06" w:rsidP="004D4C06">
            <w:pPr>
              <w:widowControl/>
              <w:jc w:val="left"/>
              <w:rPr>
                <w:rFonts w:ascii="Calibri" w:eastAsia="Times New Roman" w:hAnsi="Calibri" w:cs="Times New Roman"/>
                <w:color w:val="000000"/>
                <w:kern w:val="0"/>
                <w:sz w:val="22"/>
                <w:szCs w:val="22"/>
                <w:lang w:eastAsia="en-US"/>
              </w:rPr>
            </w:pPr>
          </w:p>
        </w:tc>
        <w:tc>
          <w:tcPr>
            <w:tcW w:w="2000" w:type="dxa"/>
            <w:shd w:val="clear" w:color="auto" w:fill="auto"/>
            <w:noWrap/>
            <w:vAlign w:val="bottom"/>
            <w:hideMark/>
          </w:tcPr>
          <w:p w14:paraId="6B7C1FDE" w14:textId="77777777" w:rsidR="004D4C06" w:rsidRPr="004D4C06" w:rsidRDefault="004D4C06" w:rsidP="004D4C06">
            <w:pPr>
              <w:widowControl/>
              <w:jc w:val="right"/>
              <w:rPr>
                <w:rFonts w:ascii="Calibri" w:eastAsia="Times New Roman" w:hAnsi="Calibri" w:cs="Times New Roman"/>
                <w:color w:val="000000"/>
                <w:kern w:val="0"/>
                <w:sz w:val="22"/>
                <w:szCs w:val="22"/>
                <w:lang w:eastAsia="en-US"/>
              </w:rPr>
            </w:pPr>
            <w:r w:rsidRPr="004D4C06">
              <w:rPr>
                <w:rFonts w:ascii="Calibri" w:eastAsia="Times New Roman" w:hAnsi="Calibri" w:cs="Times New Roman"/>
                <w:color w:val="000000"/>
                <w:kern w:val="0"/>
                <w:sz w:val="22"/>
                <w:szCs w:val="22"/>
                <w:lang w:eastAsia="en-US"/>
              </w:rPr>
              <w:t>1.15</w:t>
            </w:r>
          </w:p>
        </w:tc>
        <w:tc>
          <w:tcPr>
            <w:tcW w:w="2000" w:type="dxa"/>
            <w:shd w:val="clear" w:color="auto" w:fill="auto"/>
            <w:noWrap/>
            <w:vAlign w:val="bottom"/>
            <w:hideMark/>
          </w:tcPr>
          <w:p w14:paraId="13DF883A" w14:textId="77777777" w:rsidR="004D4C06" w:rsidRPr="004D4C06" w:rsidRDefault="004D4C06" w:rsidP="004D4C06">
            <w:pPr>
              <w:widowControl/>
              <w:jc w:val="right"/>
              <w:rPr>
                <w:rFonts w:ascii="Calibri" w:eastAsia="Times New Roman" w:hAnsi="Calibri" w:cs="Times New Roman"/>
                <w:color w:val="000000"/>
                <w:kern w:val="0"/>
                <w:sz w:val="22"/>
                <w:szCs w:val="22"/>
                <w:lang w:eastAsia="en-US"/>
              </w:rPr>
            </w:pPr>
            <w:r w:rsidRPr="004D4C06">
              <w:rPr>
                <w:rFonts w:ascii="Calibri" w:eastAsia="Times New Roman" w:hAnsi="Calibri" w:cs="Times New Roman"/>
                <w:color w:val="000000"/>
                <w:kern w:val="0"/>
                <w:sz w:val="22"/>
                <w:szCs w:val="22"/>
                <w:lang w:eastAsia="en-US"/>
              </w:rPr>
              <w:t>7.27</w:t>
            </w:r>
          </w:p>
        </w:tc>
      </w:tr>
    </w:tbl>
    <w:p w14:paraId="36C9F063" w14:textId="77777777" w:rsidR="004D4C06" w:rsidRPr="00E268F7" w:rsidRDefault="004D4C06" w:rsidP="00E268F7"/>
    <w:p w14:paraId="16B436EF" w14:textId="77777777" w:rsidR="00212AC0" w:rsidRDefault="00212AC0" w:rsidP="003A2DE8">
      <w:pPr>
        <w:widowControl/>
        <w:autoSpaceDE w:val="0"/>
        <w:autoSpaceDN w:val="0"/>
        <w:adjustRightInd w:val="0"/>
        <w:jc w:val="left"/>
        <w:rPr>
          <w:rFonts w:ascii="Courier" w:hAnsi="Courier"/>
          <w:kern w:val="0"/>
        </w:rPr>
      </w:pPr>
    </w:p>
    <w:p w14:paraId="10A4F4CB" w14:textId="77777777" w:rsidR="00107CD4" w:rsidRPr="00C8599D" w:rsidRDefault="00107CD4" w:rsidP="00107CD4">
      <w:pPr>
        <w:pStyle w:val="Heading2"/>
        <w:rPr>
          <w:rFonts w:ascii="Times New Roman" w:hAnsi="Times New Roman" w:cs="Times New Roman"/>
          <w:b/>
          <w:color w:val="auto"/>
        </w:rPr>
      </w:pPr>
      <w:bookmarkStart w:id="10" w:name="_Toc435432447"/>
      <w:r w:rsidRPr="00C8599D">
        <w:rPr>
          <w:rFonts w:ascii="Times New Roman" w:hAnsi="Times New Roman" w:cs="Times New Roman"/>
          <w:b/>
          <w:color w:val="auto"/>
        </w:rPr>
        <w:t>Python Code</w:t>
      </w:r>
      <w:bookmarkEnd w:id="10"/>
    </w:p>
    <w:p w14:paraId="234FC71F"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696969"/>
          <w:sz w:val="20"/>
          <w:szCs w:val="20"/>
        </w:rPr>
        <w:t># -*- coding: utf-8 -*-</w:t>
      </w:r>
    </w:p>
    <w:p w14:paraId="4696ACA7"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696969"/>
          <w:sz w:val="20"/>
          <w:szCs w:val="20"/>
        </w:rPr>
        <w:t>"""</w:t>
      </w:r>
    </w:p>
    <w:p w14:paraId="1D6A6BF2"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696969"/>
          <w:sz w:val="20"/>
          <w:szCs w:val="20"/>
        </w:rPr>
        <w:t xml:space="preserve">Created on Sun </w:t>
      </w:r>
      <w:proofErr w:type="gramStart"/>
      <w:r w:rsidRPr="0023003D">
        <w:rPr>
          <w:rFonts w:ascii="Courier New" w:eastAsia="Times New Roman" w:hAnsi="Courier New" w:cs="Courier New"/>
          <w:color w:val="696969"/>
          <w:sz w:val="20"/>
          <w:szCs w:val="20"/>
        </w:rPr>
        <w:t>Nov  8</w:t>
      </w:r>
      <w:proofErr w:type="gramEnd"/>
      <w:r w:rsidRPr="0023003D">
        <w:rPr>
          <w:rFonts w:ascii="Courier New" w:eastAsia="Times New Roman" w:hAnsi="Courier New" w:cs="Courier New"/>
          <w:color w:val="696969"/>
          <w:sz w:val="20"/>
          <w:szCs w:val="20"/>
        </w:rPr>
        <w:t xml:space="preserve"> 23:18:29 2015</w:t>
      </w:r>
    </w:p>
    <w:p w14:paraId="16BBDE43"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04A5E6C"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696969"/>
          <w:sz w:val="20"/>
          <w:szCs w:val="20"/>
        </w:rPr>
        <w:t xml:space="preserve">@author: </w:t>
      </w:r>
      <w:proofErr w:type="spellStart"/>
      <w:r w:rsidRPr="0023003D">
        <w:rPr>
          <w:rFonts w:ascii="Courier New" w:eastAsia="Times New Roman" w:hAnsi="Courier New" w:cs="Courier New"/>
          <w:color w:val="696969"/>
          <w:sz w:val="20"/>
          <w:szCs w:val="20"/>
        </w:rPr>
        <w:t>Yibing</w:t>
      </w:r>
      <w:proofErr w:type="spellEnd"/>
    </w:p>
    <w:p w14:paraId="001523EA"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696969"/>
          <w:sz w:val="20"/>
          <w:szCs w:val="20"/>
        </w:rPr>
        <w:t>"""</w:t>
      </w:r>
    </w:p>
    <w:p w14:paraId="460F70D8"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23003D">
        <w:rPr>
          <w:rFonts w:ascii="Courier New" w:eastAsia="Times New Roman" w:hAnsi="Courier New" w:cs="Courier New"/>
          <w:b/>
          <w:bCs/>
          <w:color w:val="800000"/>
          <w:sz w:val="20"/>
          <w:szCs w:val="20"/>
        </w:rPr>
        <w:t>from</w:t>
      </w:r>
      <w:proofErr w:type="gramEnd"/>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abc</w:t>
      </w:r>
      <w:proofErr w:type="spellEnd"/>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b/>
          <w:bCs/>
          <w:color w:val="800000"/>
          <w:sz w:val="20"/>
          <w:szCs w:val="20"/>
        </w:rPr>
        <w:t>import</w:t>
      </w: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ABCMeta</w:t>
      </w:r>
      <w:proofErr w:type="spellEnd"/>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abstractmethod</w:t>
      </w:r>
      <w:proofErr w:type="spellEnd"/>
    </w:p>
    <w:p w14:paraId="5968E815"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23003D">
        <w:rPr>
          <w:rFonts w:ascii="Courier New" w:eastAsia="Times New Roman" w:hAnsi="Courier New" w:cs="Courier New"/>
          <w:b/>
          <w:bCs/>
          <w:color w:val="800000"/>
          <w:sz w:val="20"/>
          <w:szCs w:val="20"/>
        </w:rPr>
        <w:t>import</w:t>
      </w:r>
      <w:proofErr w:type="gramEnd"/>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numpy</w:t>
      </w:r>
      <w:proofErr w:type="spellEnd"/>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b/>
          <w:bCs/>
          <w:color w:val="800000"/>
          <w:sz w:val="20"/>
          <w:szCs w:val="20"/>
        </w:rPr>
        <w:t>as</w:t>
      </w:r>
      <w:r w:rsidRPr="0023003D">
        <w:rPr>
          <w:rFonts w:ascii="Courier New" w:eastAsia="Times New Roman" w:hAnsi="Courier New" w:cs="Courier New"/>
          <w:color w:val="000000"/>
          <w:sz w:val="20"/>
          <w:szCs w:val="20"/>
        </w:rPr>
        <w:t xml:space="preserve"> np</w:t>
      </w:r>
    </w:p>
    <w:p w14:paraId="289C5E66"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23003D">
        <w:rPr>
          <w:rFonts w:ascii="Courier New" w:eastAsia="Times New Roman" w:hAnsi="Courier New" w:cs="Courier New"/>
          <w:b/>
          <w:bCs/>
          <w:color w:val="800000"/>
          <w:sz w:val="20"/>
          <w:szCs w:val="20"/>
        </w:rPr>
        <w:t>import</w:t>
      </w:r>
      <w:proofErr w:type="gramEnd"/>
      <w:r w:rsidRPr="0023003D">
        <w:rPr>
          <w:rFonts w:ascii="Courier New" w:eastAsia="Times New Roman" w:hAnsi="Courier New" w:cs="Courier New"/>
          <w:color w:val="000000"/>
          <w:sz w:val="20"/>
          <w:szCs w:val="20"/>
        </w:rPr>
        <w:t xml:space="preserve"> pandas </w:t>
      </w:r>
      <w:r w:rsidRPr="0023003D">
        <w:rPr>
          <w:rFonts w:ascii="Courier New" w:eastAsia="Times New Roman" w:hAnsi="Courier New" w:cs="Courier New"/>
          <w:b/>
          <w:bCs/>
          <w:color w:val="800000"/>
          <w:sz w:val="20"/>
          <w:szCs w:val="20"/>
        </w:rPr>
        <w:t>as</w:t>
      </w: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pd</w:t>
      </w:r>
      <w:proofErr w:type="spellEnd"/>
    </w:p>
    <w:p w14:paraId="11DE30B2"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23003D">
        <w:rPr>
          <w:rFonts w:ascii="Courier New" w:eastAsia="Times New Roman" w:hAnsi="Courier New" w:cs="Courier New"/>
          <w:b/>
          <w:bCs/>
          <w:color w:val="800000"/>
          <w:sz w:val="20"/>
          <w:szCs w:val="20"/>
        </w:rPr>
        <w:t>import</w:t>
      </w:r>
      <w:proofErr w:type="gramEnd"/>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matplotlib</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pyplot</w:t>
      </w:r>
      <w:proofErr w:type="spellEnd"/>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b/>
          <w:bCs/>
          <w:color w:val="800000"/>
          <w:sz w:val="20"/>
          <w:szCs w:val="20"/>
        </w:rPr>
        <w:t>as</w:t>
      </w: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plt</w:t>
      </w:r>
      <w:proofErr w:type="spellEnd"/>
    </w:p>
    <w:p w14:paraId="13FED4A3"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23003D">
        <w:rPr>
          <w:rFonts w:ascii="Courier New" w:eastAsia="Times New Roman" w:hAnsi="Courier New" w:cs="Courier New"/>
          <w:b/>
          <w:bCs/>
          <w:color w:val="800000"/>
          <w:sz w:val="20"/>
          <w:szCs w:val="20"/>
        </w:rPr>
        <w:t>import</w:t>
      </w:r>
      <w:proofErr w:type="gramEnd"/>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datetime</w:t>
      </w:r>
      <w:proofErr w:type="spellEnd"/>
    </w:p>
    <w:p w14:paraId="32303EFE"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23003D">
        <w:rPr>
          <w:rFonts w:ascii="Courier New" w:eastAsia="Times New Roman" w:hAnsi="Courier New" w:cs="Courier New"/>
          <w:b/>
          <w:bCs/>
          <w:color w:val="800000"/>
          <w:sz w:val="20"/>
          <w:szCs w:val="20"/>
        </w:rPr>
        <w:t>import</w:t>
      </w:r>
      <w:proofErr w:type="gramEnd"/>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data_handler</w:t>
      </w:r>
      <w:proofErr w:type="spellEnd"/>
    </w:p>
    <w:p w14:paraId="7FED5E93"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50523878"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23003D">
        <w:rPr>
          <w:rFonts w:ascii="Courier New" w:eastAsia="Times New Roman" w:hAnsi="Courier New" w:cs="Courier New"/>
          <w:b/>
          <w:bCs/>
          <w:color w:val="800000"/>
          <w:sz w:val="20"/>
          <w:szCs w:val="20"/>
        </w:rPr>
        <w:t>class</w:t>
      </w:r>
      <w:proofErr w:type="gramEnd"/>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MonteCarlo</w:t>
      </w:r>
      <w:proofErr w:type="spellEnd"/>
      <w:r w:rsidRPr="0023003D">
        <w:rPr>
          <w:rFonts w:ascii="Courier New" w:eastAsia="Times New Roman" w:hAnsi="Courier New" w:cs="Courier New"/>
          <w:color w:val="808030"/>
          <w:sz w:val="20"/>
          <w:szCs w:val="20"/>
        </w:rPr>
        <w:t>(</w:t>
      </w:r>
      <w:proofErr w:type="spellStart"/>
      <w:r w:rsidRPr="0023003D">
        <w:rPr>
          <w:rFonts w:ascii="Courier New" w:eastAsia="Times New Roman" w:hAnsi="Courier New" w:cs="Courier New"/>
          <w:color w:val="000000"/>
          <w:sz w:val="20"/>
          <w:szCs w:val="20"/>
        </w:rPr>
        <w:t>metaclass</w:t>
      </w:r>
      <w:proofErr w:type="spellEnd"/>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ABCMeta</w:t>
      </w:r>
      <w:proofErr w:type="spellEnd"/>
      <w:r w:rsidRPr="0023003D">
        <w:rPr>
          <w:rFonts w:ascii="Courier New" w:eastAsia="Times New Roman" w:hAnsi="Courier New" w:cs="Courier New"/>
          <w:color w:val="808030"/>
          <w:sz w:val="20"/>
          <w:szCs w:val="20"/>
        </w:rPr>
        <w:t>):</w:t>
      </w:r>
    </w:p>
    <w:p w14:paraId="7D4D323A"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696969"/>
          <w:sz w:val="20"/>
          <w:szCs w:val="20"/>
        </w:rPr>
        <w:t>"""</w:t>
      </w:r>
    </w:p>
    <w:p w14:paraId="158CC4B9"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696969"/>
          <w:sz w:val="20"/>
          <w:szCs w:val="20"/>
        </w:rPr>
        <w:t>    Abstract class for General Monte Carlo method.</w:t>
      </w:r>
    </w:p>
    <w:p w14:paraId="5463A52D"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696969"/>
          <w:sz w:val="20"/>
          <w:szCs w:val="20"/>
        </w:rPr>
        <w:t>    """</w:t>
      </w:r>
      <w:r w:rsidRPr="0023003D">
        <w:rPr>
          <w:rFonts w:ascii="Courier New" w:eastAsia="Times New Roman" w:hAnsi="Courier New" w:cs="Courier New"/>
          <w:color w:val="000000"/>
          <w:sz w:val="20"/>
          <w:szCs w:val="20"/>
        </w:rPr>
        <w:t xml:space="preserve">    </w:t>
      </w:r>
    </w:p>
    <w:p w14:paraId="0DC4A37D"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spellStart"/>
      <w:proofErr w:type="gramStart"/>
      <w:r w:rsidRPr="0023003D">
        <w:rPr>
          <w:rFonts w:ascii="Courier New" w:eastAsia="Times New Roman" w:hAnsi="Courier New" w:cs="Courier New"/>
          <w:b/>
          <w:bCs/>
          <w:color w:val="800000"/>
          <w:sz w:val="20"/>
          <w:szCs w:val="20"/>
        </w:rPr>
        <w:t>def</w:t>
      </w:r>
      <w:proofErr w:type="spellEnd"/>
      <w:proofErr w:type="gramEnd"/>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074726"/>
          <w:sz w:val="20"/>
          <w:szCs w:val="20"/>
        </w:rPr>
        <w:t>__</w:t>
      </w:r>
      <w:proofErr w:type="spellStart"/>
      <w:r w:rsidRPr="0023003D">
        <w:rPr>
          <w:rFonts w:ascii="Courier New" w:eastAsia="Times New Roman" w:hAnsi="Courier New" w:cs="Courier New"/>
          <w:color w:val="074726"/>
          <w:sz w:val="20"/>
          <w:szCs w:val="20"/>
        </w:rPr>
        <w:t>init</w:t>
      </w:r>
      <w:proofErr w:type="spellEnd"/>
      <w:r w:rsidRPr="0023003D">
        <w:rPr>
          <w:rFonts w:ascii="Courier New" w:eastAsia="Times New Roman" w:hAnsi="Courier New" w:cs="Courier New"/>
          <w:color w:val="074726"/>
          <w:sz w:val="20"/>
          <w:szCs w:val="20"/>
        </w:rPr>
        <w:t>__</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self</w:t>
      </w:r>
      <w:r w:rsidRPr="0023003D">
        <w:rPr>
          <w:rFonts w:ascii="Courier New" w:eastAsia="Times New Roman" w:hAnsi="Courier New" w:cs="Courier New"/>
          <w:color w:val="808030"/>
          <w:sz w:val="20"/>
          <w:szCs w:val="20"/>
        </w:rPr>
        <w:t>):</w:t>
      </w:r>
    </w:p>
    <w:p w14:paraId="4BC0BAB7"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gramStart"/>
      <w:r w:rsidRPr="0023003D">
        <w:rPr>
          <w:rFonts w:ascii="Courier New" w:eastAsia="Times New Roman" w:hAnsi="Courier New" w:cs="Courier New"/>
          <w:b/>
          <w:bCs/>
          <w:color w:val="800000"/>
          <w:sz w:val="20"/>
          <w:szCs w:val="20"/>
        </w:rPr>
        <w:t>pass</w:t>
      </w:r>
      <w:proofErr w:type="gramEnd"/>
    </w:p>
    <w:p w14:paraId="3BC7E32F"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
    <w:p w14:paraId="7E6360B5"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808030"/>
          <w:sz w:val="20"/>
          <w:szCs w:val="20"/>
        </w:rPr>
        <w:t>@</w:t>
      </w:r>
      <w:proofErr w:type="spellStart"/>
      <w:r w:rsidRPr="0023003D">
        <w:rPr>
          <w:rFonts w:ascii="Courier New" w:eastAsia="Times New Roman" w:hAnsi="Courier New" w:cs="Courier New"/>
          <w:color w:val="000000"/>
          <w:sz w:val="20"/>
          <w:szCs w:val="20"/>
        </w:rPr>
        <w:t>abstractmethod</w:t>
      </w:r>
      <w:proofErr w:type="spellEnd"/>
    </w:p>
    <w:p w14:paraId="4581E967"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spellStart"/>
      <w:proofErr w:type="gramStart"/>
      <w:r w:rsidRPr="0023003D">
        <w:rPr>
          <w:rFonts w:ascii="Courier New" w:eastAsia="Times New Roman" w:hAnsi="Courier New" w:cs="Courier New"/>
          <w:b/>
          <w:bCs/>
          <w:color w:val="800000"/>
          <w:sz w:val="20"/>
          <w:szCs w:val="20"/>
        </w:rPr>
        <w:t>def</w:t>
      </w:r>
      <w:proofErr w:type="spellEnd"/>
      <w:proofErr w:type="gramEnd"/>
      <w:r w:rsidRPr="0023003D">
        <w:rPr>
          <w:rFonts w:ascii="Courier New" w:eastAsia="Times New Roman" w:hAnsi="Courier New" w:cs="Courier New"/>
          <w:color w:val="000000"/>
          <w:sz w:val="20"/>
          <w:szCs w:val="20"/>
        </w:rPr>
        <w:t xml:space="preserve"> _</w:t>
      </w:r>
      <w:proofErr w:type="spellStart"/>
      <w:r w:rsidRPr="0023003D">
        <w:rPr>
          <w:rFonts w:ascii="Courier New" w:eastAsia="Times New Roman" w:hAnsi="Courier New" w:cs="Courier New"/>
          <w:color w:val="000000"/>
          <w:sz w:val="20"/>
          <w:szCs w:val="20"/>
        </w:rPr>
        <w:t>simulate_once</w:t>
      </w:r>
      <w:proofErr w:type="spellEnd"/>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self</w:t>
      </w:r>
      <w:r w:rsidRPr="0023003D">
        <w:rPr>
          <w:rFonts w:ascii="Courier New" w:eastAsia="Times New Roman" w:hAnsi="Courier New" w:cs="Courier New"/>
          <w:color w:val="808030"/>
          <w:sz w:val="20"/>
          <w:szCs w:val="20"/>
        </w:rPr>
        <w:t>):</w:t>
      </w:r>
    </w:p>
    <w:p w14:paraId="23E3F2C1"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gramStart"/>
      <w:r w:rsidRPr="0023003D">
        <w:rPr>
          <w:rFonts w:ascii="Courier New" w:eastAsia="Times New Roman" w:hAnsi="Courier New" w:cs="Courier New"/>
          <w:b/>
          <w:bCs/>
          <w:color w:val="800000"/>
          <w:sz w:val="20"/>
          <w:szCs w:val="20"/>
        </w:rPr>
        <w:t>pass</w:t>
      </w:r>
      <w:proofErr w:type="gramEnd"/>
    </w:p>
    <w:p w14:paraId="7AE4A3E3"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
    <w:p w14:paraId="30702A23"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808030"/>
          <w:sz w:val="20"/>
          <w:szCs w:val="20"/>
        </w:rPr>
        <w:t>@</w:t>
      </w:r>
      <w:proofErr w:type="spellStart"/>
      <w:r w:rsidRPr="0023003D">
        <w:rPr>
          <w:rFonts w:ascii="Courier New" w:eastAsia="Times New Roman" w:hAnsi="Courier New" w:cs="Courier New"/>
          <w:color w:val="000000"/>
          <w:sz w:val="20"/>
          <w:szCs w:val="20"/>
        </w:rPr>
        <w:t>abstractmethod</w:t>
      </w:r>
      <w:proofErr w:type="spellEnd"/>
    </w:p>
    <w:p w14:paraId="5A0D3F21"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spellStart"/>
      <w:proofErr w:type="gramStart"/>
      <w:r w:rsidRPr="0023003D">
        <w:rPr>
          <w:rFonts w:ascii="Courier New" w:eastAsia="Times New Roman" w:hAnsi="Courier New" w:cs="Courier New"/>
          <w:b/>
          <w:bCs/>
          <w:color w:val="800000"/>
          <w:sz w:val="20"/>
          <w:szCs w:val="20"/>
        </w:rPr>
        <w:t>def</w:t>
      </w:r>
      <w:proofErr w:type="spellEnd"/>
      <w:proofErr w:type="gramEnd"/>
      <w:r w:rsidRPr="0023003D">
        <w:rPr>
          <w:rFonts w:ascii="Courier New" w:eastAsia="Times New Roman" w:hAnsi="Courier New" w:cs="Courier New"/>
          <w:color w:val="000000"/>
          <w:sz w:val="20"/>
          <w:szCs w:val="20"/>
        </w:rPr>
        <w:t xml:space="preserve"> _</w:t>
      </w:r>
      <w:proofErr w:type="spellStart"/>
      <w:r w:rsidRPr="0023003D">
        <w:rPr>
          <w:rFonts w:ascii="Courier New" w:eastAsia="Times New Roman" w:hAnsi="Courier New" w:cs="Courier New"/>
          <w:color w:val="000000"/>
          <w:sz w:val="20"/>
          <w:szCs w:val="20"/>
        </w:rPr>
        <w:t>run_simulation</w:t>
      </w:r>
      <w:proofErr w:type="spellEnd"/>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self</w:t>
      </w:r>
      <w:r w:rsidRPr="0023003D">
        <w:rPr>
          <w:rFonts w:ascii="Courier New" w:eastAsia="Times New Roman" w:hAnsi="Courier New" w:cs="Courier New"/>
          <w:color w:val="808030"/>
          <w:sz w:val="20"/>
          <w:szCs w:val="20"/>
        </w:rPr>
        <w:t>):</w:t>
      </w:r>
    </w:p>
    <w:p w14:paraId="493BBA97"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gramStart"/>
      <w:r w:rsidRPr="0023003D">
        <w:rPr>
          <w:rFonts w:ascii="Courier New" w:eastAsia="Times New Roman" w:hAnsi="Courier New" w:cs="Courier New"/>
          <w:b/>
          <w:bCs/>
          <w:color w:val="800000"/>
          <w:sz w:val="20"/>
          <w:szCs w:val="20"/>
        </w:rPr>
        <w:t>pass</w:t>
      </w:r>
      <w:proofErr w:type="gramEnd"/>
    </w:p>
    <w:p w14:paraId="13721863"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
    <w:p w14:paraId="1B1E462A"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808030"/>
          <w:sz w:val="20"/>
          <w:szCs w:val="20"/>
        </w:rPr>
        <w:t>@</w:t>
      </w:r>
      <w:proofErr w:type="spellStart"/>
      <w:r w:rsidRPr="0023003D">
        <w:rPr>
          <w:rFonts w:ascii="Courier New" w:eastAsia="Times New Roman" w:hAnsi="Courier New" w:cs="Courier New"/>
          <w:color w:val="000000"/>
          <w:sz w:val="20"/>
          <w:szCs w:val="20"/>
        </w:rPr>
        <w:t>abstractmethod</w:t>
      </w:r>
      <w:proofErr w:type="spellEnd"/>
    </w:p>
    <w:p w14:paraId="73767593"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spellStart"/>
      <w:proofErr w:type="gramStart"/>
      <w:r w:rsidRPr="0023003D">
        <w:rPr>
          <w:rFonts w:ascii="Courier New" w:eastAsia="Times New Roman" w:hAnsi="Courier New" w:cs="Courier New"/>
          <w:b/>
          <w:bCs/>
          <w:color w:val="800000"/>
          <w:sz w:val="20"/>
          <w:szCs w:val="20"/>
        </w:rPr>
        <w:t>def</w:t>
      </w:r>
      <w:proofErr w:type="spellEnd"/>
      <w:proofErr w:type="gramEnd"/>
      <w:r w:rsidRPr="0023003D">
        <w:rPr>
          <w:rFonts w:ascii="Courier New" w:eastAsia="Times New Roman" w:hAnsi="Courier New" w:cs="Courier New"/>
          <w:color w:val="000000"/>
          <w:sz w:val="20"/>
          <w:szCs w:val="20"/>
        </w:rPr>
        <w:t xml:space="preserve"> _</w:t>
      </w:r>
      <w:proofErr w:type="spellStart"/>
      <w:r w:rsidRPr="0023003D">
        <w:rPr>
          <w:rFonts w:ascii="Courier New" w:eastAsia="Times New Roman" w:hAnsi="Courier New" w:cs="Courier New"/>
          <w:color w:val="000000"/>
          <w:sz w:val="20"/>
          <w:szCs w:val="20"/>
        </w:rPr>
        <w:t>output_results</w:t>
      </w:r>
      <w:proofErr w:type="spellEnd"/>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self</w:t>
      </w:r>
      <w:r w:rsidRPr="0023003D">
        <w:rPr>
          <w:rFonts w:ascii="Courier New" w:eastAsia="Times New Roman" w:hAnsi="Courier New" w:cs="Courier New"/>
          <w:color w:val="808030"/>
          <w:sz w:val="20"/>
          <w:szCs w:val="20"/>
        </w:rPr>
        <w:t>):</w:t>
      </w:r>
    </w:p>
    <w:p w14:paraId="22896AB6"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gramStart"/>
      <w:r w:rsidRPr="0023003D">
        <w:rPr>
          <w:rFonts w:ascii="Courier New" w:eastAsia="Times New Roman" w:hAnsi="Courier New" w:cs="Courier New"/>
          <w:b/>
          <w:bCs/>
          <w:color w:val="800000"/>
          <w:sz w:val="20"/>
          <w:szCs w:val="20"/>
        </w:rPr>
        <w:t>pass</w:t>
      </w:r>
      <w:proofErr w:type="gramEnd"/>
    </w:p>
    <w:p w14:paraId="0CCF8796"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
    <w:p w14:paraId="10913334"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808030"/>
          <w:sz w:val="20"/>
          <w:szCs w:val="20"/>
        </w:rPr>
        <w:t>@</w:t>
      </w:r>
      <w:proofErr w:type="spellStart"/>
      <w:r w:rsidRPr="0023003D">
        <w:rPr>
          <w:rFonts w:ascii="Courier New" w:eastAsia="Times New Roman" w:hAnsi="Courier New" w:cs="Courier New"/>
          <w:color w:val="000000"/>
          <w:sz w:val="20"/>
          <w:szCs w:val="20"/>
        </w:rPr>
        <w:t>abstractmethod</w:t>
      </w:r>
      <w:proofErr w:type="spellEnd"/>
    </w:p>
    <w:p w14:paraId="2D65FDBA"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spellStart"/>
      <w:proofErr w:type="gramStart"/>
      <w:r w:rsidRPr="0023003D">
        <w:rPr>
          <w:rFonts w:ascii="Courier New" w:eastAsia="Times New Roman" w:hAnsi="Courier New" w:cs="Courier New"/>
          <w:b/>
          <w:bCs/>
          <w:color w:val="800000"/>
          <w:sz w:val="20"/>
          <w:szCs w:val="20"/>
        </w:rPr>
        <w:t>def</w:t>
      </w:r>
      <w:proofErr w:type="spellEnd"/>
      <w:proofErr w:type="gramEnd"/>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do_simulation</w:t>
      </w:r>
      <w:proofErr w:type="spellEnd"/>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self</w:t>
      </w:r>
      <w:r w:rsidRPr="0023003D">
        <w:rPr>
          <w:rFonts w:ascii="Courier New" w:eastAsia="Times New Roman" w:hAnsi="Courier New" w:cs="Courier New"/>
          <w:color w:val="808030"/>
          <w:sz w:val="20"/>
          <w:szCs w:val="20"/>
        </w:rPr>
        <w:t>):</w:t>
      </w:r>
    </w:p>
    <w:p w14:paraId="3CC38603"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lastRenderedPageBreak/>
        <w:t xml:space="preserve">        </w:t>
      </w:r>
      <w:r w:rsidRPr="0023003D">
        <w:rPr>
          <w:rFonts w:ascii="Courier New" w:eastAsia="Times New Roman" w:hAnsi="Courier New" w:cs="Courier New"/>
          <w:color w:val="696969"/>
          <w:sz w:val="20"/>
          <w:szCs w:val="20"/>
        </w:rPr>
        <w:t>"""</w:t>
      </w:r>
    </w:p>
    <w:p w14:paraId="33F8F8D5"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696969"/>
          <w:sz w:val="20"/>
          <w:szCs w:val="20"/>
        </w:rPr>
        <w:t>        Execute Monte Carlo Method, output results.</w:t>
      </w:r>
    </w:p>
    <w:p w14:paraId="716ED1C0"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696969"/>
          <w:sz w:val="20"/>
          <w:szCs w:val="20"/>
        </w:rPr>
        <w:t>        """</w:t>
      </w:r>
    </w:p>
    <w:p w14:paraId="4371B2CD"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gramStart"/>
      <w:r w:rsidRPr="0023003D">
        <w:rPr>
          <w:rFonts w:ascii="Courier New" w:eastAsia="Times New Roman" w:hAnsi="Courier New" w:cs="Courier New"/>
          <w:b/>
          <w:bCs/>
          <w:color w:val="800000"/>
          <w:sz w:val="20"/>
          <w:szCs w:val="20"/>
        </w:rPr>
        <w:t>pass</w:t>
      </w:r>
      <w:proofErr w:type="gramEnd"/>
      <w:r w:rsidRPr="0023003D">
        <w:rPr>
          <w:rFonts w:ascii="Courier New" w:eastAsia="Times New Roman" w:hAnsi="Courier New" w:cs="Courier New"/>
          <w:color w:val="000000"/>
          <w:sz w:val="20"/>
          <w:szCs w:val="20"/>
        </w:rPr>
        <w:t xml:space="preserve">    </w:t>
      </w:r>
    </w:p>
    <w:p w14:paraId="7BE54CA5"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
    <w:p w14:paraId="26BA3E8B"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23003D">
        <w:rPr>
          <w:rFonts w:ascii="Courier New" w:eastAsia="Times New Roman" w:hAnsi="Courier New" w:cs="Courier New"/>
          <w:b/>
          <w:bCs/>
          <w:color w:val="800000"/>
          <w:sz w:val="20"/>
          <w:szCs w:val="20"/>
        </w:rPr>
        <w:t>class</w:t>
      </w:r>
      <w:proofErr w:type="gramEnd"/>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MonteCarloStrategy</w:t>
      </w:r>
      <w:proofErr w:type="spellEnd"/>
      <w:r w:rsidRPr="0023003D">
        <w:rPr>
          <w:rFonts w:ascii="Courier New" w:eastAsia="Times New Roman" w:hAnsi="Courier New" w:cs="Courier New"/>
          <w:color w:val="808030"/>
          <w:sz w:val="20"/>
          <w:szCs w:val="20"/>
        </w:rPr>
        <w:t>(</w:t>
      </w:r>
      <w:proofErr w:type="spellStart"/>
      <w:r w:rsidRPr="0023003D">
        <w:rPr>
          <w:rFonts w:ascii="Courier New" w:eastAsia="Times New Roman" w:hAnsi="Courier New" w:cs="Courier New"/>
          <w:color w:val="000000"/>
          <w:sz w:val="20"/>
          <w:szCs w:val="20"/>
        </w:rPr>
        <w:t>MonteCarlo</w:t>
      </w:r>
      <w:proofErr w:type="spellEnd"/>
      <w:r w:rsidRPr="0023003D">
        <w:rPr>
          <w:rFonts w:ascii="Courier New" w:eastAsia="Times New Roman" w:hAnsi="Courier New" w:cs="Courier New"/>
          <w:color w:val="808030"/>
          <w:sz w:val="20"/>
          <w:szCs w:val="20"/>
        </w:rPr>
        <w:t>):</w:t>
      </w:r>
    </w:p>
    <w:p w14:paraId="51FE23DA"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696969"/>
          <w:sz w:val="20"/>
          <w:szCs w:val="20"/>
        </w:rPr>
        <w:t>"""</w:t>
      </w:r>
    </w:p>
    <w:p w14:paraId="1DB2355E"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696969"/>
          <w:sz w:val="20"/>
          <w:szCs w:val="20"/>
        </w:rPr>
        <w:t>    Abstract class for Monte Carlo Option Strategy.</w:t>
      </w:r>
    </w:p>
    <w:p w14:paraId="58B62273"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696969"/>
          <w:sz w:val="20"/>
          <w:szCs w:val="20"/>
        </w:rPr>
        <w:t>    """</w:t>
      </w:r>
    </w:p>
    <w:p w14:paraId="5E5484AB"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spellStart"/>
      <w:proofErr w:type="gramStart"/>
      <w:r w:rsidRPr="0023003D">
        <w:rPr>
          <w:rFonts w:ascii="Courier New" w:eastAsia="Times New Roman" w:hAnsi="Courier New" w:cs="Courier New"/>
          <w:b/>
          <w:bCs/>
          <w:color w:val="800000"/>
          <w:sz w:val="20"/>
          <w:szCs w:val="20"/>
        </w:rPr>
        <w:t>def</w:t>
      </w:r>
      <w:proofErr w:type="spellEnd"/>
      <w:proofErr w:type="gramEnd"/>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074726"/>
          <w:sz w:val="20"/>
          <w:szCs w:val="20"/>
        </w:rPr>
        <w:t>__</w:t>
      </w:r>
      <w:proofErr w:type="spellStart"/>
      <w:r w:rsidRPr="0023003D">
        <w:rPr>
          <w:rFonts w:ascii="Courier New" w:eastAsia="Times New Roman" w:hAnsi="Courier New" w:cs="Courier New"/>
          <w:color w:val="074726"/>
          <w:sz w:val="20"/>
          <w:szCs w:val="20"/>
        </w:rPr>
        <w:t>init</w:t>
      </w:r>
      <w:proofErr w:type="spellEnd"/>
      <w:r w:rsidRPr="0023003D">
        <w:rPr>
          <w:rFonts w:ascii="Courier New" w:eastAsia="Times New Roman" w:hAnsi="Courier New" w:cs="Courier New"/>
          <w:color w:val="074726"/>
          <w:sz w:val="20"/>
          <w:szCs w:val="20"/>
        </w:rPr>
        <w:t>__</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self</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strategy_type</w:t>
      </w:r>
      <w:proofErr w:type="spellEnd"/>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ticker</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initial_stock_price</w:t>
      </w:r>
      <w:proofErr w:type="spellEnd"/>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exp_return</w:t>
      </w:r>
      <w:proofErr w:type="spellEnd"/>
      <w:r w:rsidRPr="0023003D">
        <w:rPr>
          <w:rFonts w:ascii="Courier New" w:eastAsia="Times New Roman" w:hAnsi="Courier New" w:cs="Courier New"/>
          <w:color w:val="808030"/>
          <w:sz w:val="20"/>
          <w:szCs w:val="20"/>
        </w:rPr>
        <w:t>,</w:t>
      </w:r>
    </w:p>
    <w:p w14:paraId="6B728DBA"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gramStart"/>
      <w:r w:rsidRPr="0023003D">
        <w:rPr>
          <w:rFonts w:ascii="Courier New" w:eastAsia="Times New Roman" w:hAnsi="Courier New" w:cs="Courier New"/>
          <w:color w:val="000000"/>
          <w:sz w:val="20"/>
          <w:szCs w:val="20"/>
        </w:rPr>
        <w:t>volatility</w:t>
      </w:r>
      <w:proofErr w:type="gramEnd"/>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risk_free_rate</w:t>
      </w:r>
      <w:proofErr w:type="spellEnd"/>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expiration</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num_of_sims</w:t>
      </w:r>
      <w:proofErr w:type="spellEnd"/>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basis</w:t>
      </w:r>
      <w:r w:rsidRPr="0023003D">
        <w:rPr>
          <w:rFonts w:ascii="Courier New" w:eastAsia="Times New Roman" w:hAnsi="Courier New" w:cs="Courier New"/>
          <w:color w:val="808030"/>
          <w:sz w:val="20"/>
          <w:szCs w:val="20"/>
        </w:rPr>
        <w:t>):</w:t>
      </w:r>
    </w:p>
    <w:p w14:paraId="24B41135"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696969"/>
          <w:sz w:val="20"/>
          <w:szCs w:val="20"/>
        </w:rPr>
        <w:t>"""</w:t>
      </w:r>
    </w:p>
    <w:p w14:paraId="2B04E2D1"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696969"/>
          <w:sz w:val="20"/>
          <w:szCs w:val="20"/>
        </w:rPr>
        <w:t>        Parameters:</w:t>
      </w:r>
    </w:p>
    <w:p w14:paraId="757E271E"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696969"/>
          <w:sz w:val="20"/>
          <w:szCs w:val="20"/>
        </w:rPr>
        <w:t>        </w:t>
      </w:r>
      <w:proofErr w:type="spellStart"/>
      <w:r w:rsidRPr="0023003D">
        <w:rPr>
          <w:rFonts w:ascii="Courier New" w:eastAsia="Times New Roman" w:hAnsi="Courier New" w:cs="Courier New"/>
          <w:color w:val="696969"/>
          <w:sz w:val="20"/>
          <w:szCs w:val="20"/>
        </w:rPr>
        <w:t>exp_return</w:t>
      </w:r>
      <w:proofErr w:type="spellEnd"/>
      <w:r w:rsidRPr="0023003D">
        <w:rPr>
          <w:rFonts w:ascii="Courier New" w:eastAsia="Times New Roman" w:hAnsi="Courier New" w:cs="Courier New"/>
          <w:color w:val="696969"/>
          <w:sz w:val="20"/>
          <w:szCs w:val="20"/>
        </w:rPr>
        <w:t xml:space="preserve"> - Expected annual log return.</w:t>
      </w:r>
    </w:p>
    <w:p w14:paraId="03AF96C6"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696969"/>
          <w:sz w:val="20"/>
          <w:szCs w:val="20"/>
        </w:rPr>
        <w:t>        </w:t>
      </w:r>
      <w:proofErr w:type="gramStart"/>
      <w:r w:rsidRPr="0023003D">
        <w:rPr>
          <w:rFonts w:ascii="Courier New" w:eastAsia="Times New Roman" w:hAnsi="Courier New" w:cs="Courier New"/>
          <w:color w:val="696969"/>
          <w:sz w:val="20"/>
          <w:szCs w:val="20"/>
        </w:rPr>
        <w:t>volatility</w:t>
      </w:r>
      <w:proofErr w:type="gramEnd"/>
      <w:r w:rsidRPr="0023003D">
        <w:rPr>
          <w:rFonts w:ascii="Courier New" w:eastAsia="Times New Roman" w:hAnsi="Courier New" w:cs="Courier New"/>
          <w:color w:val="696969"/>
          <w:sz w:val="20"/>
          <w:szCs w:val="20"/>
        </w:rPr>
        <w:t xml:space="preserve"> - Annual volatility.    </w:t>
      </w:r>
    </w:p>
    <w:p w14:paraId="0237DA90"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696969"/>
          <w:sz w:val="20"/>
          <w:szCs w:val="20"/>
        </w:rPr>
        <w:t>        </w:t>
      </w:r>
      <w:proofErr w:type="gramStart"/>
      <w:r w:rsidRPr="0023003D">
        <w:rPr>
          <w:rFonts w:ascii="Courier New" w:eastAsia="Times New Roman" w:hAnsi="Courier New" w:cs="Courier New"/>
          <w:color w:val="696969"/>
          <w:sz w:val="20"/>
          <w:szCs w:val="20"/>
        </w:rPr>
        <w:t>expiration</w:t>
      </w:r>
      <w:proofErr w:type="gramEnd"/>
      <w:r w:rsidRPr="0023003D">
        <w:rPr>
          <w:rFonts w:ascii="Courier New" w:eastAsia="Times New Roman" w:hAnsi="Courier New" w:cs="Courier New"/>
          <w:color w:val="696969"/>
          <w:sz w:val="20"/>
          <w:szCs w:val="20"/>
        </w:rPr>
        <w:t xml:space="preserve"> - Maturity in years      </w:t>
      </w:r>
    </w:p>
    <w:p w14:paraId="33C8755E"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696969"/>
          <w:sz w:val="20"/>
          <w:szCs w:val="20"/>
        </w:rPr>
        <w:t>        </w:t>
      </w:r>
      <w:proofErr w:type="spellStart"/>
      <w:r w:rsidRPr="0023003D">
        <w:rPr>
          <w:rFonts w:ascii="Courier New" w:eastAsia="Times New Roman" w:hAnsi="Courier New" w:cs="Courier New"/>
          <w:color w:val="696969"/>
          <w:sz w:val="20"/>
          <w:szCs w:val="20"/>
        </w:rPr>
        <w:t>num_of_periods</w:t>
      </w:r>
      <w:proofErr w:type="spellEnd"/>
      <w:r w:rsidRPr="0023003D">
        <w:rPr>
          <w:rFonts w:ascii="Courier New" w:eastAsia="Times New Roman" w:hAnsi="Courier New" w:cs="Courier New"/>
          <w:color w:val="696969"/>
          <w:sz w:val="20"/>
          <w:szCs w:val="20"/>
        </w:rPr>
        <w:t xml:space="preserve"> - Number of small intervals for one path. </w:t>
      </w:r>
      <w:proofErr w:type="gramStart"/>
      <w:r w:rsidRPr="0023003D">
        <w:rPr>
          <w:rFonts w:ascii="Courier New" w:eastAsia="Times New Roman" w:hAnsi="Courier New" w:cs="Courier New"/>
          <w:color w:val="696969"/>
          <w:sz w:val="20"/>
          <w:szCs w:val="20"/>
        </w:rPr>
        <w:t>d</w:t>
      </w:r>
      <w:proofErr w:type="gramEnd"/>
    </w:p>
    <w:p w14:paraId="2C4B73B0"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696969"/>
          <w:sz w:val="20"/>
          <w:szCs w:val="20"/>
        </w:rPr>
        <w:t>        </w:t>
      </w:r>
      <w:proofErr w:type="spellStart"/>
      <w:r w:rsidRPr="0023003D">
        <w:rPr>
          <w:rFonts w:ascii="Courier New" w:eastAsia="Times New Roman" w:hAnsi="Courier New" w:cs="Courier New"/>
          <w:color w:val="696969"/>
          <w:sz w:val="20"/>
          <w:szCs w:val="20"/>
        </w:rPr>
        <w:t>all_paths</w:t>
      </w:r>
      <w:proofErr w:type="spellEnd"/>
      <w:r w:rsidRPr="0023003D">
        <w:rPr>
          <w:rFonts w:ascii="Courier New" w:eastAsia="Times New Roman" w:hAnsi="Courier New" w:cs="Courier New"/>
          <w:color w:val="696969"/>
          <w:sz w:val="20"/>
          <w:szCs w:val="20"/>
        </w:rPr>
        <w:t xml:space="preserve"> - A list of list containing </w:t>
      </w:r>
      <w:proofErr w:type="spellStart"/>
      <w:r w:rsidRPr="0023003D">
        <w:rPr>
          <w:rFonts w:ascii="Courier New" w:eastAsia="Times New Roman" w:hAnsi="Courier New" w:cs="Courier New"/>
          <w:color w:val="696969"/>
          <w:sz w:val="20"/>
          <w:szCs w:val="20"/>
        </w:rPr>
        <w:t>initial_price</w:t>
      </w:r>
      <w:proofErr w:type="spellEnd"/>
      <w:r w:rsidRPr="0023003D">
        <w:rPr>
          <w:rFonts w:ascii="Courier New" w:eastAsia="Times New Roman" w:hAnsi="Courier New" w:cs="Courier New"/>
          <w:color w:val="696969"/>
          <w:sz w:val="20"/>
          <w:szCs w:val="20"/>
        </w:rPr>
        <w:t xml:space="preserve"> plus subsequent </w:t>
      </w:r>
    </w:p>
    <w:p w14:paraId="65A1FDED"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696969"/>
          <w:sz w:val="20"/>
          <w:szCs w:val="20"/>
        </w:rPr>
        <w:t>            </w:t>
      </w:r>
      <w:proofErr w:type="gramStart"/>
      <w:r w:rsidRPr="0023003D">
        <w:rPr>
          <w:rFonts w:ascii="Courier New" w:eastAsia="Times New Roman" w:hAnsi="Courier New" w:cs="Courier New"/>
          <w:color w:val="696969"/>
          <w:sz w:val="20"/>
          <w:szCs w:val="20"/>
        </w:rPr>
        <w:t>prices</w:t>
      </w:r>
      <w:proofErr w:type="gramEnd"/>
      <w:r w:rsidRPr="0023003D">
        <w:rPr>
          <w:rFonts w:ascii="Courier New" w:eastAsia="Times New Roman" w:hAnsi="Courier New" w:cs="Courier New"/>
          <w:color w:val="696969"/>
          <w:sz w:val="20"/>
          <w:szCs w:val="20"/>
        </w:rPr>
        <w:t>. (</w:t>
      </w:r>
      <w:proofErr w:type="spellStart"/>
      <w:r w:rsidRPr="0023003D">
        <w:rPr>
          <w:rFonts w:ascii="Courier New" w:eastAsia="Times New Roman" w:hAnsi="Courier New" w:cs="Courier New"/>
          <w:color w:val="696969"/>
          <w:sz w:val="20"/>
          <w:szCs w:val="20"/>
        </w:rPr>
        <w:t>num_of_periods</w:t>
      </w:r>
      <w:proofErr w:type="spellEnd"/>
      <w:r w:rsidRPr="0023003D">
        <w:rPr>
          <w:rFonts w:ascii="Courier New" w:eastAsia="Times New Roman" w:hAnsi="Courier New" w:cs="Courier New"/>
          <w:color w:val="696969"/>
          <w:sz w:val="20"/>
          <w:szCs w:val="20"/>
        </w:rPr>
        <w:t xml:space="preserve"> + 1) in total.  </w:t>
      </w:r>
    </w:p>
    <w:p w14:paraId="129768E2"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696969"/>
          <w:sz w:val="20"/>
          <w:szCs w:val="20"/>
        </w:rPr>
        <w:t>        </w:t>
      </w:r>
      <w:proofErr w:type="spellStart"/>
      <w:r w:rsidRPr="0023003D">
        <w:rPr>
          <w:rFonts w:ascii="Courier New" w:eastAsia="Times New Roman" w:hAnsi="Courier New" w:cs="Courier New"/>
          <w:color w:val="696969"/>
          <w:sz w:val="20"/>
          <w:szCs w:val="20"/>
        </w:rPr>
        <w:t>all_payoffs</w:t>
      </w:r>
      <w:proofErr w:type="spellEnd"/>
      <w:r w:rsidRPr="0023003D">
        <w:rPr>
          <w:rFonts w:ascii="Courier New" w:eastAsia="Times New Roman" w:hAnsi="Courier New" w:cs="Courier New"/>
          <w:color w:val="696969"/>
          <w:sz w:val="20"/>
          <w:szCs w:val="20"/>
        </w:rPr>
        <w:t xml:space="preserve"> - A list </w:t>
      </w:r>
      <w:proofErr w:type="spellStart"/>
      <w:proofErr w:type="gramStart"/>
      <w:r w:rsidRPr="0023003D">
        <w:rPr>
          <w:rFonts w:ascii="Courier New" w:eastAsia="Times New Roman" w:hAnsi="Courier New" w:cs="Courier New"/>
          <w:color w:val="696969"/>
          <w:sz w:val="20"/>
          <w:szCs w:val="20"/>
        </w:rPr>
        <w:t>ot</w:t>
      </w:r>
      <w:proofErr w:type="spellEnd"/>
      <w:proofErr w:type="gramEnd"/>
      <w:r w:rsidRPr="0023003D">
        <w:rPr>
          <w:rFonts w:ascii="Courier New" w:eastAsia="Times New Roman" w:hAnsi="Courier New" w:cs="Courier New"/>
          <w:color w:val="696969"/>
          <w:sz w:val="20"/>
          <w:szCs w:val="20"/>
        </w:rPr>
        <w:t xml:space="preserve"> all payoffs at expiration.</w:t>
      </w:r>
    </w:p>
    <w:p w14:paraId="559F5C46"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696969"/>
          <w:sz w:val="20"/>
          <w:szCs w:val="20"/>
        </w:rPr>
        <w:t>        </w:t>
      </w:r>
      <w:proofErr w:type="spellStart"/>
      <w:r w:rsidRPr="0023003D">
        <w:rPr>
          <w:rFonts w:ascii="Courier New" w:eastAsia="Times New Roman" w:hAnsi="Courier New" w:cs="Courier New"/>
          <w:color w:val="696969"/>
          <w:sz w:val="20"/>
          <w:szCs w:val="20"/>
        </w:rPr>
        <w:t>all_future_stock_prices</w:t>
      </w:r>
      <w:proofErr w:type="spellEnd"/>
      <w:r w:rsidRPr="0023003D">
        <w:rPr>
          <w:rFonts w:ascii="Courier New" w:eastAsia="Times New Roman" w:hAnsi="Courier New" w:cs="Courier New"/>
          <w:color w:val="696969"/>
          <w:sz w:val="20"/>
          <w:szCs w:val="20"/>
        </w:rPr>
        <w:t xml:space="preserve"> - A list of all stock prices at expiration.</w:t>
      </w:r>
    </w:p>
    <w:p w14:paraId="5DA3CFC8"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696969"/>
          <w:sz w:val="20"/>
          <w:szCs w:val="20"/>
        </w:rPr>
        <w:t>        """</w:t>
      </w:r>
      <w:r w:rsidRPr="0023003D">
        <w:rPr>
          <w:rFonts w:ascii="Courier New" w:eastAsia="Times New Roman" w:hAnsi="Courier New" w:cs="Courier New"/>
          <w:color w:val="000000"/>
          <w:sz w:val="20"/>
          <w:szCs w:val="20"/>
        </w:rPr>
        <w:t xml:space="preserve">      </w:t>
      </w:r>
    </w:p>
    <w:p w14:paraId="70670A23"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self</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strategy_type</w:t>
      </w:r>
      <w:proofErr w:type="spellEnd"/>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strategy_type</w:t>
      </w:r>
      <w:proofErr w:type="spellEnd"/>
    </w:p>
    <w:p w14:paraId="3BFCE2CA"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self</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ticker</w:t>
      </w:r>
      <w:proofErr w:type="spellEnd"/>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ticker</w:t>
      </w:r>
    </w:p>
    <w:p w14:paraId="6F9545CF"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self</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initial_stock_price</w:t>
      </w:r>
      <w:proofErr w:type="spellEnd"/>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initial_stock_price</w:t>
      </w:r>
      <w:proofErr w:type="spellEnd"/>
    </w:p>
    <w:p w14:paraId="4CA3FBA7"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self</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exp_return</w:t>
      </w:r>
      <w:proofErr w:type="spellEnd"/>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exp_return</w:t>
      </w:r>
      <w:proofErr w:type="spellEnd"/>
    </w:p>
    <w:p w14:paraId="49FA0D69"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self</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volatility</w:t>
      </w:r>
      <w:proofErr w:type="spellEnd"/>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volatility</w:t>
      </w:r>
    </w:p>
    <w:p w14:paraId="18E14386"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self</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risk_free_rate</w:t>
      </w:r>
      <w:proofErr w:type="spellEnd"/>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risk_free_rate</w:t>
      </w:r>
      <w:proofErr w:type="spellEnd"/>
    </w:p>
    <w:p w14:paraId="14E81F02"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self</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expiration</w:t>
      </w:r>
      <w:proofErr w:type="spellEnd"/>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expiration   </w:t>
      </w:r>
    </w:p>
    <w:p w14:paraId="27FA5377"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self</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num_of_sims</w:t>
      </w:r>
      <w:proofErr w:type="spellEnd"/>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num_of_sims</w:t>
      </w:r>
      <w:proofErr w:type="spellEnd"/>
    </w:p>
    <w:p w14:paraId="4960B780"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self</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num_of_periods</w:t>
      </w:r>
      <w:proofErr w:type="spellEnd"/>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proofErr w:type="spellStart"/>
      <w:proofErr w:type="gramStart"/>
      <w:r w:rsidRPr="0023003D">
        <w:rPr>
          <w:rFonts w:ascii="Courier New" w:eastAsia="Times New Roman" w:hAnsi="Courier New" w:cs="Courier New"/>
          <w:color w:val="400000"/>
          <w:sz w:val="20"/>
          <w:szCs w:val="20"/>
        </w:rPr>
        <w:t>int</w:t>
      </w:r>
      <w:proofErr w:type="spellEnd"/>
      <w:r w:rsidRPr="0023003D">
        <w:rPr>
          <w:rFonts w:ascii="Courier New" w:eastAsia="Times New Roman" w:hAnsi="Courier New" w:cs="Courier New"/>
          <w:color w:val="808030"/>
          <w:sz w:val="20"/>
          <w:szCs w:val="20"/>
        </w:rPr>
        <w:t>(</w:t>
      </w:r>
      <w:proofErr w:type="spellStart"/>
      <w:proofErr w:type="gramEnd"/>
      <w:r w:rsidRPr="0023003D">
        <w:rPr>
          <w:rFonts w:ascii="Courier New" w:eastAsia="Times New Roman" w:hAnsi="Courier New" w:cs="Courier New"/>
          <w:color w:val="000000"/>
          <w:sz w:val="20"/>
          <w:szCs w:val="20"/>
        </w:rPr>
        <w:t>np</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400000"/>
          <w:sz w:val="20"/>
          <w:szCs w:val="20"/>
        </w:rPr>
        <w:t>round</w:t>
      </w:r>
      <w:proofErr w:type="spellEnd"/>
      <w:r w:rsidRPr="0023003D">
        <w:rPr>
          <w:rFonts w:ascii="Courier New" w:eastAsia="Times New Roman" w:hAnsi="Courier New" w:cs="Courier New"/>
          <w:color w:val="808030"/>
          <w:sz w:val="20"/>
          <w:szCs w:val="20"/>
        </w:rPr>
        <w:t>(</w:t>
      </w:r>
      <w:proofErr w:type="spellStart"/>
      <w:r w:rsidRPr="0023003D">
        <w:rPr>
          <w:rFonts w:ascii="Courier New" w:eastAsia="Times New Roman" w:hAnsi="Courier New" w:cs="Courier New"/>
          <w:color w:val="000000"/>
          <w:sz w:val="20"/>
          <w:szCs w:val="20"/>
        </w:rPr>
        <w:t>self</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expiration</w:t>
      </w:r>
      <w:proofErr w:type="spellEnd"/>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44AADD"/>
          <w:sz w:val="20"/>
          <w:szCs w:val="20"/>
        </w:rPr>
        <w:t>*</w:t>
      </w:r>
      <w:r w:rsidRPr="0023003D">
        <w:rPr>
          <w:rFonts w:ascii="Courier New" w:eastAsia="Times New Roman" w:hAnsi="Courier New" w:cs="Courier New"/>
          <w:color w:val="000000"/>
          <w:sz w:val="20"/>
          <w:szCs w:val="20"/>
        </w:rPr>
        <w:t xml:space="preserve"> basis</w:t>
      </w:r>
      <w:r w:rsidRPr="0023003D">
        <w:rPr>
          <w:rFonts w:ascii="Courier New" w:eastAsia="Times New Roman" w:hAnsi="Courier New" w:cs="Courier New"/>
          <w:color w:val="808030"/>
          <w:sz w:val="20"/>
          <w:szCs w:val="20"/>
        </w:rPr>
        <w:t>))</w:t>
      </w:r>
    </w:p>
    <w:p w14:paraId="1E6C76FA"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self</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delta_t</w:t>
      </w:r>
      <w:proofErr w:type="spellEnd"/>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self</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expiration</w:t>
      </w:r>
      <w:proofErr w:type="spellEnd"/>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44AADD"/>
          <w:sz w:val="20"/>
          <w:szCs w:val="20"/>
        </w:rPr>
        <w:t>/</w:t>
      </w: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self</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num_of_periods</w:t>
      </w:r>
      <w:proofErr w:type="spellEnd"/>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696969"/>
          <w:sz w:val="20"/>
          <w:szCs w:val="20"/>
        </w:rPr>
        <w:t># Delta t</w:t>
      </w:r>
    </w:p>
    <w:p w14:paraId="421D279E"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self</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is_finished</w:t>
      </w:r>
      <w:proofErr w:type="spellEnd"/>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074726"/>
          <w:sz w:val="20"/>
          <w:szCs w:val="20"/>
        </w:rPr>
        <w:t>False</w:t>
      </w:r>
    </w:p>
    <w:p w14:paraId="7385A738"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self</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all_paths</w:t>
      </w:r>
      <w:proofErr w:type="spellEnd"/>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p>
    <w:p w14:paraId="696D12D7"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self</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all_payoffs</w:t>
      </w:r>
      <w:proofErr w:type="spellEnd"/>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808030"/>
          <w:sz w:val="20"/>
          <w:szCs w:val="20"/>
        </w:rPr>
        <w:t>[]</w:t>
      </w:r>
    </w:p>
    <w:p w14:paraId="1878B9EB"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self</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all_future_stock_prices</w:t>
      </w:r>
      <w:proofErr w:type="spellEnd"/>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808030"/>
          <w:sz w:val="20"/>
          <w:szCs w:val="20"/>
        </w:rPr>
        <w:t>[]</w:t>
      </w:r>
    </w:p>
    <w:p w14:paraId="6A8130DA"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
    <w:p w14:paraId="793C1C25"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808030"/>
          <w:sz w:val="20"/>
          <w:szCs w:val="20"/>
        </w:rPr>
        <w:t>@</w:t>
      </w:r>
      <w:proofErr w:type="spellStart"/>
      <w:r w:rsidRPr="0023003D">
        <w:rPr>
          <w:rFonts w:ascii="Courier New" w:eastAsia="Times New Roman" w:hAnsi="Courier New" w:cs="Courier New"/>
          <w:color w:val="000000"/>
          <w:sz w:val="20"/>
          <w:szCs w:val="20"/>
        </w:rPr>
        <w:t>abstractmethod</w:t>
      </w:r>
      <w:proofErr w:type="spellEnd"/>
    </w:p>
    <w:p w14:paraId="1210A870"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spellStart"/>
      <w:proofErr w:type="gramStart"/>
      <w:r w:rsidRPr="0023003D">
        <w:rPr>
          <w:rFonts w:ascii="Courier New" w:eastAsia="Times New Roman" w:hAnsi="Courier New" w:cs="Courier New"/>
          <w:b/>
          <w:bCs/>
          <w:color w:val="800000"/>
          <w:sz w:val="20"/>
          <w:szCs w:val="20"/>
        </w:rPr>
        <w:t>def</w:t>
      </w:r>
      <w:proofErr w:type="spellEnd"/>
      <w:proofErr w:type="gramEnd"/>
      <w:r w:rsidRPr="0023003D">
        <w:rPr>
          <w:rFonts w:ascii="Courier New" w:eastAsia="Times New Roman" w:hAnsi="Courier New" w:cs="Courier New"/>
          <w:color w:val="000000"/>
          <w:sz w:val="20"/>
          <w:szCs w:val="20"/>
        </w:rPr>
        <w:t xml:space="preserve"> _</w:t>
      </w:r>
      <w:proofErr w:type="spellStart"/>
      <w:r w:rsidRPr="0023003D">
        <w:rPr>
          <w:rFonts w:ascii="Courier New" w:eastAsia="Times New Roman" w:hAnsi="Courier New" w:cs="Courier New"/>
          <w:color w:val="000000"/>
          <w:sz w:val="20"/>
          <w:szCs w:val="20"/>
        </w:rPr>
        <w:t>simulate_once</w:t>
      </w:r>
      <w:proofErr w:type="spellEnd"/>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self</w:t>
      </w:r>
      <w:r w:rsidRPr="0023003D">
        <w:rPr>
          <w:rFonts w:ascii="Courier New" w:eastAsia="Times New Roman" w:hAnsi="Courier New" w:cs="Courier New"/>
          <w:color w:val="808030"/>
          <w:sz w:val="20"/>
          <w:szCs w:val="20"/>
        </w:rPr>
        <w:t>):</w:t>
      </w:r>
    </w:p>
    <w:p w14:paraId="241A80DE"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lastRenderedPageBreak/>
        <w:t xml:space="preserve">        </w:t>
      </w:r>
      <w:r w:rsidRPr="0023003D">
        <w:rPr>
          <w:rFonts w:ascii="Courier New" w:eastAsia="Times New Roman" w:hAnsi="Courier New" w:cs="Courier New"/>
          <w:color w:val="696969"/>
          <w:sz w:val="20"/>
          <w:szCs w:val="20"/>
        </w:rPr>
        <w:t>"""</w:t>
      </w:r>
    </w:p>
    <w:p w14:paraId="27CE969F"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696969"/>
          <w:sz w:val="20"/>
          <w:szCs w:val="20"/>
        </w:rPr>
        <w:t>        This method will be overridden by the child classes.</w:t>
      </w:r>
    </w:p>
    <w:p w14:paraId="3B7520A9"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696969"/>
          <w:sz w:val="20"/>
          <w:szCs w:val="20"/>
        </w:rPr>
        <w:t>        """</w:t>
      </w:r>
    </w:p>
    <w:p w14:paraId="1772D780"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gramStart"/>
      <w:r w:rsidRPr="0023003D">
        <w:rPr>
          <w:rFonts w:ascii="Courier New" w:eastAsia="Times New Roman" w:hAnsi="Courier New" w:cs="Courier New"/>
          <w:b/>
          <w:bCs/>
          <w:color w:val="800000"/>
          <w:sz w:val="20"/>
          <w:szCs w:val="20"/>
        </w:rPr>
        <w:t>pass</w:t>
      </w:r>
      <w:proofErr w:type="gramEnd"/>
    </w:p>
    <w:p w14:paraId="2BC216C1"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
    <w:p w14:paraId="4FEFA801"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spellStart"/>
      <w:proofErr w:type="gramStart"/>
      <w:r w:rsidRPr="0023003D">
        <w:rPr>
          <w:rFonts w:ascii="Courier New" w:eastAsia="Times New Roman" w:hAnsi="Courier New" w:cs="Courier New"/>
          <w:b/>
          <w:bCs/>
          <w:color w:val="800000"/>
          <w:sz w:val="20"/>
          <w:szCs w:val="20"/>
        </w:rPr>
        <w:t>def</w:t>
      </w:r>
      <w:proofErr w:type="spellEnd"/>
      <w:proofErr w:type="gramEnd"/>
      <w:r w:rsidRPr="0023003D">
        <w:rPr>
          <w:rFonts w:ascii="Courier New" w:eastAsia="Times New Roman" w:hAnsi="Courier New" w:cs="Courier New"/>
          <w:color w:val="000000"/>
          <w:sz w:val="20"/>
          <w:szCs w:val="20"/>
        </w:rPr>
        <w:t xml:space="preserve"> _</w:t>
      </w:r>
      <w:proofErr w:type="spellStart"/>
      <w:r w:rsidRPr="0023003D">
        <w:rPr>
          <w:rFonts w:ascii="Courier New" w:eastAsia="Times New Roman" w:hAnsi="Courier New" w:cs="Courier New"/>
          <w:color w:val="000000"/>
          <w:sz w:val="20"/>
          <w:szCs w:val="20"/>
        </w:rPr>
        <w:t>generate_stock_path</w:t>
      </w:r>
      <w:proofErr w:type="spellEnd"/>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self</w:t>
      </w:r>
      <w:r w:rsidRPr="0023003D">
        <w:rPr>
          <w:rFonts w:ascii="Courier New" w:eastAsia="Times New Roman" w:hAnsi="Courier New" w:cs="Courier New"/>
          <w:color w:val="808030"/>
          <w:sz w:val="20"/>
          <w:szCs w:val="20"/>
        </w:rPr>
        <w:t>):</w:t>
      </w:r>
    </w:p>
    <w:p w14:paraId="380D098D"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696969"/>
          <w:sz w:val="20"/>
          <w:szCs w:val="20"/>
        </w:rPr>
        <w:t>"""</w:t>
      </w:r>
    </w:p>
    <w:p w14:paraId="6734423C"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696969"/>
          <w:sz w:val="20"/>
          <w:szCs w:val="20"/>
        </w:rPr>
        <w:t>        Generate one path of stock evolution.</w:t>
      </w:r>
    </w:p>
    <w:p w14:paraId="5ADDD3BC"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696969"/>
          <w:sz w:val="20"/>
          <w:szCs w:val="20"/>
        </w:rPr>
        <w:t>        """</w:t>
      </w:r>
    </w:p>
    <w:p w14:paraId="0B10A845"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stock_path</w:t>
      </w:r>
      <w:proofErr w:type="spellEnd"/>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8C00"/>
          <w:sz w:val="20"/>
          <w:szCs w:val="20"/>
        </w:rPr>
        <w:t>0</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44AADD"/>
          <w:sz w:val="20"/>
          <w:szCs w:val="20"/>
        </w:rPr>
        <w:t>*</w:t>
      </w: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808030"/>
          <w:sz w:val="20"/>
          <w:szCs w:val="20"/>
        </w:rPr>
        <w:t>(</w:t>
      </w:r>
      <w:proofErr w:type="spellStart"/>
      <w:r w:rsidRPr="0023003D">
        <w:rPr>
          <w:rFonts w:ascii="Courier New" w:eastAsia="Times New Roman" w:hAnsi="Courier New" w:cs="Courier New"/>
          <w:color w:val="000000"/>
          <w:sz w:val="20"/>
          <w:szCs w:val="20"/>
        </w:rPr>
        <w:t>self</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num_of_periods</w:t>
      </w:r>
      <w:proofErr w:type="spellEnd"/>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44AADD"/>
          <w:sz w:val="20"/>
          <w:szCs w:val="20"/>
        </w:rPr>
        <w:t>+</w:t>
      </w: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008C00"/>
          <w:sz w:val="20"/>
          <w:szCs w:val="20"/>
        </w:rPr>
        <w:t>1</w:t>
      </w:r>
      <w:r w:rsidRPr="0023003D">
        <w:rPr>
          <w:rFonts w:ascii="Courier New" w:eastAsia="Times New Roman" w:hAnsi="Courier New" w:cs="Courier New"/>
          <w:color w:val="808030"/>
          <w:sz w:val="20"/>
          <w:szCs w:val="20"/>
        </w:rPr>
        <w:t>)</w:t>
      </w:r>
    </w:p>
    <w:p w14:paraId="191411CC"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stock_</w:t>
      </w:r>
      <w:proofErr w:type="gramStart"/>
      <w:r w:rsidRPr="0023003D">
        <w:rPr>
          <w:rFonts w:ascii="Courier New" w:eastAsia="Times New Roman" w:hAnsi="Courier New" w:cs="Courier New"/>
          <w:color w:val="000000"/>
          <w:sz w:val="20"/>
          <w:szCs w:val="20"/>
        </w:rPr>
        <w:t>path</w:t>
      </w:r>
      <w:proofErr w:type="spellEnd"/>
      <w:r w:rsidRPr="0023003D">
        <w:rPr>
          <w:rFonts w:ascii="Courier New" w:eastAsia="Times New Roman" w:hAnsi="Courier New" w:cs="Courier New"/>
          <w:color w:val="808030"/>
          <w:sz w:val="20"/>
          <w:szCs w:val="20"/>
        </w:rPr>
        <w:t>[</w:t>
      </w:r>
      <w:proofErr w:type="gramEnd"/>
      <w:r w:rsidRPr="0023003D">
        <w:rPr>
          <w:rFonts w:ascii="Courier New" w:eastAsia="Times New Roman" w:hAnsi="Courier New" w:cs="Courier New"/>
          <w:color w:val="008C00"/>
          <w:sz w:val="20"/>
          <w:szCs w:val="20"/>
        </w:rPr>
        <w:t>0</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self</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initial_stock_price</w:t>
      </w:r>
      <w:proofErr w:type="spellEnd"/>
    </w:p>
    <w:p w14:paraId="31FB7176"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gramStart"/>
      <w:r w:rsidRPr="0023003D">
        <w:rPr>
          <w:rFonts w:ascii="Courier New" w:eastAsia="Times New Roman" w:hAnsi="Courier New" w:cs="Courier New"/>
          <w:b/>
          <w:bCs/>
          <w:color w:val="800000"/>
          <w:sz w:val="20"/>
          <w:szCs w:val="20"/>
        </w:rPr>
        <w:t>for</w:t>
      </w:r>
      <w:proofErr w:type="gramEnd"/>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i</w:t>
      </w:r>
      <w:proofErr w:type="spellEnd"/>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b/>
          <w:bCs/>
          <w:color w:val="800000"/>
          <w:sz w:val="20"/>
          <w:szCs w:val="20"/>
        </w:rPr>
        <w:t>in</w:t>
      </w: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400000"/>
          <w:sz w:val="20"/>
          <w:szCs w:val="20"/>
        </w:rPr>
        <w:t>range</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8C00"/>
          <w:sz w:val="20"/>
          <w:szCs w:val="20"/>
        </w:rPr>
        <w:t>1</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self</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num_of_periods</w:t>
      </w:r>
      <w:proofErr w:type="spellEnd"/>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44AADD"/>
          <w:sz w:val="20"/>
          <w:szCs w:val="20"/>
        </w:rPr>
        <w:t>+</w:t>
      </w: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008C00"/>
          <w:sz w:val="20"/>
          <w:szCs w:val="20"/>
        </w:rPr>
        <w:t>1</w:t>
      </w:r>
      <w:r w:rsidRPr="0023003D">
        <w:rPr>
          <w:rFonts w:ascii="Courier New" w:eastAsia="Times New Roman" w:hAnsi="Courier New" w:cs="Courier New"/>
          <w:color w:val="808030"/>
          <w:sz w:val="20"/>
          <w:szCs w:val="20"/>
        </w:rPr>
        <w:t>):</w:t>
      </w:r>
    </w:p>
    <w:p w14:paraId="163C981B"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gramStart"/>
      <w:r w:rsidRPr="0023003D">
        <w:rPr>
          <w:rFonts w:ascii="Courier New" w:eastAsia="Times New Roman" w:hAnsi="Courier New" w:cs="Courier New"/>
          <w:color w:val="000000"/>
          <w:sz w:val="20"/>
          <w:szCs w:val="20"/>
        </w:rPr>
        <w:t>noise</w:t>
      </w:r>
      <w:proofErr w:type="gramEnd"/>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np</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random</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normal</w:t>
      </w:r>
      <w:proofErr w:type="spellEnd"/>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8000"/>
          <w:sz w:val="20"/>
          <w:szCs w:val="20"/>
        </w:rPr>
        <w:t>0.0</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008000"/>
          <w:sz w:val="20"/>
          <w:szCs w:val="20"/>
        </w:rPr>
        <w:t>1.0</w:t>
      </w:r>
      <w:r w:rsidRPr="0023003D">
        <w:rPr>
          <w:rFonts w:ascii="Courier New" w:eastAsia="Times New Roman" w:hAnsi="Courier New" w:cs="Courier New"/>
          <w:color w:val="808030"/>
          <w:sz w:val="20"/>
          <w:szCs w:val="20"/>
        </w:rPr>
        <w:t>)</w:t>
      </w:r>
    </w:p>
    <w:p w14:paraId="2DA40E4A"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stock_path</w:t>
      </w:r>
      <w:proofErr w:type="spellEnd"/>
      <w:r w:rsidRPr="0023003D">
        <w:rPr>
          <w:rFonts w:ascii="Courier New" w:eastAsia="Times New Roman" w:hAnsi="Courier New" w:cs="Courier New"/>
          <w:color w:val="808030"/>
          <w:sz w:val="20"/>
          <w:szCs w:val="20"/>
        </w:rPr>
        <w:t>[</w:t>
      </w:r>
      <w:proofErr w:type="spellStart"/>
      <w:r w:rsidRPr="0023003D">
        <w:rPr>
          <w:rFonts w:ascii="Courier New" w:eastAsia="Times New Roman" w:hAnsi="Courier New" w:cs="Courier New"/>
          <w:color w:val="000000"/>
          <w:sz w:val="20"/>
          <w:szCs w:val="20"/>
        </w:rPr>
        <w:t>i</w:t>
      </w:r>
      <w:proofErr w:type="spellEnd"/>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stock_</w:t>
      </w:r>
      <w:proofErr w:type="gramStart"/>
      <w:r w:rsidRPr="0023003D">
        <w:rPr>
          <w:rFonts w:ascii="Courier New" w:eastAsia="Times New Roman" w:hAnsi="Courier New" w:cs="Courier New"/>
          <w:color w:val="000000"/>
          <w:sz w:val="20"/>
          <w:szCs w:val="20"/>
        </w:rPr>
        <w:t>path</w:t>
      </w:r>
      <w:proofErr w:type="spellEnd"/>
      <w:r w:rsidRPr="0023003D">
        <w:rPr>
          <w:rFonts w:ascii="Courier New" w:eastAsia="Times New Roman" w:hAnsi="Courier New" w:cs="Courier New"/>
          <w:color w:val="808030"/>
          <w:sz w:val="20"/>
          <w:szCs w:val="20"/>
        </w:rPr>
        <w:t>[</w:t>
      </w:r>
      <w:proofErr w:type="spellStart"/>
      <w:proofErr w:type="gramEnd"/>
      <w:r w:rsidRPr="0023003D">
        <w:rPr>
          <w:rFonts w:ascii="Courier New" w:eastAsia="Times New Roman" w:hAnsi="Courier New" w:cs="Courier New"/>
          <w:color w:val="000000"/>
          <w:sz w:val="20"/>
          <w:szCs w:val="20"/>
        </w:rPr>
        <w:t>i</w:t>
      </w:r>
      <w:proofErr w:type="spellEnd"/>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44AADD"/>
          <w:sz w:val="20"/>
          <w:szCs w:val="20"/>
        </w:rPr>
        <w:t>-</w:t>
      </w: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008C00"/>
          <w:sz w:val="20"/>
          <w:szCs w:val="20"/>
        </w:rPr>
        <w:t>1</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44AADD"/>
          <w:sz w:val="20"/>
          <w:szCs w:val="20"/>
        </w:rPr>
        <w:t>*</w:t>
      </w: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np</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exp</w:t>
      </w:r>
      <w:proofErr w:type="spellEnd"/>
      <w:r w:rsidRPr="0023003D">
        <w:rPr>
          <w:rFonts w:ascii="Courier New" w:eastAsia="Times New Roman" w:hAnsi="Courier New" w:cs="Courier New"/>
          <w:color w:val="808030"/>
          <w:sz w:val="20"/>
          <w:szCs w:val="20"/>
        </w:rPr>
        <w:t>((</w:t>
      </w:r>
      <w:proofErr w:type="spellStart"/>
      <w:r w:rsidRPr="0023003D">
        <w:rPr>
          <w:rFonts w:ascii="Courier New" w:eastAsia="Times New Roman" w:hAnsi="Courier New" w:cs="Courier New"/>
          <w:color w:val="000000"/>
          <w:sz w:val="20"/>
          <w:szCs w:val="20"/>
        </w:rPr>
        <w:t>self</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exp_return</w:t>
      </w:r>
      <w:proofErr w:type="spellEnd"/>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44AADD"/>
          <w:sz w:val="20"/>
          <w:szCs w:val="20"/>
        </w:rPr>
        <w:t>-</w:t>
      </w:r>
      <w:r w:rsidRPr="0023003D">
        <w:rPr>
          <w:rFonts w:ascii="Courier New" w:eastAsia="Times New Roman" w:hAnsi="Courier New" w:cs="Courier New"/>
          <w:color w:val="000000"/>
          <w:sz w:val="20"/>
          <w:szCs w:val="20"/>
        </w:rPr>
        <w:t xml:space="preserve"> </w:t>
      </w:r>
    </w:p>
    <w:p w14:paraId="09C4F57E"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008000"/>
          <w:sz w:val="20"/>
          <w:szCs w:val="20"/>
        </w:rPr>
        <w:t>0.5</w:t>
      </w: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44AADD"/>
          <w:sz w:val="20"/>
          <w:szCs w:val="20"/>
        </w:rPr>
        <w:t>*</w:t>
      </w: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self</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volatility</w:t>
      </w:r>
      <w:proofErr w:type="spellEnd"/>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44AADD"/>
          <w:sz w:val="20"/>
          <w:szCs w:val="20"/>
        </w:rPr>
        <w:t>**</w:t>
      </w: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008C00"/>
          <w:sz w:val="20"/>
          <w:szCs w:val="20"/>
        </w:rPr>
        <w:t>2</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44AADD"/>
          <w:sz w:val="20"/>
          <w:szCs w:val="20"/>
        </w:rPr>
        <w:t>*</w:t>
      </w: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self</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delta_t</w:t>
      </w:r>
      <w:proofErr w:type="spellEnd"/>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44AADD"/>
          <w:sz w:val="20"/>
          <w:szCs w:val="20"/>
        </w:rPr>
        <w:t>+</w:t>
      </w:r>
      <w:r w:rsidRPr="0023003D">
        <w:rPr>
          <w:rFonts w:ascii="Courier New" w:eastAsia="Times New Roman" w:hAnsi="Courier New" w:cs="Courier New"/>
          <w:color w:val="000000"/>
          <w:sz w:val="20"/>
          <w:szCs w:val="20"/>
        </w:rPr>
        <w:t xml:space="preserve"> \</w:t>
      </w:r>
    </w:p>
    <w:p w14:paraId="640A969F"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self</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volatility</w:t>
      </w:r>
      <w:proofErr w:type="spellEnd"/>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44AADD"/>
          <w:sz w:val="20"/>
          <w:szCs w:val="20"/>
        </w:rPr>
        <w:t>*</w:t>
      </w:r>
      <w:r w:rsidRPr="0023003D">
        <w:rPr>
          <w:rFonts w:ascii="Courier New" w:eastAsia="Times New Roman" w:hAnsi="Courier New" w:cs="Courier New"/>
          <w:color w:val="000000"/>
          <w:sz w:val="20"/>
          <w:szCs w:val="20"/>
        </w:rPr>
        <w:t xml:space="preserve"> </w:t>
      </w:r>
      <w:proofErr w:type="spellStart"/>
      <w:proofErr w:type="gramStart"/>
      <w:r w:rsidRPr="0023003D">
        <w:rPr>
          <w:rFonts w:ascii="Courier New" w:eastAsia="Times New Roman" w:hAnsi="Courier New" w:cs="Courier New"/>
          <w:color w:val="000000"/>
          <w:sz w:val="20"/>
          <w:szCs w:val="20"/>
        </w:rPr>
        <w:t>np</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sqrt</w:t>
      </w:r>
      <w:proofErr w:type="spellEnd"/>
      <w:r w:rsidRPr="0023003D">
        <w:rPr>
          <w:rFonts w:ascii="Courier New" w:eastAsia="Times New Roman" w:hAnsi="Courier New" w:cs="Courier New"/>
          <w:color w:val="808030"/>
          <w:sz w:val="20"/>
          <w:szCs w:val="20"/>
        </w:rPr>
        <w:t>(</w:t>
      </w:r>
      <w:proofErr w:type="spellStart"/>
      <w:proofErr w:type="gramEnd"/>
      <w:r w:rsidRPr="0023003D">
        <w:rPr>
          <w:rFonts w:ascii="Courier New" w:eastAsia="Times New Roman" w:hAnsi="Courier New" w:cs="Courier New"/>
          <w:color w:val="000000"/>
          <w:sz w:val="20"/>
          <w:szCs w:val="20"/>
        </w:rPr>
        <w:t>self</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delta_t</w:t>
      </w:r>
      <w:proofErr w:type="spellEnd"/>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44AADD"/>
          <w:sz w:val="20"/>
          <w:szCs w:val="20"/>
        </w:rPr>
        <w:t>*</w:t>
      </w:r>
      <w:r w:rsidRPr="0023003D">
        <w:rPr>
          <w:rFonts w:ascii="Courier New" w:eastAsia="Times New Roman" w:hAnsi="Courier New" w:cs="Courier New"/>
          <w:color w:val="000000"/>
          <w:sz w:val="20"/>
          <w:szCs w:val="20"/>
        </w:rPr>
        <w:t xml:space="preserve"> noise</w:t>
      </w:r>
      <w:r w:rsidRPr="0023003D">
        <w:rPr>
          <w:rFonts w:ascii="Courier New" w:eastAsia="Times New Roman" w:hAnsi="Courier New" w:cs="Courier New"/>
          <w:color w:val="808030"/>
          <w:sz w:val="20"/>
          <w:szCs w:val="20"/>
        </w:rPr>
        <w:t>)</w:t>
      </w:r>
    </w:p>
    <w:p w14:paraId="05414647"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self</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all_</w:t>
      </w:r>
      <w:proofErr w:type="gramStart"/>
      <w:r w:rsidRPr="0023003D">
        <w:rPr>
          <w:rFonts w:ascii="Courier New" w:eastAsia="Times New Roman" w:hAnsi="Courier New" w:cs="Courier New"/>
          <w:color w:val="000000"/>
          <w:sz w:val="20"/>
          <w:szCs w:val="20"/>
        </w:rPr>
        <w:t>paths</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append</w:t>
      </w:r>
      <w:proofErr w:type="spellEnd"/>
      <w:r w:rsidRPr="0023003D">
        <w:rPr>
          <w:rFonts w:ascii="Courier New" w:eastAsia="Times New Roman" w:hAnsi="Courier New" w:cs="Courier New"/>
          <w:color w:val="808030"/>
          <w:sz w:val="20"/>
          <w:szCs w:val="20"/>
        </w:rPr>
        <w:t>(</w:t>
      </w:r>
      <w:proofErr w:type="spellStart"/>
      <w:proofErr w:type="gramEnd"/>
      <w:r w:rsidRPr="0023003D">
        <w:rPr>
          <w:rFonts w:ascii="Courier New" w:eastAsia="Times New Roman" w:hAnsi="Courier New" w:cs="Courier New"/>
          <w:color w:val="000000"/>
          <w:sz w:val="20"/>
          <w:szCs w:val="20"/>
        </w:rPr>
        <w:t>stock_path</w:t>
      </w:r>
      <w:proofErr w:type="spellEnd"/>
      <w:r w:rsidRPr="0023003D">
        <w:rPr>
          <w:rFonts w:ascii="Courier New" w:eastAsia="Times New Roman" w:hAnsi="Courier New" w:cs="Courier New"/>
          <w:color w:val="808030"/>
          <w:sz w:val="20"/>
          <w:szCs w:val="20"/>
        </w:rPr>
        <w:t>)</w:t>
      </w:r>
    </w:p>
    <w:p w14:paraId="3431D694"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self</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all_future_stock_</w:t>
      </w:r>
      <w:proofErr w:type="gramStart"/>
      <w:r w:rsidRPr="0023003D">
        <w:rPr>
          <w:rFonts w:ascii="Courier New" w:eastAsia="Times New Roman" w:hAnsi="Courier New" w:cs="Courier New"/>
          <w:color w:val="000000"/>
          <w:sz w:val="20"/>
          <w:szCs w:val="20"/>
        </w:rPr>
        <w:t>prices</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append</w:t>
      </w:r>
      <w:proofErr w:type="spellEnd"/>
      <w:r w:rsidRPr="0023003D">
        <w:rPr>
          <w:rFonts w:ascii="Courier New" w:eastAsia="Times New Roman" w:hAnsi="Courier New" w:cs="Courier New"/>
          <w:color w:val="808030"/>
          <w:sz w:val="20"/>
          <w:szCs w:val="20"/>
        </w:rPr>
        <w:t>(</w:t>
      </w:r>
      <w:proofErr w:type="spellStart"/>
      <w:proofErr w:type="gramEnd"/>
      <w:r w:rsidRPr="0023003D">
        <w:rPr>
          <w:rFonts w:ascii="Courier New" w:eastAsia="Times New Roman" w:hAnsi="Courier New" w:cs="Courier New"/>
          <w:color w:val="000000"/>
          <w:sz w:val="20"/>
          <w:szCs w:val="20"/>
        </w:rPr>
        <w:t>stock_path</w:t>
      </w:r>
      <w:proofErr w:type="spellEnd"/>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44AADD"/>
          <w:sz w:val="20"/>
          <w:szCs w:val="20"/>
        </w:rPr>
        <w:t>-</w:t>
      </w:r>
      <w:r w:rsidRPr="0023003D">
        <w:rPr>
          <w:rFonts w:ascii="Courier New" w:eastAsia="Times New Roman" w:hAnsi="Courier New" w:cs="Courier New"/>
          <w:color w:val="008C00"/>
          <w:sz w:val="20"/>
          <w:szCs w:val="20"/>
        </w:rPr>
        <w:t>1</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p>
    <w:p w14:paraId="7701BBDC"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
    <w:p w14:paraId="1890EDCC"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
    <w:p w14:paraId="0AFF5CCA"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spellStart"/>
      <w:proofErr w:type="gramStart"/>
      <w:r w:rsidRPr="0023003D">
        <w:rPr>
          <w:rFonts w:ascii="Courier New" w:eastAsia="Times New Roman" w:hAnsi="Courier New" w:cs="Courier New"/>
          <w:b/>
          <w:bCs/>
          <w:color w:val="800000"/>
          <w:sz w:val="20"/>
          <w:szCs w:val="20"/>
        </w:rPr>
        <w:t>def</w:t>
      </w:r>
      <w:proofErr w:type="spellEnd"/>
      <w:proofErr w:type="gramEnd"/>
      <w:r w:rsidRPr="0023003D">
        <w:rPr>
          <w:rFonts w:ascii="Courier New" w:eastAsia="Times New Roman" w:hAnsi="Courier New" w:cs="Courier New"/>
          <w:color w:val="000000"/>
          <w:sz w:val="20"/>
          <w:szCs w:val="20"/>
        </w:rPr>
        <w:t xml:space="preserve"> _</w:t>
      </w:r>
      <w:proofErr w:type="spellStart"/>
      <w:r w:rsidRPr="0023003D">
        <w:rPr>
          <w:rFonts w:ascii="Courier New" w:eastAsia="Times New Roman" w:hAnsi="Courier New" w:cs="Courier New"/>
          <w:color w:val="000000"/>
          <w:sz w:val="20"/>
          <w:szCs w:val="20"/>
        </w:rPr>
        <w:t>run_simulation</w:t>
      </w:r>
      <w:proofErr w:type="spellEnd"/>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self</w:t>
      </w:r>
      <w:r w:rsidRPr="0023003D">
        <w:rPr>
          <w:rFonts w:ascii="Courier New" w:eastAsia="Times New Roman" w:hAnsi="Courier New" w:cs="Courier New"/>
          <w:color w:val="808030"/>
          <w:sz w:val="20"/>
          <w:szCs w:val="20"/>
        </w:rPr>
        <w:t>):</w:t>
      </w:r>
    </w:p>
    <w:p w14:paraId="01977546"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696969"/>
          <w:sz w:val="20"/>
          <w:szCs w:val="20"/>
        </w:rPr>
        <w:t>"""</w:t>
      </w:r>
    </w:p>
    <w:p w14:paraId="2A7AA146"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696969"/>
          <w:sz w:val="20"/>
          <w:szCs w:val="20"/>
        </w:rPr>
        <w:t>        Run the entire simulation.</w:t>
      </w:r>
    </w:p>
    <w:p w14:paraId="3D89BFAA"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696969"/>
          <w:sz w:val="20"/>
          <w:szCs w:val="20"/>
        </w:rPr>
        <w:t>        """</w:t>
      </w:r>
    </w:p>
    <w:p w14:paraId="688ABBCD"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gramStart"/>
      <w:r w:rsidRPr="0023003D">
        <w:rPr>
          <w:rFonts w:ascii="Courier New" w:eastAsia="Times New Roman" w:hAnsi="Courier New" w:cs="Courier New"/>
          <w:b/>
          <w:bCs/>
          <w:color w:val="800000"/>
          <w:sz w:val="20"/>
          <w:szCs w:val="20"/>
        </w:rPr>
        <w:t>for</w:t>
      </w:r>
      <w:proofErr w:type="gramEnd"/>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i</w:t>
      </w:r>
      <w:proofErr w:type="spellEnd"/>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b/>
          <w:bCs/>
          <w:color w:val="800000"/>
          <w:sz w:val="20"/>
          <w:szCs w:val="20"/>
        </w:rPr>
        <w:t>in</w:t>
      </w: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400000"/>
          <w:sz w:val="20"/>
          <w:szCs w:val="20"/>
        </w:rPr>
        <w:t>range</w:t>
      </w:r>
      <w:r w:rsidRPr="0023003D">
        <w:rPr>
          <w:rFonts w:ascii="Courier New" w:eastAsia="Times New Roman" w:hAnsi="Courier New" w:cs="Courier New"/>
          <w:color w:val="808030"/>
          <w:sz w:val="20"/>
          <w:szCs w:val="20"/>
        </w:rPr>
        <w:t>(</w:t>
      </w:r>
      <w:proofErr w:type="spellStart"/>
      <w:r w:rsidRPr="0023003D">
        <w:rPr>
          <w:rFonts w:ascii="Courier New" w:eastAsia="Times New Roman" w:hAnsi="Courier New" w:cs="Courier New"/>
          <w:color w:val="000000"/>
          <w:sz w:val="20"/>
          <w:szCs w:val="20"/>
        </w:rPr>
        <w:t>self</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num_of_sims</w:t>
      </w:r>
      <w:proofErr w:type="spellEnd"/>
      <w:r w:rsidRPr="0023003D">
        <w:rPr>
          <w:rFonts w:ascii="Courier New" w:eastAsia="Times New Roman" w:hAnsi="Courier New" w:cs="Courier New"/>
          <w:color w:val="808030"/>
          <w:sz w:val="20"/>
          <w:szCs w:val="20"/>
        </w:rPr>
        <w:t>):</w:t>
      </w:r>
    </w:p>
    <w:p w14:paraId="2D53A44E"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self</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_</w:t>
      </w:r>
      <w:proofErr w:type="spellStart"/>
      <w:r w:rsidRPr="0023003D">
        <w:rPr>
          <w:rFonts w:ascii="Courier New" w:eastAsia="Times New Roman" w:hAnsi="Courier New" w:cs="Courier New"/>
          <w:color w:val="000000"/>
          <w:sz w:val="20"/>
          <w:szCs w:val="20"/>
        </w:rPr>
        <w:t>simulate_</w:t>
      </w:r>
      <w:proofErr w:type="gramStart"/>
      <w:r w:rsidRPr="0023003D">
        <w:rPr>
          <w:rFonts w:ascii="Courier New" w:eastAsia="Times New Roman" w:hAnsi="Courier New" w:cs="Courier New"/>
          <w:color w:val="000000"/>
          <w:sz w:val="20"/>
          <w:szCs w:val="20"/>
        </w:rPr>
        <w:t>once</w:t>
      </w:r>
      <w:proofErr w:type="spellEnd"/>
      <w:r w:rsidRPr="0023003D">
        <w:rPr>
          <w:rFonts w:ascii="Courier New" w:eastAsia="Times New Roman" w:hAnsi="Courier New" w:cs="Courier New"/>
          <w:color w:val="808030"/>
          <w:sz w:val="20"/>
          <w:szCs w:val="20"/>
        </w:rPr>
        <w:t>()</w:t>
      </w:r>
      <w:proofErr w:type="gramEnd"/>
    </w:p>
    <w:p w14:paraId="7CD30F56"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self</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is_finished</w:t>
      </w:r>
      <w:proofErr w:type="spellEnd"/>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074726"/>
          <w:sz w:val="20"/>
          <w:szCs w:val="20"/>
        </w:rPr>
        <w:t>True</w:t>
      </w:r>
    </w:p>
    <w:p w14:paraId="48004FA0"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
    <w:p w14:paraId="4EFB90DB"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spellStart"/>
      <w:proofErr w:type="gramStart"/>
      <w:r w:rsidRPr="0023003D">
        <w:rPr>
          <w:rFonts w:ascii="Courier New" w:eastAsia="Times New Roman" w:hAnsi="Courier New" w:cs="Courier New"/>
          <w:b/>
          <w:bCs/>
          <w:color w:val="800000"/>
          <w:sz w:val="20"/>
          <w:szCs w:val="20"/>
        </w:rPr>
        <w:t>def</w:t>
      </w:r>
      <w:proofErr w:type="spellEnd"/>
      <w:proofErr w:type="gramEnd"/>
      <w:r w:rsidRPr="0023003D">
        <w:rPr>
          <w:rFonts w:ascii="Courier New" w:eastAsia="Times New Roman" w:hAnsi="Courier New" w:cs="Courier New"/>
          <w:color w:val="000000"/>
          <w:sz w:val="20"/>
          <w:szCs w:val="20"/>
        </w:rPr>
        <w:t xml:space="preserve"> _</w:t>
      </w:r>
      <w:proofErr w:type="spellStart"/>
      <w:r w:rsidRPr="0023003D">
        <w:rPr>
          <w:rFonts w:ascii="Courier New" w:eastAsia="Times New Roman" w:hAnsi="Courier New" w:cs="Courier New"/>
          <w:color w:val="000000"/>
          <w:sz w:val="20"/>
          <w:szCs w:val="20"/>
        </w:rPr>
        <w:t>output_results</w:t>
      </w:r>
      <w:proofErr w:type="spellEnd"/>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self</w:t>
      </w:r>
      <w:r w:rsidRPr="0023003D">
        <w:rPr>
          <w:rFonts w:ascii="Courier New" w:eastAsia="Times New Roman" w:hAnsi="Courier New" w:cs="Courier New"/>
          <w:color w:val="808030"/>
          <w:sz w:val="20"/>
          <w:szCs w:val="20"/>
        </w:rPr>
        <w:t>):</w:t>
      </w:r>
    </w:p>
    <w:p w14:paraId="23F0F255"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696969"/>
          <w:sz w:val="20"/>
          <w:szCs w:val="20"/>
        </w:rPr>
        <w:t>"""</w:t>
      </w:r>
    </w:p>
    <w:p w14:paraId="6D8D795F"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696969"/>
          <w:sz w:val="20"/>
          <w:szCs w:val="20"/>
        </w:rPr>
        <w:t>        Plot figure, save figure to the file.</w:t>
      </w:r>
    </w:p>
    <w:p w14:paraId="67763130"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696969"/>
          <w:sz w:val="20"/>
          <w:szCs w:val="20"/>
        </w:rPr>
        <w:t>        """</w:t>
      </w:r>
    </w:p>
    <w:p w14:paraId="3C49EC0F"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gramStart"/>
      <w:r w:rsidRPr="0023003D">
        <w:rPr>
          <w:rFonts w:ascii="Courier New" w:eastAsia="Times New Roman" w:hAnsi="Courier New" w:cs="Courier New"/>
          <w:b/>
          <w:bCs/>
          <w:color w:val="800000"/>
          <w:sz w:val="20"/>
          <w:szCs w:val="20"/>
        </w:rPr>
        <w:t>if</w:t>
      </w:r>
      <w:proofErr w:type="gramEnd"/>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self</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is_finished</w:t>
      </w:r>
      <w:proofErr w:type="spellEnd"/>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44AADD"/>
          <w:sz w:val="20"/>
          <w:szCs w:val="20"/>
        </w:rPr>
        <w:t>==</w:t>
      </w: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074726"/>
          <w:sz w:val="20"/>
          <w:szCs w:val="20"/>
        </w:rPr>
        <w:t>False</w:t>
      </w:r>
      <w:r w:rsidRPr="0023003D">
        <w:rPr>
          <w:rFonts w:ascii="Courier New" w:eastAsia="Times New Roman" w:hAnsi="Courier New" w:cs="Courier New"/>
          <w:color w:val="808030"/>
          <w:sz w:val="20"/>
          <w:szCs w:val="20"/>
        </w:rPr>
        <w:t>:</w:t>
      </w:r>
    </w:p>
    <w:p w14:paraId="7AF1CB52"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self</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do_</w:t>
      </w:r>
      <w:proofErr w:type="gramStart"/>
      <w:r w:rsidRPr="0023003D">
        <w:rPr>
          <w:rFonts w:ascii="Courier New" w:eastAsia="Times New Roman" w:hAnsi="Courier New" w:cs="Courier New"/>
          <w:color w:val="000000"/>
          <w:sz w:val="20"/>
          <w:szCs w:val="20"/>
        </w:rPr>
        <w:t>simulation</w:t>
      </w:r>
      <w:proofErr w:type="spellEnd"/>
      <w:r w:rsidRPr="0023003D">
        <w:rPr>
          <w:rFonts w:ascii="Courier New" w:eastAsia="Times New Roman" w:hAnsi="Courier New" w:cs="Courier New"/>
          <w:color w:val="808030"/>
          <w:sz w:val="20"/>
          <w:szCs w:val="20"/>
        </w:rPr>
        <w:t>()</w:t>
      </w:r>
      <w:proofErr w:type="gramEnd"/>
    </w:p>
    <w:p w14:paraId="2911FAC2"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mean_payoff</w:t>
      </w:r>
      <w:proofErr w:type="spellEnd"/>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proofErr w:type="spellStart"/>
      <w:proofErr w:type="gramStart"/>
      <w:r w:rsidRPr="0023003D">
        <w:rPr>
          <w:rFonts w:ascii="Courier New" w:eastAsia="Times New Roman" w:hAnsi="Courier New" w:cs="Courier New"/>
          <w:color w:val="000000"/>
          <w:sz w:val="20"/>
          <w:szCs w:val="20"/>
        </w:rPr>
        <w:t>np</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mean</w:t>
      </w:r>
      <w:proofErr w:type="spellEnd"/>
      <w:r w:rsidRPr="0023003D">
        <w:rPr>
          <w:rFonts w:ascii="Courier New" w:eastAsia="Times New Roman" w:hAnsi="Courier New" w:cs="Courier New"/>
          <w:color w:val="808030"/>
          <w:sz w:val="20"/>
          <w:szCs w:val="20"/>
        </w:rPr>
        <w:t>(</w:t>
      </w:r>
      <w:proofErr w:type="spellStart"/>
      <w:proofErr w:type="gramEnd"/>
      <w:r w:rsidRPr="0023003D">
        <w:rPr>
          <w:rFonts w:ascii="Courier New" w:eastAsia="Times New Roman" w:hAnsi="Courier New" w:cs="Courier New"/>
          <w:color w:val="000000"/>
          <w:sz w:val="20"/>
          <w:szCs w:val="20"/>
        </w:rPr>
        <w:t>self</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all_payoffs</w:t>
      </w:r>
      <w:proofErr w:type="spellEnd"/>
      <w:r w:rsidRPr="0023003D">
        <w:rPr>
          <w:rFonts w:ascii="Courier New" w:eastAsia="Times New Roman" w:hAnsi="Courier New" w:cs="Courier New"/>
          <w:color w:val="808030"/>
          <w:sz w:val="20"/>
          <w:szCs w:val="20"/>
        </w:rPr>
        <w:t>)</w:t>
      </w:r>
    </w:p>
    <w:p w14:paraId="31CDA298"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mean_stock_price</w:t>
      </w:r>
      <w:proofErr w:type="spellEnd"/>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proofErr w:type="spellStart"/>
      <w:proofErr w:type="gramStart"/>
      <w:r w:rsidRPr="0023003D">
        <w:rPr>
          <w:rFonts w:ascii="Courier New" w:eastAsia="Times New Roman" w:hAnsi="Courier New" w:cs="Courier New"/>
          <w:color w:val="000000"/>
          <w:sz w:val="20"/>
          <w:szCs w:val="20"/>
        </w:rPr>
        <w:t>np</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mean</w:t>
      </w:r>
      <w:proofErr w:type="spellEnd"/>
      <w:r w:rsidRPr="0023003D">
        <w:rPr>
          <w:rFonts w:ascii="Courier New" w:eastAsia="Times New Roman" w:hAnsi="Courier New" w:cs="Courier New"/>
          <w:color w:val="808030"/>
          <w:sz w:val="20"/>
          <w:szCs w:val="20"/>
        </w:rPr>
        <w:t>(</w:t>
      </w:r>
      <w:proofErr w:type="spellStart"/>
      <w:proofErr w:type="gramEnd"/>
      <w:r w:rsidRPr="0023003D">
        <w:rPr>
          <w:rFonts w:ascii="Courier New" w:eastAsia="Times New Roman" w:hAnsi="Courier New" w:cs="Courier New"/>
          <w:color w:val="000000"/>
          <w:sz w:val="20"/>
          <w:szCs w:val="20"/>
        </w:rPr>
        <w:t>self</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all_future_stock_prices</w:t>
      </w:r>
      <w:proofErr w:type="spellEnd"/>
      <w:r w:rsidRPr="0023003D">
        <w:rPr>
          <w:rFonts w:ascii="Courier New" w:eastAsia="Times New Roman" w:hAnsi="Courier New" w:cs="Courier New"/>
          <w:color w:val="808030"/>
          <w:sz w:val="20"/>
          <w:szCs w:val="20"/>
        </w:rPr>
        <w:t>)</w:t>
      </w:r>
    </w:p>
    <w:p w14:paraId="38E36AF3"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discounted_payoff</w:t>
      </w:r>
      <w:proofErr w:type="spellEnd"/>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proofErr w:type="spellStart"/>
      <w:proofErr w:type="gramStart"/>
      <w:r w:rsidRPr="0023003D">
        <w:rPr>
          <w:rFonts w:ascii="Courier New" w:eastAsia="Times New Roman" w:hAnsi="Courier New" w:cs="Courier New"/>
          <w:color w:val="000000"/>
          <w:sz w:val="20"/>
          <w:szCs w:val="20"/>
        </w:rPr>
        <w:t>np</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exp</w:t>
      </w:r>
      <w:proofErr w:type="spellEnd"/>
      <w:r w:rsidRPr="0023003D">
        <w:rPr>
          <w:rFonts w:ascii="Courier New" w:eastAsia="Times New Roman" w:hAnsi="Courier New" w:cs="Courier New"/>
          <w:color w:val="808030"/>
          <w:sz w:val="20"/>
          <w:szCs w:val="20"/>
        </w:rPr>
        <w:t>(</w:t>
      </w:r>
      <w:proofErr w:type="gramEnd"/>
      <w:r w:rsidRPr="0023003D">
        <w:rPr>
          <w:rFonts w:ascii="Courier New" w:eastAsia="Times New Roman" w:hAnsi="Courier New" w:cs="Courier New"/>
          <w:color w:val="44AADD"/>
          <w:sz w:val="20"/>
          <w:szCs w:val="20"/>
        </w:rPr>
        <w:t>-</w:t>
      </w:r>
      <w:proofErr w:type="spellStart"/>
      <w:r w:rsidRPr="0023003D">
        <w:rPr>
          <w:rFonts w:ascii="Courier New" w:eastAsia="Times New Roman" w:hAnsi="Courier New" w:cs="Courier New"/>
          <w:color w:val="000000"/>
          <w:sz w:val="20"/>
          <w:szCs w:val="20"/>
        </w:rPr>
        <w:t>self</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risk_free_rate</w:t>
      </w:r>
      <w:proofErr w:type="spellEnd"/>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44AADD"/>
          <w:sz w:val="20"/>
          <w:szCs w:val="20"/>
        </w:rPr>
        <w:t>*</w:t>
      </w: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self</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expiration</w:t>
      </w:r>
      <w:proofErr w:type="spellEnd"/>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44AADD"/>
          <w:sz w:val="20"/>
          <w:szCs w:val="20"/>
        </w:rPr>
        <w:t>*</w:t>
      </w:r>
      <w:r w:rsidRPr="0023003D">
        <w:rPr>
          <w:rFonts w:ascii="Courier New" w:eastAsia="Times New Roman" w:hAnsi="Courier New" w:cs="Courier New"/>
          <w:color w:val="000000"/>
          <w:sz w:val="20"/>
          <w:szCs w:val="20"/>
        </w:rPr>
        <w:t xml:space="preserve"> \</w:t>
      </w:r>
    </w:p>
    <w:p w14:paraId="078ABBEE"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mean_payoff</w:t>
      </w:r>
      <w:proofErr w:type="spellEnd"/>
    </w:p>
    <w:p w14:paraId="70585028"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gramStart"/>
      <w:r w:rsidRPr="0023003D">
        <w:rPr>
          <w:rFonts w:ascii="Courier New" w:eastAsia="Times New Roman" w:hAnsi="Courier New" w:cs="Courier New"/>
          <w:b/>
          <w:bCs/>
          <w:color w:val="800000"/>
          <w:sz w:val="20"/>
          <w:szCs w:val="20"/>
        </w:rPr>
        <w:t>print</w:t>
      </w:r>
      <w:r w:rsidRPr="0023003D">
        <w:rPr>
          <w:rFonts w:ascii="Courier New" w:eastAsia="Times New Roman" w:hAnsi="Courier New" w:cs="Courier New"/>
          <w:color w:val="808030"/>
          <w:sz w:val="20"/>
          <w:szCs w:val="20"/>
        </w:rPr>
        <w:t>(</w:t>
      </w:r>
      <w:proofErr w:type="gramEnd"/>
      <w:r w:rsidRPr="0023003D">
        <w:rPr>
          <w:rFonts w:ascii="Courier New" w:eastAsia="Times New Roman" w:hAnsi="Courier New" w:cs="Courier New"/>
          <w:color w:val="0000E6"/>
          <w:sz w:val="20"/>
          <w:szCs w:val="20"/>
        </w:rPr>
        <w:t>"Expected Future Stock Price := $%.2f"</w:t>
      </w: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44AADD"/>
          <w:sz w:val="20"/>
          <w:szCs w:val="20"/>
        </w:rPr>
        <w:t>%</w:t>
      </w: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mean_stock_price</w:t>
      </w:r>
      <w:proofErr w:type="spellEnd"/>
      <w:r w:rsidRPr="0023003D">
        <w:rPr>
          <w:rFonts w:ascii="Courier New" w:eastAsia="Times New Roman" w:hAnsi="Courier New" w:cs="Courier New"/>
          <w:color w:val="808030"/>
          <w:sz w:val="20"/>
          <w:szCs w:val="20"/>
        </w:rPr>
        <w:t>)</w:t>
      </w:r>
    </w:p>
    <w:p w14:paraId="0707FF4D"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gramStart"/>
      <w:r w:rsidRPr="0023003D">
        <w:rPr>
          <w:rFonts w:ascii="Courier New" w:eastAsia="Times New Roman" w:hAnsi="Courier New" w:cs="Courier New"/>
          <w:b/>
          <w:bCs/>
          <w:color w:val="800000"/>
          <w:sz w:val="20"/>
          <w:szCs w:val="20"/>
        </w:rPr>
        <w:t>print</w:t>
      </w:r>
      <w:r w:rsidRPr="0023003D">
        <w:rPr>
          <w:rFonts w:ascii="Courier New" w:eastAsia="Times New Roman" w:hAnsi="Courier New" w:cs="Courier New"/>
          <w:color w:val="808030"/>
          <w:sz w:val="20"/>
          <w:szCs w:val="20"/>
        </w:rPr>
        <w:t>(</w:t>
      </w:r>
      <w:proofErr w:type="gramEnd"/>
      <w:r w:rsidRPr="0023003D">
        <w:rPr>
          <w:rFonts w:ascii="Courier New" w:eastAsia="Times New Roman" w:hAnsi="Courier New" w:cs="Courier New"/>
          <w:color w:val="0000E6"/>
          <w:sz w:val="20"/>
          <w:szCs w:val="20"/>
        </w:rPr>
        <w:t>"Expected Payoff of %s Strategy := $%.2f"</w:t>
      </w: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44AADD"/>
          <w:sz w:val="20"/>
          <w:szCs w:val="20"/>
        </w:rPr>
        <w:t>%</w:t>
      </w: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808030"/>
          <w:sz w:val="20"/>
          <w:szCs w:val="20"/>
        </w:rPr>
        <w:t>(</w:t>
      </w:r>
      <w:proofErr w:type="spellStart"/>
      <w:r w:rsidRPr="0023003D">
        <w:rPr>
          <w:rFonts w:ascii="Courier New" w:eastAsia="Times New Roman" w:hAnsi="Courier New" w:cs="Courier New"/>
          <w:color w:val="000000"/>
          <w:sz w:val="20"/>
          <w:szCs w:val="20"/>
        </w:rPr>
        <w:t>self</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strategy_type</w:t>
      </w:r>
      <w:proofErr w:type="spellEnd"/>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p>
    <w:p w14:paraId="58D9EEAF"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lastRenderedPageBreak/>
        <w:t xml:space="preserve">                                                          </w:t>
      </w:r>
      <w:proofErr w:type="spellStart"/>
      <w:r w:rsidRPr="0023003D">
        <w:rPr>
          <w:rFonts w:ascii="Courier New" w:eastAsia="Times New Roman" w:hAnsi="Courier New" w:cs="Courier New"/>
          <w:color w:val="000000"/>
          <w:sz w:val="20"/>
          <w:szCs w:val="20"/>
        </w:rPr>
        <w:t>mean_payoff</w:t>
      </w:r>
      <w:proofErr w:type="spellEnd"/>
      <w:r w:rsidRPr="0023003D">
        <w:rPr>
          <w:rFonts w:ascii="Courier New" w:eastAsia="Times New Roman" w:hAnsi="Courier New" w:cs="Courier New"/>
          <w:color w:val="808030"/>
          <w:sz w:val="20"/>
          <w:szCs w:val="20"/>
        </w:rPr>
        <w:t>))</w:t>
      </w:r>
    </w:p>
    <w:p w14:paraId="3BA694E1"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gramStart"/>
      <w:r w:rsidRPr="0023003D">
        <w:rPr>
          <w:rFonts w:ascii="Courier New" w:eastAsia="Times New Roman" w:hAnsi="Courier New" w:cs="Courier New"/>
          <w:b/>
          <w:bCs/>
          <w:color w:val="800000"/>
          <w:sz w:val="20"/>
          <w:szCs w:val="20"/>
        </w:rPr>
        <w:t>print</w:t>
      </w:r>
      <w:r w:rsidRPr="0023003D">
        <w:rPr>
          <w:rFonts w:ascii="Courier New" w:eastAsia="Times New Roman" w:hAnsi="Courier New" w:cs="Courier New"/>
          <w:color w:val="808030"/>
          <w:sz w:val="20"/>
          <w:szCs w:val="20"/>
        </w:rPr>
        <w:t>(</w:t>
      </w:r>
      <w:proofErr w:type="gramEnd"/>
      <w:r w:rsidRPr="0023003D">
        <w:rPr>
          <w:rFonts w:ascii="Courier New" w:eastAsia="Times New Roman" w:hAnsi="Courier New" w:cs="Courier New"/>
          <w:color w:val="0000E6"/>
          <w:sz w:val="20"/>
          <w:szCs w:val="20"/>
        </w:rPr>
        <w:t>"Present Value of %s Strategy := $%.2f"</w:t>
      </w: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44AADD"/>
          <w:sz w:val="20"/>
          <w:szCs w:val="20"/>
        </w:rPr>
        <w:t>%</w:t>
      </w: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808030"/>
          <w:sz w:val="20"/>
          <w:szCs w:val="20"/>
        </w:rPr>
        <w:t>(</w:t>
      </w:r>
      <w:proofErr w:type="spellStart"/>
      <w:r w:rsidRPr="0023003D">
        <w:rPr>
          <w:rFonts w:ascii="Courier New" w:eastAsia="Times New Roman" w:hAnsi="Courier New" w:cs="Courier New"/>
          <w:color w:val="000000"/>
          <w:sz w:val="20"/>
          <w:szCs w:val="20"/>
        </w:rPr>
        <w:t>self</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strategy_type</w:t>
      </w:r>
      <w:proofErr w:type="spellEnd"/>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p>
    <w:p w14:paraId="00AA4566"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discounted_payoff</w:t>
      </w:r>
      <w:proofErr w:type="spellEnd"/>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p>
    <w:p w14:paraId="1F34FC60"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gramStart"/>
      <w:r w:rsidRPr="0023003D">
        <w:rPr>
          <w:rFonts w:ascii="Courier New" w:eastAsia="Times New Roman" w:hAnsi="Courier New" w:cs="Courier New"/>
          <w:color w:val="000000"/>
          <w:sz w:val="20"/>
          <w:szCs w:val="20"/>
        </w:rPr>
        <w:t>index</w:t>
      </w:r>
      <w:proofErr w:type="gramEnd"/>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x </w:t>
      </w:r>
      <w:r w:rsidRPr="0023003D">
        <w:rPr>
          <w:rFonts w:ascii="Courier New" w:eastAsia="Times New Roman" w:hAnsi="Courier New" w:cs="Courier New"/>
          <w:color w:val="44AADD"/>
          <w:sz w:val="20"/>
          <w:szCs w:val="20"/>
        </w:rPr>
        <w:t>*</w:t>
      </w: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self</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delta_t</w:t>
      </w:r>
      <w:proofErr w:type="spellEnd"/>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b/>
          <w:bCs/>
          <w:color w:val="800000"/>
          <w:sz w:val="20"/>
          <w:szCs w:val="20"/>
        </w:rPr>
        <w:t>for</w:t>
      </w:r>
      <w:r w:rsidRPr="0023003D">
        <w:rPr>
          <w:rFonts w:ascii="Courier New" w:eastAsia="Times New Roman" w:hAnsi="Courier New" w:cs="Courier New"/>
          <w:color w:val="000000"/>
          <w:sz w:val="20"/>
          <w:szCs w:val="20"/>
        </w:rPr>
        <w:t xml:space="preserve"> x </w:t>
      </w:r>
      <w:r w:rsidRPr="0023003D">
        <w:rPr>
          <w:rFonts w:ascii="Courier New" w:eastAsia="Times New Roman" w:hAnsi="Courier New" w:cs="Courier New"/>
          <w:b/>
          <w:bCs/>
          <w:color w:val="800000"/>
          <w:sz w:val="20"/>
          <w:szCs w:val="20"/>
        </w:rPr>
        <w:t>in</w:t>
      </w: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400000"/>
          <w:sz w:val="20"/>
          <w:szCs w:val="20"/>
        </w:rPr>
        <w:t>range</w:t>
      </w:r>
      <w:r w:rsidRPr="0023003D">
        <w:rPr>
          <w:rFonts w:ascii="Courier New" w:eastAsia="Times New Roman" w:hAnsi="Courier New" w:cs="Courier New"/>
          <w:color w:val="808030"/>
          <w:sz w:val="20"/>
          <w:szCs w:val="20"/>
        </w:rPr>
        <w:t>(</w:t>
      </w:r>
      <w:proofErr w:type="spellStart"/>
      <w:r w:rsidRPr="0023003D">
        <w:rPr>
          <w:rFonts w:ascii="Courier New" w:eastAsia="Times New Roman" w:hAnsi="Courier New" w:cs="Courier New"/>
          <w:color w:val="000000"/>
          <w:sz w:val="20"/>
          <w:szCs w:val="20"/>
        </w:rPr>
        <w:t>self</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num_of_periods</w:t>
      </w:r>
      <w:proofErr w:type="spellEnd"/>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44AADD"/>
          <w:sz w:val="20"/>
          <w:szCs w:val="20"/>
        </w:rPr>
        <w:t>+</w:t>
      </w: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008C00"/>
          <w:sz w:val="20"/>
          <w:szCs w:val="20"/>
        </w:rPr>
        <w:t>1</w:t>
      </w:r>
      <w:r w:rsidRPr="0023003D">
        <w:rPr>
          <w:rFonts w:ascii="Courier New" w:eastAsia="Times New Roman" w:hAnsi="Courier New" w:cs="Courier New"/>
          <w:color w:val="808030"/>
          <w:sz w:val="20"/>
          <w:szCs w:val="20"/>
        </w:rPr>
        <w:t>)]</w:t>
      </w:r>
    </w:p>
    <w:p w14:paraId="4EC2A9B2"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696969"/>
          <w:sz w:val="20"/>
          <w:szCs w:val="20"/>
        </w:rPr>
        <w:t># Plot stock price evolution</w:t>
      </w:r>
    </w:p>
    <w:p w14:paraId="1CF4E732"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spellStart"/>
      <w:proofErr w:type="gramStart"/>
      <w:r w:rsidRPr="0023003D">
        <w:rPr>
          <w:rFonts w:ascii="Courier New" w:eastAsia="Times New Roman" w:hAnsi="Courier New" w:cs="Courier New"/>
          <w:color w:val="000000"/>
          <w:sz w:val="20"/>
          <w:szCs w:val="20"/>
        </w:rPr>
        <w:t>plt</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figure</w:t>
      </w:r>
      <w:proofErr w:type="spellEnd"/>
      <w:r w:rsidRPr="0023003D">
        <w:rPr>
          <w:rFonts w:ascii="Courier New" w:eastAsia="Times New Roman" w:hAnsi="Courier New" w:cs="Courier New"/>
          <w:color w:val="808030"/>
          <w:sz w:val="20"/>
          <w:szCs w:val="20"/>
        </w:rPr>
        <w:t>(</w:t>
      </w:r>
      <w:proofErr w:type="gramEnd"/>
      <w:r w:rsidRPr="0023003D">
        <w:rPr>
          <w:rFonts w:ascii="Courier New" w:eastAsia="Times New Roman" w:hAnsi="Courier New" w:cs="Courier New"/>
          <w:color w:val="008C00"/>
          <w:sz w:val="20"/>
          <w:szCs w:val="20"/>
        </w:rPr>
        <w:t>1</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figsize</w:t>
      </w:r>
      <w:proofErr w:type="spellEnd"/>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8C00"/>
          <w:sz w:val="20"/>
          <w:szCs w:val="20"/>
        </w:rPr>
        <w:t>8</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008C00"/>
          <w:sz w:val="20"/>
          <w:szCs w:val="20"/>
        </w:rPr>
        <w:t>10</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p>
    <w:p w14:paraId="7A563CEE"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spellStart"/>
      <w:proofErr w:type="gramStart"/>
      <w:r w:rsidRPr="0023003D">
        <w:rPr>
          <w:rFonts w:ascii="Courier New" w:eastAsia="Times New Roman" w:hAnsi="Courier New" w:cs="Courier New"/>
          <w:color w:val="000000"/>
          <w:sz w:val="20"/>
          <w:szCs w:val="20"/>
        </w:rPr>
        <w:t>plt</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subplot</w:t>
      </w:r>
      <w:proofErr w:type="spellEnd"/>
      <w:r w:rsidRPr="0023003D">
        <w:rPr>
          <w:rFonts w:ascii="Courier New" w:eastAsia="Times New Roman" w:hAnsi="Courier New" w:cs="Courier New"/>
          <w:color w:val="808030"/>
          <w:sz w:val="20"/>
          <w:szCs w:val="20"/>
        </w:rPr>
        <w:t>(</w:t>
      </w:r>
      <w:proofErr w:type="gramEnd"/>
      <w:r w:rsidRPr="0023003D">
        <w:rPr>
          <w:rFonts w:ascii="Courier New" w:eastAsia="Times New Roman" w:hAnsi="Courier New" w:cs="Courier New"/>
          <w:color w:val="008C00"/>
          <w:sz w:val="20"/>
          <w:szCs w:val="20"/>
        </w:rPr>
        <w:t>2</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008C00"/>
          <w:sz w:val="20"/>
          <w:szCs w:val="20"/>
        </w:rPr>
        <w:t>1</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008C00"/>
          <w:sz w:val="20"/>
          <w:szCs w:val="20"/>
        </w:rPr>
        <w:t>1</w:t>
      </w:r>
      <w:r w:rsidRPr="0023003D">
        <w:rPr>
          <w:rFonts w:ascii="Courier New" w:eastAsia="Times New Roman" w:hAnsi="Courier New" w:cs="Courier New"/>
          <w:color w:val="808030"/>
          <w:sz w:val="20"/>
          <w:szCs w:val="20"/>
        </w:rPr>
        <w:t>)</w:t>
      </w:r>
    </w:p>
    <w:p w14:paraId="596C7982"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spellStart"/>
      <w:proofErr w:type="gramStart"/>
      <w:r w:rsidRPr="0023003D">
        <w:rPr>
          <w:rFonts w:ascii="Courier New" w:eastAsia="Times New Roman" w:hAnsi="Courier New" w:cs="Courier New"/>
          <w:color w:val="000000"/>
          <w:sz w:val="20"/>
          <w:szCs w:val="20"/>
        </w:rPr>
        <w:t>plt</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title</w:t>
      </w:r>
      <w:proofErr w:type="spellEnd"/>
      <w:r w:rsidRPr="0023003D">
        <w:rPr>
          <w:rFonts w:ascii="Courier New" w:eastAsia="Times New Roman" w:hAnsi="Courier New" w:cs="Courier New"/>
          <w:color w:val="808030"/>
          <w:sz w:val="20"/>
          <w:szCs w:val="20"/>
        </w:rPr>
        <w:t>(</w:t>
      </w:r>
      <w:proofErr w:type="gramEnd"/>
      <w:r w:rsidRPr="0023003D">
        <w:rPr>
          <w:rFonts w:ascii="Courier New" w:eastAsia="Times New Roman" w:hAnsi="Courier New" w:cs="Courier New"/>
          <w:color w:val="0000E6"/>
          <w:sz w:val="20"/>
          <w:szCs w:val="20"/>
        </w:rPr>
        <w:t>"Stock Price Evolution of %s (Expected: $%.2f)"</w:t>
      </w: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44AADD"/>
          <w:sz w:val="20"/>
          <w:szCs w:val="20"/>
        </w:rPr>
        <w:t>%</w:t>
      </w: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808030"/>
          <w:sz w:val="20"/>
          <w:szCs w:val="20"/>
        </w:rPr>
        <w:t>(</w:t>
      </w:r>
      <w:proofErr w:type="spellStart"/>
      <w:r w:rsidRPr="0023003D">
        <w:rPr>
          <w:rFonts w:ascii="Courier New" w:eastAsia="Times New Roman" w:hAnsi="Courier New" w:cs="Courier New"/>
          <w:color w:val="000000"/>
          <w:sz w:val="20"/>
          <w:szCs w:val="20"/>
        </w:rPr>
        <w:t>self</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ticker</w:t>
      </w:r>
      <w:proofErr w:type="spellEnd"/>
      <w:r w:rsidRPr="0023003D">
        <w:rPr>
          <w:rFonts w:ascii="Courier New" w:eastAsia="Times New Roman" w:hAnsi="Courier New" w:cs="Courier New"/>
          <w:color w:val="808030"/>
          <w:sz w:val="20"/>
          <w:szCs w:val="20"/>
        </w:rPr>
        <w:t>,</w:t>
      </w:r>
    </w:p>
    <w:p w14:paraId="317E6497"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mean_stock_price</w:t>
      </w:r>
      <w:proofErr w:type="spellEnd"/>
      <w:r w:rsidRPr="0023003D">
        <w:rPr>
          <w:rFonts w:ascii="Courier New" w:eastAsia="Times New Roman" w:hAnsi="Courier New" w:cs="Courier New"/>
          <w:color w:val="808030"/>
          <w:sz w:val="20"/>
          <w:szCs w:val="20"/>
        </w:rPr>
        <w:t>))</w:t>
      </w:r>
    </w:p>
    <w:p w14:paraId="58E5D211"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spellStart"/>
      <w:proofErr w:type="gramStart"/>
      <w:r w:rsidRPr="0023003D">
        <w:rPr>
          <w:rFonts w:ascii="Courier New" w:eastAsia="Times New Roman" w:hAnsi="Courier New" w:cs="Courier New"/>
          <w:color w:val="000000"/>
          <w:sz w:val="20"/>
          <w:szCs w:val="20"/>
        </w:rPr>
        <w:t>plt</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xlabel</w:t>
      </w:r>
      <w:proofErr w:type="spellEnd"/>
      <w:r w:rsidRPr="0023003D">
        <w:rPr>
          <w:rFonts w:ascii="Courier New" w:eastAsia="Times New Roman" w:hAnsi="Courier New" w:cs="Courier New"/>
          <w:color w:val="808030"/>
          <w:sz w:val="20"/>
          <w:szCs w:val="20"/>
        </w:rPr>
        <w:t>(</w:t>
      </w:r>
      <w:proofErr w:type="gramEnd"/>
      <w:r w:rsidRPr="0023003D">
        <w:rPr>
          <w:rFonts w:ascii="Courier New" w:eastAsia="Times New Roman" w:hAnsi="Courier New" w:cs="Courier New"/>
          <w:color w:val="0000E6"/>
          <w:sz w:val="20"/>
          <w:szCs w:val="20"/>
        </w:rPr>
        <w:t>"Time in Years"</w:t>
      </w:r>
      <w:r w:rsidRPr="0023003D">
        <w:rPr>
          <w:rFonts w:ascii="Courier New" w:eastAsia="Times New Roman" w:hAnsi="Courier New" w:cs="Courier New"/>
          <w:color w:val="808030"/>
          <w:sz w:val="20"/>
          <w:szCs w:val="20"/>
        </w:rPr>
        <w:t>)</w:t>
      </w:r>
    </w:p>
    <w:p w14:paraId="03B8AE85"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spellStart"/>
      <w:proofErr w:type="gramStart"/>
      <w:r w:rsidRPr="0023003D">
        <w:rPr>
          <w:rFonts w:ascii="Courier New" w:eastAsia="Times New Roman" w:hAnsi="Courier New" w:cs="Courier New"/>
          <w:color w:val="000000"/>
          <w:sz w:val="20"/>
          <w:szCs w:val="20"/>
        </w:rPr>
        <w:t>plt</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ylabel</w:t>
      </w:r>
      <w:proofErr w:type="spellEnd"/>
      <w:r w:rsidRPr="0023003D">
        <w:rPr>
          <w:rFonts w:ascii="Courier New" w:eastAsia="Times New Roman" w:hAnsi="Courier New" w:cs="Courier New"/>
          <w:color w:val="808030"/>
          <w:sz w:val="20"/>
          <w:szCs w:val="20"/>
        </w:rPr>
        <w:t>(</w:t>
      </w:r>
      <w:proofErr w:type="gramEnd"/>
      <w:r w:rsidRPr="0023003D">
        <w:rPr>
          <w:rFonts w:ascii="Courier New" w:eastAsia="Times New Roman" w:hAnsi="Courier New" w:cs="Courier New"/>
          <w:color w:val="0000E6"/>
          <w:sz w:val="20"/>
          <w:szCs w:val="20"/>
        </w:rPr>
        <w:t>"Price"</w:t>
      </w:r>
      <w:r w:rsidRPr="0023003D">
        <w:rPr>
          <w:rFonts w:ascii="Courier New" w:eastAsia="Times New Roman" w:hAnsi="Courier New" w:cs="Courier New"/>
          <w:color w:val="808030"/>
          <w:sz w:val="20"/>
          <w:szCs w:val="20"/>
        </w:rPr>
        <w:t>)</w:t>
      </w:r>
    </w:p>
    <w:p w14:paraId="5F0BDDB6"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spellStart"/>
      <w:proofErr w:type="gramStart"/>
      <w:r w:rsidRPr="0023003D">
        <w:rPr>
          <w:rFonts w:ascii="Courier New" w:eastAsia="Times New Roman" w:hAnsi="Courier New" w:cs="Courier New"/>
          <w:color w:val="000000"/>
          <w:sz w:val="20"/>
          <w:szCs w:val="20"/>
        </w:rPr>
        <w:t>plt</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subplot</w:t>
      </w:r>
      <w:proofErr w:type="spellEnd"/>
      <w:r w:rsidRPr="0023003D">
        <w:rPr>
          <w:rFonts w:ascii="Courier New" w:eastAsia="Times New Roman" w:hAnsi="Courier New" w:cs="Courier New"/>
          <w:color w:val="808030"/>
          <w:sz w:val="20"/>
          <w:szCs w:val="20"/>
        </w:rPr>
        <w:t>(</w:t>
      </w:r>
      <w:proofErr w:type="gramEnd"/>
      <w:r w:rsidRPr="0023003D">
        <w:rPr>
          <w:rFonts w:ascii="Courier New" w:eastAsia="Times New Roman" w:hAnsi="Courier New" w:cs="Courier New"/>
          <w:color w:val="008C00"/>
          <w:sz w:val="20"/>
          <w:szCs w:val="20"/>
        </w:rPr>
        <w:t>2</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008C00"/>
          <w:sz w:val="20"/>
          <w:szCs w:val="20"/>
        </w:rPr>
        <w:t>1</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008C00"/>
          <w:sz w:val="20"/>
          <w:szCs w:val="20"/>
        </w:rPr>
        <w:t>2</w:t>
      </w:r>
      <w:r w:rsidRPr="0023003D">
        <w:rPr>
          <w:rFonts w:ascii="Courier New" w:eastAsia="Times New Roman" w:hAnsi="Courier New" w:cs="Courier New"/>
          <w:color w:val="808030"/>
          <w:sz w:val="20"/>
          <w:szCs w:val="20"/>
        </w:rPr>
        <w:t>)</w:t>
      </w:r>
    </w:p>
    <w:p w14:paraId="65456E33"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spellStart"/>
      <w:proofErr w:type="gramStart"/>
      <w:r w:rsidRPr="0023003D">
        <w:rPr>
          <w:rFonts w:ascii="Courier New" w:eastAsia="Times New Roman" w:hAnsi="Courier New" w:cs="Courier New"/>
          <w:color w:val="000000"/>
          <w:sz w:val="20"/>
          <w:szCs w:val="20"/>
        </w:rPr>
        <w:t>plt</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title</w:t>
      </w:r>
      <w:proofErr w:type="spellEnd"/>
      <w:r w:rsidRPr="0023003D">
        <w:rPr>
          <w:rFonts w:ascii="Courier New" w:eastAsia="Times New Roman" w:hAnsi="Courier New" w:cs="Courier New"/>
          <w:color w:val="808030"/>
          <w:sz w:val="20"/>
          <w:szCs w:val="20"/>
        </w:rPr>
        <w:t>(</w:t>
      </w:r>
      <w:proofErr w:type="gramEnd"/>
      <w:r w:rsidRPr="0023003D">
        <w:rPr>
          <w:rFonts w:ascii="Courier New" w:eastAsia="Times New Roman" w:hAnsi="Courier New" w:cs="Courier New"/>
          <w:color w:val="0000E6"/>
          <w:sz w:val="20"/>
          <w:szCs w:val="20"/>
        </w:rPr>
        <w:t>"Payoff of %s Strategy ($%.2f Per Share)"</w:t>
      </w: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44AADD"/>
          <w:sz w:val="20"/>
          <w:szCs w:val="20"/>
        </w:rPr>
        <w:t>%</w:t>
      </w: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808030"/>
          <w:sz w:val="20"/>
          <w:szCs w:val="20"/>
        </w:rPr>
        <w:t>(</w:t>
      </w:r>
    </w:p>
    <w:p w14:paraId="33A187A0"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self</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strategy_type</w:t>
      </w:r>
      <w:proofErr w:type="spellEnd"/>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discounted_payoff</w:t>
      </w:r>
      <w:proofErr w:type="spellEnd"/>
      <w:r w:rsidRPr="0023003D">
        <w:rPr>
          <w:rFonts w:ascii="Courier New" w:eastAsia="Times New Roman" w:hAnsi="Courier New" w:cs="Courier New"/>
          <w:color w:val="808030"/>
          <w:sz w:val="20"/>
          <w:szCs w:val="20"/>
        </w:rPr>
        <w:t>))</w:t>
      </w:r>
    </w:p>
    <w:p w14:paraId="56DCCA95"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spellStart"/>
      <w:proofErr w:type="gramStart"/>
      <w:r w:rsidRPr="0023003D">
        <w:rPr>
          <w:rFonts w:ascii="Courier New" w:eastAsia="Times New Roman" w:hAnsi="Courier New" w:cs="Courier New"/>
          <w:color w:val="000000"/>
          <w:sz w:val="20"/>
          <w:szCs w:val="20"/>
        </w:rPr>
        <w:t>plt</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xlabel</w:t>
      </w:r>
      <w:proofErr w:type="spellEnd"/>
      <w:r w:rsidRPr="0023003D">
        <w:rPr>
          <w:rFonts w:ascii="Courier New" w:eastAsia="Times New Roman" w:hAnsi="Courier New" w:cs="Courier New"/>
          <w:color w:val="808030"/>
          <w:sz w:val="20"/>
          <w:szCs w:val="20"/>
        </w:rPr>
        <w:t>(</w:t>
      </w:r>
      <w:proofErr w:type="gramEnd"/>
      <w:r w:rsidRPr="0023003D">
        <w:rPr>
          <w:rFonts w:ascii="Courier New" w:eastAsia="Times New Roman" w:hAnsi="Courier New" w:cs="Courier New"/>
          <w:color w:val="0000E6"/>
          <w:sz w:val="20"/>
          <w:szCs w:val="20"/>
        </w:rPr>
        <w:t>"Price at Maturity"</w:t>
      </w:r>
      <w:r w:rsidRPr="0023003D">
        <w:rPr>
          <w:rFonts w:ascii="Courier New" w:eastAsia="Times New Roman" w:hAnsi="Courier New" w:cs="Courier New"/>
          <w:color w:val="808030"/>
          <w:sz w:val="20"/>
          <w:szCs w:val="20"/>
        </w:rPr>
        <w:t>)</w:t>
      </w:r>
    </w:p>
    <w:p w14:paraId="6F549E94"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spellStart"/>
      <w:proofErr w:type="gramStart"/>
      <w:r w:rsidRPr="0023003D">
        <w:rPr>
          <w:rFonts w:ascii="Courier New" w:eastAsia="Times New Roman" w:hAnsi="Courier New" w:cs="Courier New"/>
          <w:color w:val="000000"/>
          <w:sz w:val="20"/>
          <w:szCs w:val="20"/>
        </w:rPr>
        <w:t>plt</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ylabel</w:t>
      </w:r>
      <w:proofErr w:type="spellEnd"/>
      <w:r w:rsidRPr="0023003D">
        <w:rPr>
          <w:rFonts w:ascii="Courier New" w:eastAsia="Times New Roman" w:hAnsi="Courier New" w:cs="Courier New"/>
          <w:color w:val="808030"/>
          <w:sz w:val="20"/>
          <w:szCs w:val="20"/>
        </w:rPr>
        <w:t>(</w:t>
      </w:r>
      <w:proofErr w:type="gramEnd"/>
      <w:r w:rsidRPr="0023003D">
        <w:rPr>
          <w:rFonts w:ascii="Courier New" w:eastAsia="Times New Roman" w:hAnsi="Courier New" w:cs="Courier New"/>
          <w:color w:val="0000E6"/>
          <w:sz w:val="20"/>
          <w:szCs w:val="20"/>
        </w:rPr>
        <w:t>"Payoff"</w:t>
      </w:r>
      <w:r w:rsidRPr="0023003D">
        <w:rPr>
          <w:rFonts w:ascii="Courier New" w:eastAsia="Times New Roman" w:hAnsi="Courier New" w:cs="Courier New"/>
          <w:color w:val="808030"/>
          <w:sz w:val="20"/>
          <w:szCs w:val="20"/>
        </w:rPr>
        <w:t>)</w:t>
      </w:r>
    </w:p>
    <w:p w14:paraId="1C54758D"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spellStart"/>
      <w:proofErr w:type="gramStart"/>
      <w:r w:rsidRPr="0023003D">
        <w:rPr>
          <w:rFonts w:ascii="Courier New" w:eastAsia="Times New Roman" w:hAnsi="Courier New" w:cs="Courier New"/>
          <w:color w:val="000000"/>
          <w:sz w:val="20"/>
          <w:szCs w:val="20"/>
        </w:rPr>
        <w:t>plt</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grid</w:t>
      </w:r>
      <w:proofErr w:type="spellEnd"/>
      <w:r w:rsidRPr="0023003D">
        <w:rPr>
          <w:rFonts w:ascii="Courier New" w:eastAsia="Times New Roman" w:hAnsi="Courier New" w:cs="Courier New"/>
          <w:color w:val="808030"/>
          <w:sz w:val="20"/>
          <w:szCs w:val="20"/>
        </w:rPr>
        <w:t>(</w:t>
      </w:r>
      <w:proofErr w:type="gramEnd"/>
      <w:r w:rsidRPr="0023003D">
        <w:rPr>
          <w:rFonts w:ascii="Courier New" w:eastAsia="Times New Roman" w:hAnsi="Courier New" w:cs="Courier New"/>
          <w:color w:val="074726"/>
          <w:sz w:val="20"/>
          <w:szCs w:val="20"/>
        </w:rPr>
        <w:t>True</w:t>
      </w:r>
      <w:r w:rsidRPr="0023003D">
        <w:rPr>
          <w:rFonts w:ascii="Courier New" w:eastAsia="Times New Roman" w:hAnsi="Courier New" w:cs="Courier New"/>
          <w:color w:val="808030"/>
          <w:sz w:val="20"/>
          <w:szCs w:val="20"/>
        </w:rPr>
        <w:t>)</w:t>
      </w:r>
    </w:p>
    <w:p w14:paraId="6F2E5758"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gramStart"/>
      <w:r w:rsidRPr="0023003D">
        <w:rPr>
          <w:rFonts w:ascii="Courier New" w:eastAsia="Times New Roman" w:hAnsi="Courier New" w:cs="Courier New"/>
          <w:b/>
          <w:bCs/>
          <w:color w:val="800000"/>
          <w:sz w:val="20"/>
          <w:szCs w:val="20"/>
        </w:rPr>
        <w:t>for</w:t>
      </w:r>
      <w:proofErr w:type="gramEnd"/>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i</w:t>
      </w:r>
      <w:proofErr w:type="spellEnd"/>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curve </w:t>
      </w:r>
      <w:r w:rsidRPr="0023003D">
        <w:rPr>
          <w:rFonts w:ascii="Courier New" w:eastAsia="Times New Roman" w:hAnsi="Courier New" w:cs="Courier New"/>
          <w:b/>
          <w:bCs/>
          <w:color w:val="800000"/>
          <w:sz w:val="20"/>
          <w:szCs w:val="20"/>
        </w:rPr>
        <w:t>in</w:t>
      </w: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400000"/>
          <w:sz w:val="20"/>
          <w:szCs w:val="20"/>
        </w:rPr>
        <w:t>enumerate</w:t>
      </w:r>
      <w:r w:rsidRPr="0023003D">
        <w:rPr>
          <w:rFonts w:ascii="Courier New" w:eastAsia="Times New Roman" w:hAnsi="Courier New" w:cs="Courier New"/>
          <w:color w:val="808030"/>
          <w:sz w:val="20"/>
          <w:szCs w:val="20"/>
        </w:rPr>
        <w:t>(</w:t>
      </w:r>
      <w:proofErr w:type="spellStart"/>
      <w:r w:rsidRPr="0023003D">
        <w:rPr>
          <w:rFonts w:ascii="Courier New" w:eastAsia="Times New Roman" w:hAnsi="Courier New" w:cs="Courier New"/>
          <w:color w:val="000000"/>
          <w:sz w:val="20"/>
          <w:szCs w:val="20"/>
        </w:rPr>
        <w:t>self</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all_paths</w:t>
      </w:r>
      <w:proofErr w:type="spellEnd"/>
      <w:r w:rsidRPr="0023003D">
        <w:rPr>
          <w:rFonts w:ascii="Courier New" w:eastAsia="Times New Roman" w:hAnsi="Courier New" w:cs="Courier New"/>
          <w:color w:val="808030"/>
          <w:sz w:val="20"/>
          <w:szCs w:val="20"/>
        </w:rPr>
        <w:t>):</w:t>
      </w:r>
    </w:p>
    <w:p w14:paraId="5FD9C2DA"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spellStart"/>
      <w:proofErr w:type="gramStart"/>
      <w:r w:rsidRPr="0023003D">
        <w:rPr>
          <w:rFonts w:ascii="Courier New" w:eastAsia="Times New Roman" w:hAnsi="Courier New" w:cs="Courier New"/>
          <w:color w:val="000000"/>
          <w:sz w:val="20"/>
          <w:szCs w:val="20"/>
        </w:rPr>
        <w:t>plt</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subplot</w:t>
      </w:r>
      <w:proofErr w:type="spellEnd"/>
      <w:r w:rsidRPr="0023003D">
        <w:rPr>
          <w:rFonts w:ascii="Courier New" w:eastAsia="Times New Roman" w:hAnsi="Courier New" w:cs="Courier New"/>
          <w:color w:val="808030"/>
          <w:sz w:val="20"/>
          <w:szCs w:val="20"/>
        </w:rPr>
        <w:t>(</w:t>
      </w:r>
      <w:proofErr w:type="gramEnd"/>
      <w:r w:rsidRPr="0023003D">
        <w:rPr>
          <w:rFonts w:ascii="Courier New" w:eastAsia="Times New Roman" w:hAnsi="Courier New" w:cs="Courier New"/>
          <w:color w:val="008C00"/>
          <w:sz w:val="20"/>
          <w:szCs w:val="20"/>
        </w:rPr>
        <w:t>2</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008C00"/>
          <w:sz w:val="20"/>
          <w:szCs w:val="20"/>
        </w:rPr>
        <w:t>1</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008C00"/>
          <w:sz w:val="20"/>
          <w:szCs w:val="20"/>
        </w:rPr>
        <w:t>1</w:t>
      </w:r>
      <w:r w:rsidRPr="0023003D">
        <w:rPr>
          <w:rFonts w:ascii="Courier New" w:eastAsia="Times New Roman" w:hAnsi="Courier New" w:cs="Courier New"/>
          <w:color w:val="808030"/>
          <w:sz w:val="20"/>
          <w:szCs w:val="20"/>
        </w:rPr>
        <w:t>)</w:t>
      </w:r>
    </w:p>
    <w:p w14:paraId="40151703"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spellStart"/>
      <w:proofErr w:type="gramStart"/>
      <w:r w:rsidRPr="0023003D">
        <w:rPr>
          <w:rFonts w:ascii="Courier New" w:eastAsia="Times New Roman" w:hAnsi="Courier New" w:cs="Courier New"/>
          <w:color w:val="000000"/>
          <w:sz w:val="20"/>
          <w:szCs w:val="20"/>
        </w:rPr>
        <w:t>plt</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plot</w:t>
      </w:r>
      <w:proofErr w:type="spellEnd"/>
      <w:r w:rsidRPr="0023003D">
        <w:rPr>
          <w:rFonts w:ascii="Courier New" w:eastAsia="Times New Roman" w:hAnsi="Courier New" w:cs="Courier New"/>
          <w:color w:val="808030"/>
          <w:sz w:val="20"/>
          <w:szCs w:val="20"/>
        </w:rPr>
        <w:t>(</w:t>
      </w:r>
      <w:proofErr w:type="gramEnd"/>
      <w:r w:rsidRPr="0023003D">
        <w:rPr>
          <w:rFonts w:ascii="Courier New" w:eastAsia="Times New Roman" w:hAnsi="Courier New" w:cs="Courier New"/>
          <w:color w:val="000000"/>
          <w:sz w:val="20"/>
          <w:szCs w:val="20"/>
        </w:rPr>
        <w:t>index</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curve</w:t>
      </w:r>
      <w:r w:rsidRPr="0023003D">
        <w:rPr>
          <w:rFonts w:ascii="Courier New" w:eastAsia="Times New Roman" w:hAnsi="Courier New" w:cs="Courier New"/>
          <w:color w:val="808030"/>
          <w:sz w:val="20"/>
          <w:szCs w:val="20"/>
        </w:rPr>
        <w:t>)</w:t>
      </w:r>
    </w:p>
    <w:p w14:paraId="0420A490"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spellStart"/>
      <w:proofErr w:type="gramStart"/>
      <w:r w:rsidRPr="0023003D">
        <w:rPr>
          <w:rFonts w:ascii="Courier New" w:eastAsia="Times New Roman" w:hAnsi="Courier New" w:cs="Courier New"/>
          <w:color w:val="000000"/>
          <w:sz w:val="20"/>
          <w:szCs w:val="20"/>
        </w:rPr>
        <w:t>plt</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subplot</w:t>
      </w:r>
      <w:proofErr w:type="spellEnd"/>
      <w:r w:rsidRPr="0023003D">
        <w:rPr>
          <w:rFonts w:ascii="Courier New" w:eastAsia="Times New Roman" w:hAnsi="Courier New" w:cs="Courier New"/>
          <w:color w:val="808030"/>
          <w:sz w:val="20"/>
          <w:szCs w:val="20"/>
        </w:rPr>
        <w:t>(</w:t>
      </w:r>
      <w:proofErr w:type="gramEnd"/>
      <w:r w:rsidRPr="0023003D">
        <w:rPr>
          <w:rFonts w:ascii="Courier New" w:eastAsia="Times New Roman" w:hAnsi="Courier New" w:cs="Courier New"/>
          <w:color w:val="008C00"/>
          <w:sz w:val="20"/>
          <w:szCs w:val="20"/>
        </w:rPr>
        <w:t>2</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008C00"/>
          <w:sz w:val="20"/>
          <w:szCs w:val="20"/>
        </w:rPr>
        <w:t>1</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008C00"/>
          <w:sz w:val="20"/>
          <w:szCs w:val="20"/>
        </w:rPr>
        <w:t>2</w:t>
      </w:r>
      <w:r w:rsidRPr="0023003D">
        <w:rPr>
          <w:rFonts w:ascii="Courier New" w:eastAsia="Times New Roman" w:hAnsi="Courier New" w:cs="Courier New"/>
          <w:color w:val="808030"/>
          <w:sz w:val="20"/>
          <w:szCs w:val="20"/>
        </w:rPr>
        <w:t>)</w:t>
      </w:r>
    </w:p>
    <w:p w14:paraId="7355CCF3"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spellStart"/>
      <w:proofErr w:type="gramStart"/>
      <w:r w:rsidRPr="0023003D">
        <w:rPr>
          <w:rFonts w:ascii="Courier New" w:eastAsia="Times New Roman" w:hAnsi="Courier New" w:cs="Courier New"/>
          <w:color w:val="000000"/>
          <w:sz w:val="20"/>
          <w:szCs w:val="20"/>
        </w:rPr>
        <w:t>plt</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scatter</w:t>
      </w:r>
      <w:proofErr w:type="spellEnd"/>
      <w:r w:rsidRPr="0023003D">
        <w:rPr>
          <w:rFonts w:ascii="Courier New" w:eastAsia="Times New Roman" w:hAnsi="Courier New" w:cs="Courier New"/>
          <w:color w:val="808030"/>
          <w:sz w:val="20"/>
          <w:szCs w:val="20"/>
        </w:rPr>
        <w:t>(</w:t>
      </w:r>
      <w:proofErr w:type="gramEnd"/>
      <w:r w:rsidRPr="0023003D">
        <w:rPr>
          <w:rFonts w:ascii="Courier New" w:eastAsia="Times New Roman" w:hAnsi="Courier New" w:cs="Courier New"/>
          <w:color w:val="000000"/>
          <w:sz w:val="20"/>
          <w:szCs w:val="20"/>
        </w:rPr>
        <w:t>curve</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44AADD"/>
          <w:sz w:val="20"/>
          <w:szCs w:val="20"/>
        </w:rPr>
        <w:t>-</w:t>
      </w:r>
      <w:r w:rsidRPr="0023003D">
        <w:rPr>
          <w:rFonts w:ascii="Courier New" w:eastAsia="Times New Roman" w:hAnsi="Courier New" w:cs="Courier New"/>
          <w:color w:val="008C00"/>
          <w:sz w:val="20"/>
          <w:szCs w:val="20"/>
        </w:rPr>
        <w:t>1</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self</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all_payoffs</w:t>
      </w:r>
      <w:proofErr w:type="spellEnd"/>
      <w:r w:rsidRPr="0023003D">
        <w:rPr>
          <w:rFonts w:ascii="Courier New" w:eastAsia="Times New Roman" w:hAnsi="Courier New" w:cs="Courier New"/>
          <w:color w:val="808030"/>
          <w:sz w:val="20"/>
          <w:szCs w:val="20"/>
        </w:rPr>
        <w:t>[</w:t>
      </w:r>
      <w:proofErr w:type="spellStart"/>
      <w:r w:rsidRPr="0023003D">
        <w:rPr>
          <w:rFonts w:ascii="Courier New" w:eastAsia="Times New Roman" w:hAnsi="Courier New" w:cs="Courier New"/>
          <w:color w:val="000000"/>
          <w:sz w:val="20"/>
          <w:szCs w:val="20"/>
        </w:rPr>
        <w:t>i</w:t>
      </w:r>
      <w:proofErr w:type="spellEnd"/>
      <w:r w:rsidRPr="0023003D">
        <w:rPr>
          <w:rFonts w:ascii="Courier New" w:eastAsia="Times New Roman" w:hAnsi="Courier New" w:cs="Courier New"/>
          <w:color w:val="808030"/>
          <w:sz w:val="20"/>
          <w:szCs w:val="20"/>
        </w:rPr>
        <w:t>])</w:t>
      </w:r>
    </w:p>
    <w:p w14:paraId="3DA47FA9"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spellStart"/>
      <w:proofErr w:type="gramStart"/>
      <w:r w:rsidRPr="0023003D">
        <w:rPr>
          <w:rFonts w:ascii="Courier New" w:eastAsia="Times New Roman" w:hAnsi="Courier New" w:cs="Courier New"/>
          <w:color w:val="000000"/>
          <w:sz w:val="20"/>
          <w:szCs w:val="20"/>
        </w:rPr>
        <w:t>plt</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savefig</w:t>
      </w:r>
      <w:proofErr w:type="spellEnd"/>
      <w:r w:rsidRPr="0023003D">
        <w:rPr>
          <w:rFonts w:ascii="Courier New" w:eastAsia="Times New Roman" w:hAnsi="Courier New" w:cs="Courier New"/>
          <w:color w:val="808030"/>
          <w:sz w:val="20"/>
          <w:szCs w:val="20"/>
        </w:rPr>
        <w:t>(</w:t>
      </w:r>
      <w:proofErr w:type="gramEnd"/>
      <w:r w:rsidRPr="0023003D">
        <w:rPr>
          <w:rFonts w:ascii="Courier New" w:eastAsia="Times New Roman" w:hAnsi="Courier New" w:cs="Courier New"/>
          <w:color w:val="0000E6"/>
          <w:sz w:val="20"/>
          <w:szCs w:val="20"/>
        </w:rPr>
        <w:t>"%s.jpg"</w:t>
      </w: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44AADD"/>
          <w:sz w:val="20"/>
          <w:szCs w:val="20"/>
        </w:rPr>
        <w:t>%</w:t>
      </w: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self</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strategy_type</w:t>
      </w:r>
      <w:proofErr w:type="spellEnd"/>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dpi </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008C00"/>
          <w:sz w:val="20"/>
          <w:szCs w:val="20"/>
        </w:rPr>
        <w:t>600</w:t>
      </w:r>
      <w:r w:rsidRPr="0023003D">
        <w:rPr>
          <w:rFonts w:ascii="Courier New" w:eastAsia="Times New Roman" w:hAnsi="Courier New" w:cs="Courier New"/>
          <w:color w:val="808030"/>
          <w:sz w:val="20"/>
          <w:szCs w:val="20"/>
        </w:rPr>
        <w:t>)</w:t>
      </w:r>
    </w:p>
    <w:p w14:paraId="6AC25A1F"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spellStart"/>
      <w:proofErr w:type="gramStart"/>
      <w:r w:rsidRPr="0023003D">
        <w:rPr>
          <w:rFonts w:ascii="Courier New" w:eastAsia="Times New Roman" w:hAnsi="Courier New" w:cs="Courier New"/>
          <w:color w:val="000000"/>
          <w:sz w:val="20"/>
          <w:szCs w:val="20"/>
        </w:rPr>
        <w:t>plt</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show</w:t>
      </w:r>
      <w:proofErr w:type="spellEnd"/>
      <w:r w:rsidRPr="0023003D">
        <w:rPr>
          <w:rFonts w:ascii="Courier New" w:eastAsia="Times New Roman" w:hAnsi="Courier New" w:cs="Courier New"/>
          <w:color w:val="808030"/>
          <w:sz w:val="20"/>
          <w:szCs w:val="20"/>
        </w:rPr>
        <w:t>()</w:t>
      </w:r>
      <w:proofErr w:type="gramEnd"/>
    </w:p>
    <w:p w14:paraId="3D084E66"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spellStart"/>
      <w:proofErr w:type="gramStart"/>
      <w:r w:rsidRPr="0023003D">
        <w:rPr>
          <w:rFonts w:ascii="Courier New" w:eastAsia="Times New Roman" w:hAnsi="Courier New" w:cs="Courier New"/>
          <w:color w:val="000000"/>
          <w:sz w:val="20"/>
          <w:szCs w:val="20"/>
        </w:rPr>
        <w:t>plt</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close</w:t>
      </w:r>
      <w:proofErr w:type="spellEnd"/>
      <w:r w:rsidRPr="0023003D">
        <w:rPr>
          <w:rFonts w:ascii="Courier New" w:eastAsia="Times New Roman" w:hAnsi="Courier New" w:cs="Courier New"/>
          <w:color w:val="808030"/>
          <w:sz w:val="20"/>
          <w:szCs w:val="20"/>
        </w:rPr>
        <w:t>(</w:t>
      </w:r>
      <w:proofErr w:type="gramEnd"/>
      <w:r w:rsidRPr="0023003D">
        <w:rPr>
          <w:rFonts w:ascii="Courier New" w:eastAsia="Times New Roman" w:hAnsi="Courier New" w:cs="Courier New"/>
          <w:color w:val="008C00"/>
          <w:sz w:val="20"/>
          <w:szCs w:val="20"/>
        </w:rPr>
        <w:t>1</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p>
    <w:p w14:paraId="02B4718E"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
    <w:p w14:paraId="5F750789"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spellStart"/>
      <w:proofErr w:type="gramStart"/>
      <w:r w:rsidRPr="0023003D">
        <w:rPr>
          <w:rFonts w:ascii="Courier New" w:eastAsia="Times New Roman" w:hAnsi="Courier New" w:cs="Courier New"/>
          <w:b/>
          <w:bCs/>
          <w:color w:val="800000"/>
          <w:sz w:val="20"/>
          <w:szCs w:val="20"/>
        </w:rPr>
        <w:t>def</w:t>
      </w:r>
      <w:proofErr w:type="spellEnd"/>
      <w:proofErr w:type="gramEnd"/>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do_simulation</w:t>
      </w:r>
      <w:proofErr w:type="spellEnd"/>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self</w:t>
      </w:r>
      <w:r w:rsidRPr="0023003D">
        <w:rPr>
          <w:rFonts w:ascii="Courier New" w:eastAsia="Times New Roman" w:hAnsi="Courier New" w:cs="Courier New"/>
          <w:color w:val="808030"/>
          <w:sz w:val="20"/>
          <w:szCs w:val="20"/>
        </w:rPr>
        <w:t>):</w:t>
      </w:r>
    </w:p>
    <w:p w14:paraId="27AF0065"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696969"/>
          <w:sz w:val="20"/>
          <w:szCs w:val="20"/>
        </w:rPr>
        <w:t>"""</w:t>
      </w:r>
    </w:p>
    <w:p w14:paraId="7FAEE333"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696969"/>
          <w:sz w:val="20"/>
          <w:szCs w:val="20"/>
        </w:rPr>
        <w:t>        Execute Monte Carlo Method, output results.</w:t>
      </w:r>
    </w:p>
    <w:p w14:paraId="734F2ACA"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696969"/>
          <w:sz w:val="20"/>
          <w:szCs w:val="20"/>
        </w:rPr>
        <w:t>        """</w:t>
      </w:r>
    </w:p>
    <w:p w14:paraId="3F296C9C"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self</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_</w:t>
      </w:r>
      <w:proofErr w:type="spellStart"/>
      <w:r w:rsidRPr="0023003D">
        <w:rPr>
          <w:rFonts w:ascii="Courier New" w:eastAsia="Times New Roman" w:hAnsi="Courier New" w:cs="Courier New"/>
          <w:color w:val="000000"/>
          <w:sz w:val="20"/>
          <w:szCs w:val="20"/>
        </w:rPr>
        <w:t>run_</w:t>
      </w:r>
      <w:proofErr w:type="gramStart"/>
      <w:r w:rsidRPr="0023003D">
        <w:rPr>
          <w:rFonts w:ascii="Courier New" w:eastAsia="Times New Roman" w:hAnsi="Courier New" w:cs="Courier New"/>
          <w:color w:val="000000"/>
          <w:sz w:val="20"/>
          <w:szCs w:val="20"/>
        </w:rPr>
        <w:t>simulation</w:t>
      </w:r>
      <w:proofErr w:type="spellEnd"/>
      <w:r w:rsidRPr="0023003D">
        <w:rPr>
          <w:rFonts w:ascii="Courier New" w:eastAsia="Times New Roman" w:hAnsi="Courier New" w:cs="Courier New"/>
          <w:color w:val="808030"/>
          <w:sz w:val="20"/>
          <w:szCs w:val="20"/>
        </w:rPr>
        <w:t>()</w:t>
      </w:r>
      <w:proofErr w:type="gramEnd"/>
    </w:p>
    <w:p w14:paraId="333885CC"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self</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_</w:t>
      </w:r>
      <w:proofErr w:type="spellStart"/>
      <w:r w:rsidRPr="0023003D">
        <w:rPr>
          <w:rFonts w:ascii="Courier New" w:eastAsia="Times New Roman" w:hAnsi="Courier New" w:cs="Courier New"/>
          <w:color w:val="000000"/>
          <w:sz w:val="20"/>
          <w:szCs w:val="20"/>
        </w:rPr>
        <w:t>output_</w:t>
      </w:r>
      <w:proofErr w:type="gramStart"/>
      <w:r w:rsidRPr="0023003D">
        <w:rPr>
          <w:rFonts w:ascii="Courier New" w:eastAsia="Times New Roman" w:hAnsi="Courier New" w:cs="Courier New"/>
          <w:color w:val="000000"/>
          <w:sz w:val="20"/>
          <w:szCs w:val="20"/>
        </w:rPr>
        <w:t>results</w:t>
      </w:r>
      <w:proofErr w:type="spellEnd"/>
      <w:r w:rsidRPr="0023003D">
        <w:rPr>
          <w:rFonts w:ascii="Courier New" w:eastAsia="Times New Roman" w:hAnsi="Courier New" w:cs="Courier New"/>
          <w:color w:val="808030"/>
          <w:sz w:val="20"/>
          <w:szCs w:val="20"/>
        </w:rPr>
        <w:t>()</w:t>
      </w:r>
      <w:proofErr w:type="gramEnd"/>
      <w:r w:rsidRPr="0023003D">
        <w:rPr>
          <w:rFonts w:ascii="Courier New" w:eastAsia="Times New Roman" w:hAnsi="Courier New" w:cs="Courier New"/>
          <w:color w:val="000000"/>
          <w:sz w:val="20"/>
          <w:szCs w:val="20"/>
        </w:rPr>
        <w:t xml:space="preserve">     </w:t>
      </w:r>
    </w:p>
    <w:p w14:paraId="1A71B6E2"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gramStart"/>
      <w:r w:rsidRPr="0023003D">
        <w:rPr>
          <w:rFonts w:ascii="Courier New" w:eastAsia="Times New Roman" w:hAnsi="Courier New" w:cs="Courier New"/>
          <w:color w:val="000000"/>
          <w:sz w:val="20"/>
          <w:szCs w:val="20"/>
        </w:rPr>
        <w:t>result</w:t>
      </w:r>
      <w:proofErr w:type="gramEnd"/>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pd</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DataFrame</w:t>
      </w:r>
      <w:proofErr w:type="spellEnd"/>
      <w:r w:rsidRPr="0023003D">
        <w:rPr>
          <w:rFonts w:ascii="Courier New" w:eastAsia="Times New Roman" w:hAnsi="Courier New" w:cs="Courier New"/>
          <w:color w:val="808030"/>
          <w:sz w:val="20"/>
          <w:szCs w:val="20"/>
        </w:rPr>
        <w:t>(</w:t>
      </w:r>
      <w:proofErr w:type="spellStart"/>
      <w:r w:rsidRPr="0023003D">
        <w:rPr>
          <w:rFonts w:ascii="Courier New" w:eastAsia="Times New Roman" w:hAnsi="Courier New" w:cs="Courier New"/>
          <w:color w:val="000000"/>
          <w:sz w:val="20"/>
          <w:szCs w:val="20"/>
        </w:rPr>
        <w:t>np</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array</w:t>
      </w:r>
      <w:proofErr w:type="spellEnd"/>
      <w:r w:rsidRPr="0023003D">
        <w:rPr>
          <w:rFonts w:ascii="Courier New" w:eastAsia="Times New Roman" w:hAnsi="Courier New" w:cs="Courier New"/>
          <w:color w:val="808030"/>
          <w:sz w:val="20"/>
          <w:szCs w:val="20"/>
        </w:rPr>
        <w:t>([</w:t>
      </w:r>
      <w:proofErr w:type="spellStart"/>
      <w:r w:rsidRPr="0023003D">
        <w:rPr>
          <w:rFonts w:ascii="Courier New" w:eastAsia="Times New Roman" w:hAnsi="Courier New" w:cs="Courier New"/>
          <w:color w:val="000000"/>
          <w:sz w:val="20"/>
          <w:szCs w:val="20"/>
        </w:rPr>
        <w:t>self</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all_future_stock_prices</w:t>
      </w:r>
      <w:proofErr w:type="spellEnd"/>
      <w:r w:rsidRPr="0023003D">
        <w:rPr>
          <w:rFonts w:ascii="Courier New" w:eastAsia="Times New Roman" w:hAnsi="Courier New" w:cs="Courier New"/>
          <w:color w:val="808030"/>
          <w:sz w:val="20"/>
          <w:szCs w:val="20"/>
        </w:rPr>
        <w:t>,</w:t>
      </w:r>
    </w:p>
    <w:p w14:paraId="1781B26D"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self</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all_payoffs</w:t>
      </w:r>
      <w:proofErr w:type="spellEnd"/>
      <w:r w:rsidRPr="0023003D">
        <w:rPr>
          <w:rFonts w:ascii="Courier New" w:eastAsia="Times New Roman" w:hAnsi="Courier New" w:cs="Courier New"/>
          <w:color w:val="808030"/>
          <w:sz w:val="20"/>
          <w:szCs w:val="20"/>
        </w:rPr>
        <w:t>]).</w:t>
      </w:r>
      <w:proofErr w:type="gramStart"/>
      <w:r w:rsidRPr="0023003D">
        <w:rPr>
          <w:rFonts w:ascii="Courier New" w:eastAsia="Times New Roman" w:hAnsi="Courier New" w:cs="Courier New"/>
          <w:color w:val="000000"/>
          <w:sz w:val="20"/>
          <w:szCs w:val="20"/>
        </w:rPr>
        <w:t>transpose</w:t>
      </w:r>
      <w:r w:rsidRPr="0023003D">
        <w:rPr>
          <w:rFonts w:ascii="Courier New" w:eastAsia="Times New Roman" w:hAnsi="Courier New" w:cs="Courier New"/>
          <w:color w:val="808030"/>
          <w:sz w:val="20"/>
          <w:szCs w:val="20"/>
        </w:rPr>
        <w:t>(</w:t>
      </w:r>
      <w:proofErr w:type="gramEnd"/>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p>
    <w:p w14:paraId="65A6CD85"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gramStart"/>
      <w:r w:rsidRPr="0023003D">
        <w:rPr>
          <w:rFonts w:ascii="Courier New" w:eastAsia="Times New Roman" w:hAnsi="Courier New" w:cs="Courier New"/>
          <w:color w:val="000000"/>
          <w:sz w:val="20"/>
          <w:szCs w:val="20"/>
        </w:rPr>
        <w:t>columns</w:t>
      </w:r>
      <w:proofErr w:type="gramEnd"/>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E6"/>
          <w:sz w:val="20"/>
          <w:szCs w:val="20"/>
        </w:rPr>
        <w:t>'Stock Price'</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0000E6"/>
          <w:sz w:val="20"/>
          <w:szCs w:val="20"/>
        </w:rPr>
        <w:t>'Payoff'</w:t>
      </w:r>
      <w:r w:rsidRPr="0023003D">
        <w:rPr>
          <w:rFonts w:ascii="Courier New" w:eastAsia="Times New Roman" w:hAnsi="Courier New" w:cs="Courier New"/>
          <w:color w:val="808030"/>
          <w:sz w:val="20"/>
          <w:szCs w:val="20"/>
        </w:rPr>
        <w:t>])</w:t>
      </w:r>
    </w:p>
    <w:p w14:paraId="4B2763EC"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result</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to_</w:t>
      </w:r>
      <w:proofErr w:type="gramStart"/>
      <w:r w:rsidRPr="0023003D">
        <w:rPr>
          <w:rFonts w:ascii="Courier New" w:eastAsia="Times New Roman" w:hAnsi="Courier New" w:cs="Courier New"/>
          <w:color w:val="000000"/>
          <w:sz w:val="20"/>
          <w:szCs w:val="20"/>
        </w:rPr>
        <w:t>csv</w:t>
      </w:r>
      <w:proofErr w:type="spellEnd"/>
      <w:r w:rsidRPr="0023003D">
        <w:rPr>
          <w:rFonts w:ascii="Courier New" w:eastAsia="Times New Roman" w:hAnsi="Courier New" w:cs="Courier New"/>
          <w:color w:val="808030"/>
          <w:sz w:val="20"/>
          <w:szCs w:val="20"/>
        </w:rPr>
        <w:t>(</w:t>
      </w:r>
      <w:proofErr w:type="gramEnd"/>
      <w:r w:rsidRPr="0023003D">
        <w:rPr>
          <w:rFonts w:ascii="Courier New" w:eastAsia="Times New Roman" w:hAnsi="Courier New" w:cs="Courier New"/>
          <w:color w:val="0000E6"/>
          <w:sz w:val="20"/>
          <w:szCs w:val="20"/>
        </w:rPr>
        <w:t>'%s.csv'</w:t>
      </w: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44AADD"/>
          <w:sz w:val="20"/>
          <w:szCs w:val="20"/>
        </w:rPr>
        <w:t>%</w:t>
      </w: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self</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strategy_type</w:t>
      </w:r>
      <w:proofErr w:type="spellEnd"/>
      <w:r w:rsidRPr="0023003D">
        <w:rPr>
          <w:rFonts w:ascii="Courier New" w:eastAsia="Times New Roman" w:hAnsi="Courier New" w:cs="Courier New"/>
          <w:color w:val="808030"/>
          <w:sz w:val="20"/>
          <w:szCs w:val="20"/>
        </w:rPr>
        <w:t>)</w:t>
      </w:r>
    </w:p>
    <w:p w14:paraId="41313132"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
    <w:p w14:paraId="17392A8D"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23003D">
        <w:rPr>
          <w:rFonts w:ascii="Courier New" w:eastAsia="Times New Roman" w:hAnsi="Courier New" w:cs="Courier New"/>
          <w:b/>
          <w:bCs/>
          <w:color w:val="800000"/>
          <w:sz w:val="20"/>
          <w:szCs w:val="20"/>
        </w:rPr>
        <w:t>class</w:t>
      </w:r>
      <w:proofErr w:type="gramEnd"/>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MonteCarloNaiveOption</w:t>
      </w:r>
      <w:proofErr w:type="spellEnd"/>
      <w:r w:rsidRPr="0023003D">
        <w:rPr>
          <w:rFonts w:ascii="Courier New" w:eastAsia="Times New Roman" w:hAnsi="Courier New" w:cs="Courier New"/>
          <w:color w:val="808030"/>
          <w:sz w:val="20"/>
          <w:szCs w:val="20"/>
        </w:rPr>
        <w:t>(</w:t>
      </w:r>
      <w:proofErr w:type="spellStart"/>
      <w:r w:rsidRPr="0023003D">
        <w:rPr>
          <w:rFonts w:ascii="Courier New" w:eastAsia="Times New Roman" w:hAnsi="Courier New" w:cs="Courier New"/>
          <w:color w:val="000000"/>
          <w:sz w:val="20"/>
          <w:szCs w:val="20"/>
        </w:rPr>
        <w:t>MonteCarloStrategy</w:t>
      </w:r>
      <w:proofErr w:type="spellEnd"/>
      <w:r w:rsidRPr="0023003D">
        <w:rPr>
          <w:rFonts w:ascii="Courier New" w:eastAsia="Times New Roman" w:hAnsi="Courier New" w:cs="Courier New"/>
          <w:color w:val="808030"/>
          <w:sz w:val="20"/>
          <w:szCs w:val="20"/>
        </w:rPr>
        <w:t>):</w:t>
      </w:r>
    </w:p>
    <w:p w14:paraId="07221F78"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lastRenderedPageBreak/>
        <w:t xml:space="preserve">    </w:t>
      </w:r>
      <w:r w:rsidRPr="0023003D">
        <w:rPr>
          <w:rFonts w:ascii="Courier New" w:eastAsia="Times New Roman" w:hAnsi="Courier New" w:cs="Courier New"/>
          <w:color w:val="696969"/>
          <w:sz w:val="20"/>
          <w:szCs w:val="20"/>
        </w:rPr>
        <w:t>"""</w:t>
      </w:r>
    </w:p>
    <w:p w14:paraId="431DF391"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696969"/>
          <w:sz w:val="20"/>
          <w:szCs w:val="20"/>
        </w:rPr>
        <w:t xml:space="preserve">    This is </w:t>
      </w:r>
      <w:proofErr w:type="spellStart"/>
      <w:r w:rsidRPr="0023003D">
        <w:rPr>
          <w:rFonts w:ascii="Courier New" w:eastAsia="Times New Roman" w:hAnsi="Courier New" w:cs="Courier New"/>
          <w:color w:val="696969"/>
          <w:sz w:val="20"/>
          <w:szCs w:val="20"/>
        </w:rPr>
        <w:t>simpy</w:t>
      </w:r>
      <w:proofErr w:type="spellEnd"/>
      <w:r w:rsidRPr="0023003D">
        <w:rPr>
          <w:rFonts w:ascii="Courier New" w:eastAsia="Times New Roman" w:hAnsi="Courier New" w:cs="Courier New"/>
          <w:color w:val="696969"/>
          <w:sz w:val="20"/>
          <w:szCs w:val="20"/>
        </w:rPr>
        <w:t xml:space="preserve"> the option pricing for European call and put.</w:t>
      </w:r>
    </w:p>
    <w:p w14:paraId="6F15EB9F"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696969"/>
          <w:sz w:val="20"/>
          <w:szCs w:val="20"/>
        </w:rPr>
        <w:t>    """</w:t>
      </w:r>
    </w:p>
    <w:p w14:paraId="36FD2CD2"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spellStart"/>
      <w:proofErr w:type="gramStart"/>
      <w:r w:rsidRPr="0023003D">
        <w:rPr>
          <w:rFonts w:ascii="Courier New" w:eastAsia="Times New Roman" w:hAnsi="Courier New" w:cs="Courier New"/>
          <w:b/>
          <w:bCs/>
          <w:color w:val="800000"/>
          <w:sz w:val="20"/>
          <w:szCs w:val="20"/>
        </w:rPr>
        <w:t>def</w:t>
      </w:r>
      <w:proofErr w:type="spellEnd"/>
      <w:proofErr w:type="gramEnd"/>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074726"/>
          <w:sz w:val="20"/>
          <w:szCs w:val="20"/>
        </w:rPr>
        <w:t>__</w:t>
      </w:r>
      <w:proofErr w:type="spellStart"/>
      <w:r w:rsidRPr="0023003D">
        <w:rPr>
          <w:rFonts w:ascii="Courier New" w:eastAsia="Times New Roman" w:hAnsi="Courier New" w:cs="Courier New"/>
          <w:color w:val="074726"/>
          <w:sz w:val="20"/>
          <w:szCs w:val="20"/>
        </w:rPr>
        <w:t>init</w:t>
      </w:r>
      <w:proofErr w:type="spellEnd"/>
      <w:r w:rsidRPr="0023003D">
        <w:rPr>
          <w:rFonts w:ascii="Courier New" w:eastAsia="Times New Roman" w:hAnsi="Courier New" w:cs="Courier New"/>
          <w:color w:val="074726"/>
          <w:sz w:val="20"/>
          <w:szCs w:val="20"/>
        </w:rPr>
        <w:t>__</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self</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option_type</w:t>
      </w:r>
      <w:proofErr w:type="spellEnd"/>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ticker</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initial_stock_price</w:t>
      </w:r>
      <w:proofErr w:type="spellEnd"/>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exp_return</w:t>
      </w:r>
      <w:proofErr w:type="spellEnd"/>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p>
    <w:p w14:paraId="29AD4A15"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gramStart"/>
      <w:r w:rsidRPr="0023003D">
        <w:rPr>
          <w:rFonts w:ascii="Courier New" w:eastAsia="Times New Roman" w:hAnsi="Courier New" w:cs="Courier New"/>
          <w:color w:val="000000"/>
          <w:sz w:val="20"/>
          <w:szCs w:val="20"/>
        </w:rPr>
        <w:t>volatility</w:t>
      </w:r>
      <w:proofErr w:type="gramEnd"/>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risk_free_rate</w:t>
      </w:r>
      <w:proofErr w:type="spellEnd"/>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expiration</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num_of_sims</w:t>
      </w:r>
      <w:proofErr w:type="spellEnd"/>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strike</w:t>
      </w:r>
      <w:r w:rsidRPr="0023003D">
        <w:rPr>
          <w:rFonts w:ascii="Courier New" w:eastAsia="Times New Roman" w:hAnsi="Courier New" w:cs="Courier New"/>
          <w:color w:val="808030"/>
          <w:sz w:val="20"/>
          <w:szCs w:val="20"/>
        </w:rPr>
        <w:t>,</w:t>
      </w:r>
    </w:p>
    <w:p w14:paraId="77FFE0A4"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gramStart"/>
      <w:r w:rsidRPr="0023003D">
        <w:rPr>
          <w:rFonts w:ascii="Courier New" w:eastAsia="Times New Roman" w:hAnsi="Courier New" w:cs="Courier New"/>
          <w:color w:val="000000"/>
          <w:sz w:val="20"/>
          <w:szCs w:val="20"/>
        </w:rPr>
        <w:t>basis</w:t>
      </w:r>
      <w:proofErr w:type="gramEnd"/>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008C00"/>
          <w:sz w:val="20"/>
          <w:szCs w:val="20"/>
        </w:rPr>
        <w:t>252</w:t>
      </w:r>
      <w:r w:rsidRPr="0023003D">
        <w:rPr>
          <w:rFonts w:ascii="Courier New" w:eastAsia="Times New Roman" w:hAnsi="Courier New" w:cs="Courier New"/>
          <w:color w:val="808030"/>
          <w:sz w:val="20"/>
          <w:szCs w:val="20"/>
        </w:rPr>
        <w:t>):</w:t>
      </w:r>
    </w:p>
    <w:p w14:paraId="2E59EBB1"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696969"/>
          <w:sz w:val="20"/>
          <w:szCs w:val="20"/>
        </w:rPr>
        <w:t>"""</w:t>
      </w:r>
    </w:p>
    <w:p w14:paraId="4AB39F5F"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696969"/>
          <w:sz w:val="20"/>
          <w:szCs w:val="20"/>
        </w:rPr>
        <w:t>        </w:t>
      </w:r>
      <w:proofErr w:type="spellStart"/>
      <w:r w:rsidRPr="0023003D">
        <w:rPr>
          <w:rFonts w:ascii="Courier New" w:eastAsia="Times New Roman" w:hAnsi="Courier New" w:cs="Courier New"/>
          <w:color w:val="696969"/>
          <w:sz w:val="20"/>
          <w:szCs w:val="20"/>
        </w:rPr>
        <w:t>Paramaters</w:t>
      </w:r>
      <w:proofErr w:type="spellEnd"/>
      <w:r w:rsidRPr="0023003D">
        <w:rPr>
          <w:rFonts w:ascii="Courier New" w:eastAsia="Times New Roman" w:hAnsi="Courier New" w:cs="Courier New"/>
          <w:color w:val="696969"/>
          <w:sz w:val="20"/>
          <w:szCs w:val="20"/>
        </w:rPr>
        <w:t>:</w:t>
      </w:r>
    </w:p>
    <w:p w14:paraId="67F5D095"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696969"/>
          <w:sz w:val="20"/>
          <w:szCs w:val="20"/>
        </w:rPr>
        <w:t>        </w:t>
      </w:r>
      <w:proofErr w:type="spellStart"/>
      <w:r w:rsidRPr="0023003D">
        <w:rPr>
          <w:rFonts w:ascii="Courier New" w:eastAsia="Times New Roman" w:hAnsi="Courier New" w:cs="Courier New"/>
          <w:color w:val="696969"/>
          <w:sz w:val="20"/>
          <w:szCs w:val="20"/>
        </w:rPr>
        <w:t>option_type</w:t>
      </w:r>
      <w:proofErr w:type="spellEnd"/>
      <w:r w:rsidRPr="0023003D">
        <w:rPr>
          <w:rFonts w:ascii="Courier New" w:eastAsia="Times New Roman" w:hAnsi="Courier New" w:cs="Courier New"/>
          <w:color w:val="696969"/>
          <w:sz w:val="20"/>
          <w:szCs w:val="20"/>
        </w:rPr>
        <w:t xml:space="preserve"> - Could be 'call' or 'put'</w:t>
      </w:r>
    </w:p>
    <w:p w14:paraId="5C4FD27F"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696969"/>
          <w:sz w:val="20"/>
          <w:szCs w:val="20"/>
        </w:rPr>
        <w:t>        """</w:t>
      </w:r>
    </w:p>
    <w:p w14:paraId="7D4B4154"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gramStart"/>
      <w:r w:rsidRPr="0023003D">
        <w:rPr>
          <w:rFonts w:ascii="Courier New" w:eastAsia="Times New Roman" w:hAnsi="Courier New" w:cs="Courier New"/>
          <w:color w:val="400000"/>
          <w:sz w:val="20"/>
          <w:szCs w:val="20"/>
        </w:rPr>
        <w:t>super</w:t>
      </w:r>
      <w:r w:rsidRPr="0023003D">
        <w:rPr>
          <w:rFonts w:ascii="Courier New" w:eastAsia="Times New Roman" w:hAnsi="Courier New" w:cs="Courier New"/>
          <w:color w:val="808030"/>
          <w:sz w:val="20"/>
          <w:szCs w:val="20"/>
        </w:rPr>
        <w:t>(</w:t>
      </w:r>
      <w:proofErr w:type="gramEnd"/>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74726"/>
          <w:sz w:val="20"/>
          <w:szCs w:val="20"/>
        </w:rPr>
        <w:t>__</w:t>
      </w:r>
      <w:proofErr w:type="spellStart"/>
      <w:r w:rsidRPr="0023003D">
        <w:rPr>
          <w:rFonts w:ascii="Courier New" w:eastAsia="Times New Roman" w:hAnsi="Courier New" w:cs="Courier New"/>
          <w:color w:val="074726"/>
          <w:sz w:val="20"/>
          <w:szCs w:val="20"/>
        </w:rPr>
        <w:t>init</w:t>
      </w:r>
      <w:proofErr w:type="spellEnd"/>
      <w:r w:rsidRPr="0023003D">
        <w:rPr>
          <w:rFonts w:ascii="Courier New" w:eastAsia="Times New Roman" w:hAnsi="Courier New" w:cs="Courier New"/>
          <w:color w:val="074726"/>
          <w:sz w:val="20"/>
          <w:szCs w:val="20"/>
        </w:rPr>
        <w:t>__</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E6"/>
          <w:sz w:val="20"/>
          <w:szCs w:val="20"/>
        </w:rPr>
        <w:t>'Option'</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ticker</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initial_stock_price</w:t>
      </w:r>
      <w:proofErr w:type="spellEnd"/>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exp_return</w:t>
      </w:r>
      <w:proofErr w:type="spellEnd"/>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p>
    <w:p w14:paraId="4B1622A2"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gramStart"/>
      <w:r w:rsidRPr="0023003D">
        <w:rPr>
          <w:rFonts w:ascii="Courier New" w:eastAsia="Times New Roman" w:hAnsi="Courier New" w:cs="Courier New"/>
          <w:color w:val="000000"/>
          <w:sz w:val="20"/>
          <w:szCs w:val="20"/>
        </w:rPr>
        <w:t>volatility</w:t>
      </w:r>
      <w:proofErr w:type="gramEnd"/>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risk_free_rate</w:t>
      </w:r>
      <w:proofErr w:type="spellEnd"/>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expiration</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num_of_sims</w:t>
      </w:r>
      <w:proofErr w:type="spellEnd"/>
      <w:r w:rsidRPr="0023003D">
        <w:rPr>
          <w:rFonts w:ascii="Courier New" w:eastAsia="Times New Roman" w:hAnsi="Courier New" w:cs="Courier New"/>
          <w:color w:val="808030"/>
          <w:sz w:val="20"/>
          <w:szCs w:val="20"/>
        </w:rPr>
        <w:t>,</w:t>
      </w:r>
    </w:p>
    <w:p w14:paraId="2B3B8914"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gramStart"/>
      <w:r w:rsidRPr="0023003D">
        <w:rPr>
          <w:rFonts w:ascii="Courier New" w:eastAsia="Times New Roman" w:hAnsi="Courier New" w:cs="Courier New"/>
          <w:color w:val="000000"/>
          <w:sz w:val="20"/>
          <w:szCs w:val="20"/>
        </w:rPr>
        <w:t>basis</w:t>
      </w:r>
      <w:proofErr w:type="gramEnd"/>
      <w:r w:rsidRPr="0023003D">
        <w:rPr>
          <w:rFonts w:ascii="Courier New" w:eastAsia="Times New Roman" w:hAnsi="Courier New" w:cs="Courier New"/>
          <w:color w:val="808030"/>
          <w:sz w:val="20"/>
          <w:szCs w:val="20"/>
        </w:rPr>
        <w:t>)</w:t>
      </w:r>
    </w:p>
    <w:p w14:paraId="26069125"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self</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option_type</w:t>
      </w:r>
      <w:proofErr w:type="spellEnd"/>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option_type</w:t>
      </w:r>
      <w:proofErr w:type="spellEnd"/>
    </w:p>
    <w:p w14:paraId="64FAF9DA"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self</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strike</w:t>
      </w:r>
      <w:proofErr w:type="spellEnd"/>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strike</w:t>
      </w:r>
    </w:p>
    <w:p w14:paraId="0B500FFE"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982370D"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spellStart"/>
      <w:proofErr w:type="gramStart"/>
      <w:r w:rsidRPr="0023003D">
        <w:rPr>
          <w:rFonts w:ascii="Courier New" w:eastAsia="Times New Roman" w:hAnsi="Courier New" w:cs="Courier New"/>
          <w:b/>
          <w:bCs/>
          <w:color w:val="800000"/>
          <w:sz w:val="20"/>
          <w:szCs w:val="20"/>
        </w:rPr>
        <w:t>def</w:t>
      </w:r>
      <w:proofErr w:type="spellEnd"/>
      <w:proofErr w:type="gramEnd"/>
      <w:r w:rsidRPr="0023003D">
        <w:rPr>
          <w:rFonts w:ascii="Courier New" w:eastAsia="Times New Roman" w:hAnsi="Courier New" w:cs="Courier New"/>
          <w:color w:val="000000"/>
          <w:sz w:val="20"/>
          <w:szCs w:val="20"/>
        </w:rPr>
        <w:t xml:space="preserve"> _</w:t>
      </w:r>
      <w:proofErr w:type="spellStart"/>
      <w:r w:rsidRPr="0023003D">
        <w:rPr>
          <w:rFonts w:ascii="Courier New" w:eastAsia="Times New Roman" w:hAnsi="Courier New" w:cs="Courier New"/>
          <w:color w:val="000000"/>
          <w:sz w:val="20"/>
          <w:szCs w:val="20"/>
        </w:rPr>
        <w:t>simulate_once</w:t>
      </w:r>
      <w:proofErr w:type="spellEnd"/>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self</w:t>
      </w:r>
      <w:r w:rsidRPr="0023003D">
        <w:rPr>
          <w:rFonts w:ascii="Courier New" w:eastAsia="Times New Roman" w:hAnsi="Courier New" w:cs="Courier New"/>
          <w:color w:val="808030"/>
          <w:sz w:val="20"/>
          <w:szCs w:val="20"/>
        </w:rPr>
        <w:t>):</w:t>
      </w:r>
    </w:p>
    <w:p w14:paraId="3386B4E8"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self</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_</w:t>
      </w:r>
      <w:proofErr w:type="spellStart"/>
      <w:r w:rsidRPr="0023003D">
        <w:rPr>
          <w:rFonts w:ascii="Courier New" w:eastAsia="Times New Roman" w:hAnsi="Courier New" w:cs="Courier New"/>
          <w:color w:val="000000"/>
          <w:sz w:val="20"/>
          <w:szCs w:val="20"/>
        </w:rPr>
        <w:t>generate_stock_</w:t>
      </w:r>
      <w:proofErr w:type="gramStart"/>
      <w:r w:rsidRPr="0023003D">
        <w:rPr>
          <w:rFonts w:ascii="Courier New" w:eastAsia="Times New Roman" w:hAnsi="Courier New" w:cs="Courier New"/>
          <w:color w:val="000000"/>
          <w:sz w:val="20"/>
          <w:szCs w:val="20"/>
        </w:rPr>
        <w:t>path</w:t>
      </w:r>
      <w:proofErr w:type="spellEnd"/>
      <w:r w:rsidRPr="0023003D">
        <w:rPr>
          <w:rFonts w:ascii="Courier New" w:eastAsia="Times New Roman" w:hAnsi="Courier New" w:cs="Courier New"/>
          <w:color w:val="808030"/>
          <w:sz w:val="20"/>
          <w:szCs w:val="20"/>
        </w:rPr>
        <w:t>()</w:t>
      </w:r>
      <w:proofErr w:type="gramEnd"/>
    </w:p>
    <w:p w14:paraId="51D6F130"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gramStart"/>
      <w:r w:rsidRPr="0023003D">
        <w:rPr>
          <w:rFonts w:ascii="Courier New" w:eastAsia="Times New Roman" w:hAnsi="Courier New" w:cs="Courier New"/>
          <w:color w:val="000000"/>
          <w:sz w:val="20"/>
          <w:szCs w:val="20"/>
        </w:rPr>
        <w:t>payoff</w:t>
      </w:r>
      <w:proofErr w:type="gramEnd"/>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074726"/>
          <w:sz w:val="20"/>
          <w:szCs w:val="20"/>
        </w:rPr>
        <w:t>None</w:t>
      </w:r>
    </w:p>
    <w:p w14:paraId="3DEF8E29"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gramStart"/>
      <w:r w:rsidRPr="0023003D">
        <w:rPr>
          <w:rFonts w:ascii="Courier New" w:eastAsia="Times New Roman" w:hAnsi="Courier New" w:cs="Courier New"/>
          <w:b/>
          <w:bCs/>
          <w:color w:val="800000"/>
          <w:sz w:val="20"/>
          <w:szCs w:val="20"/>
        </w:rPr>
        <w:t>if</w:t>
      </w:r>
      <w:proofErr w:type="gramEnd"/>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self</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option_type</w:t>
      </w:r>
      <w:proofErr w:type="spellEnd"/>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44AADD"/>
          <w:sz w:val="20"/>
          <w:szCs w:val="20"/>
        </w:rPr>
        <w:t>==</w:t>
      </w: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0000E6"/>
          <w:sz w:val="20"/>
          <w:szCs w:val="20"/>
        </w:rPr>
        <w:t>'call'</w:t>
      </w:r>
      <w:r w:rsidRPr="0023003D">
        <w:rPr>
          <w:rFonts w:ascii="Courier New" w:eastAsia="Times New Roman" w:hAnsi="Courier New" w:cs="Courier New"/>
          <w:color w:val="808030"/>
          <w:sz w:val="20"/>
          <w:szCs w:val="20"/>
        </w:rPr>
        <w:t>:</w:t>
      </w:r>
    </w:p>
    <w:p w14:paraId="2A2D9EED"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gramStart"/>
      <w:r w:rsidRPr="0023003D">
        <w:rPr>
          <w:rFonts w:ascii="Courier New" w:eastAsia="Times New Roman" w:hAnsi="Courier New" w:cs="Courier New"/>
          <w:color w:val="000000"/>
          <w:sz w:val="20"/>
          <w:szCs w:val="20"/>
        </w:rPr>
        <w:t>payoff</w:t>
      </w:r>
      <w:proofErr w:type="gramEnd"/>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400000"/>
          <w:sz w:val="20"/>
          <w:szCs w:val="20"/>
        </w:rPr>
        <w:t>max</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8000"/>
          <w:sz w:val="20"/>
          <w:szCs w:val="20"/>
        </w:rPr>
        <w:t>0.0</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self</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all_future_stock_prices</w:t>
      </w:r>
      <w:proofErr w:type="spellEnd"/>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44AADD"/>
          <w:sz w:val="20"/>
          <w:szCs w:val="20"/>
        </w:rPr>
        <w:t>-</w:t>
      </w:r>
      <w:r w:rsidRPr="0023003D">
        <w:rPr>
          <w:rFonts w:ascii="Courier New" w:eastAsia="Times New Roman" w:hAnsi="Courier New" w:cs="Courier New"/>
          <w:color w:val="008C00"/>
          <w:sz w:val="20"/>
          <w:szCs w:val="20"/>
        </w:rPr>
        <w:t>1</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44AADD"/>
          <w:sz w:val="20"/>
          <w:szCs w:val="20"/>
        </w:rPr>
        <w:t>-</w:t>
      </w: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self</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strike</w:t>
      </w:r>
      <w:proofErr w:type="spellEnd"/>
      <w:r w:rsidRPr="0023003D">
        <w:rPr>
          <w:rFonts w:ascii="Courier New" w:eastAsia="Times New Roman" w:hAnsi="Courier New" w:cs="Courier New"/>
          <w:color w:val="808030"/>
          <w:sz w:val="20"/>
          <w:szCs w:val="20"/>
        </w:rPr>
        <w:t>)</w:t>
      </w:r>
    </w:p>
    <w:p w14:paraId="3336B062"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spellStart"/>
      <w:proofErr w:type="gramStart"/>
      <w:r w:rsidRPr="0023003D">
        <w:rPr>
          <w:rFonts w:ascii="Courier New" w:eastAsia="Times New Roman" w:hAnsi="Courier New" w:cs="Courier New"/>
          <w:b/>
          <w:bCs/>
          <w:color w:val="800000"/>
          <w:sz w:val="20"/>
          <w:szCs w:val="20"/>
        </w:rPr>
        <w:t>elif</w:t>
      </w:r>
      <w:proofErr w:type="spellEnd"/>
      <w:proofErr w:type="gramEnd"/>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self</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option_type</w:t>
      </w:r>
      <w:proofErr w:type="spellEnd"/>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44AADD"/>
          <w:sz w:val="20"/>
          <w:szCs w:val="20"/>
        </w:rPr>
        <w:t>==</w:t>
      </w: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0000E6"/>
          <w:sz w:val="20"/>
          <w:szCs w:val="20"/>
        </w:rPr>
        <w:t>'put'</w:t>
      </w:r>
      <w:r w:rsidRPr="0023003D">
        <w:rPr>
          <w:rFonts w:ascii="Courier New" w:eastAsia="Times New Roman" w:hAnsi="Courier New" w:cs="Courier New"/>
          <w:color w:val="808030"/>
          <w:sz w:val="20"/>
          <w:szCs w:val="20"/>
        </w:rPr>
        <w:t>:</w:t>
      </w:r>
    </w:p>
    <w:p w14:paraId="5419619D"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gramStart"/>
      <w:r w:rsidRPr="0023003D">
        <w:rPr>
          <w:rFonts w:ascii="Courier New" w:eastAsia="Times New Roman" w:hAnsi="Courier New" w:cs="Courier New"/>
          <w:color w:val="000000"/>
          <w:sz w:val="20"/>
          <w:szCs w:val="20"/>
        </w:rPr>
        <w:t>payoff</w:t>
      </w:r>
      <w:proofErr w:type="gramEnd"/>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400000"/>
          <w:sz w:val="20"/>
          <w:szCs w:val="20"/>
        </w:rPr>
        <w:t>max</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8000"/>
          <w:sz w:val="20"/>
          <w:szCs w:val="20"/>
        </w:rPr>
        <w:t>0.0</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self</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strike</w:t>
      </w:r>
      <w:proofErr w:type="spellEnd"/>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44AADD"/>
          <w:sz w:val="20"/>
          <w:szCs w:val="20"/>
        </w:rPr>
        <w:t>-</w:t>
      </w: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self</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all_future_stock_prices</w:t>
      </w:r>
      <w:proofErr w:type="spellEnd"/>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44AADD"/>
          <w:sz w:val="20"/>
          <w:szCs w:val="20"/>
        </w:rPr>
        <w:t>-</w:t>
      </w:r>
      <w:r w:rsidRPr="0023003D">
        <w:rPr>
          <w:rFonts w:ascii="Courier New" w:eastAsia="Times New Roman" w:hAnsi="Courier New" w:cs="Courier New"/>
          <w:color w:val="008C00"/>
          <w:sz w:val="20"/>
          <w:szCs w:val="20"/>
        </w:rPr>
        <w:t>1</w:t>
      </w:r>
      <w:r w:rsidRPr="0023003D">
        <w:rPr>
          <w:rFonts w:ascii="Courier New" w:eastAsia="Times New Roman" w:hAnsi="Courier New" w:cs="Courier New"/>
          <w:color w:val="808030"/>
          <w:sz w:val="20"/>
          <w:szCs w:val="20"/>
        </w:rPr>
        <w:t>])</w:t>
      </w:r>
    </w:p>
    <w:p w14:paraId="6CC29ED9"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self</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all_</w:t>
      </w:r>
      <w:proofErr w:type="gramStart"/>
      <w:r w:rsidRPr="0023003D">
        <w:rPr>
          <w:rFonts w:ascii="Courier New" w:eastAsia="Times New Roman" w:hAnsi="Courier New" w:cs="Courier New"/>
          <w:color w:val="000000"/>
          <w:sz w:val="20"/>
          <w:szCs w:val="20"/>
        </w:rPr>
        <w:t>payoffs</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append</w:t>
      </w:r>
      <w:proofErr w:type="spellEnd"/>
      <w:r w:rsidRPr="0023003D">
        <w:rPr>
          <w:rFonts w:ascii="Courier New" w:eastAsia="Times New Roman" w:hAnsi="Courier New" w:cs="Courier New"/>
          <w:color w:val="808030"/>
          <w:sz w:val="20"/>
          <w:szCs w:val="20"/>
        </w:rPr>
        <w:t>(</w:t>
      </w:r>
      <w:proofErr w:type="gramEnd"/>
      <w:r w:rsidRPr="0023003D">
        <w:rPr>
          <w:rFonts w:ascii="Courier New" w:eastAsia="Times New Roman" w:hAnsi="Courier New" w:cs="Courier New"/>
          <w:color w:val="000000"/>
          <w:sz w:val="20"/>
          <w:szCs w:val="20"/>
        </w:rPr>
        <w:t>payoff</w:t>
      </w:r>
      <w:r w:rsidRPr="0023003D">
        <w:rPr>
          <w:rFonts w:ascii="Courier New" w:eastAsia="Times New Roman" w:hAnsi="Courier New" w:cs="Courier New"/>
          <w:color w:val="808030"/>
          <w:sz w:val="20"/>
          <w:szCs w:val="20"/>
        </w:rPr>
        <w:t>)</w:t>
      </w:r>
    </w:p>
    <w:p w14:paraId="0154CA5F"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CE44267"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BD4437C"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23003D">
        <w:rPr>
          <w:rFonts w:ascii="Courier New" w:eastAsia="Times New Roman" w:hAnsi="Courier New" w:cs="Courier New"/>
          <w:b/>
          <w:bCs/>
          <w:color w:val="800000"/>
          <w:sz w:val="20"/>
          <w:szCs w:val="20"/>
        </w:rPr>
        <w:t>class</w:t>
      </w:r>
      <w:proofErr w:type="gramEnd"/>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MonteCarloBullSpread</w:t>
      </w:r>
      <w:proofErr w:type="spellEnd"/>
      <w:r w:rsidRPr="0023003D">
        <w:rPr>
          <w:rFonts w:ascii="Courier New" w:eastAsia="Times New Roman" w:hAnsi="Courier New" w:cs="Courier New"/>
          <w:color w:val="808030"/>
          <w:sz w:val="20"/>
          <w:szCs w:val="20"/>
        </w:rPr>
        <w:t>(</w:t>
      </w:r>
      <w:proofErr w:type="spellStart"/>
      <w:r w:rsidRPr="0023003D">
        <w:rPr>
          <w:rFonts w:ascii="Courier New" w:eastAsia="Times New Roman" w:hAnsi="Courier New" w:cs="Courier New"/>
          <w:color w:val="000000"/>
          <w:sz w:val="20"/>
          <w:szCs w:val="20"/>
        </w:rPr>
        <w:t>MonteCarloStrategy</w:t>
      </w:r>
      <w:proofErr w:type="spellEnd"/>
      <w:r w:rsidRPr="0023003D">
        <w:rPr>
          <w:rFonts w:ascii="Courier New" w:eastAsia="Times New Roman" w:hAnsi="Courier New" w:cs="Courier New"/>
          <w:color w:val="808030"/>
          <w:sz w:val="20"/>
          <w:szCs w:val="20"/>
        </w:rPr>
        <w:t>):</w:t>
      </w:r>
    </w:p>
    <w:p w14:paraId="292DB7C3"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696969"/>
          <w:sz w:val="20"/>
          <w:szCs w:val="20"/>
        </w:rPr>
        <w:t>"""</w:t>
      </w:r>
    </w:p>
    <w:p w14:paraId="59EF8F8D"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696969"/>
          <w:sz w:val="20"/>
          <w:szCs w:val="20"/>
        </w:rPr>
        <w:t>    Bull spread strategy by call options:</w:t>
      </w:r>
    </w:p>
    <w:p w14:paraId="5662FAA6"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696969"/>
          <w:sz w:val="20"/>
          <w:szCs w:val="20"/>
        </w:rPr>
        <w:t>    Buy one European call with K1 and sell one European call</w:t>
      </w:r>
    </w:p>
    <w:p w14:paraId="2E3697C2"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696969"/>
          <w:sz w:val="20"/>
          <w:szCs w:val="20"/>
        </w:rPr>
        <w:t>    </w:t>
      </w:r>
      <w:proofErr w:type="gramStart"/>
      <w:r w:rsidRPr="0023003D">
        <w:rPr>
          <w:rFonts w:ascii="Courier New" w:eastAsia="Times New Roman" w:hAnsi="Courier New" w:cs="Courier New"/>
          <w:color w:val="696969"/>
          <w:sz w:val="20"/>
          <w:szCs w:val="20"/>
        </w:rPr>
        <w:t>with</w:t>
      </w:r>
      <w:proofErr w:type="gramEnd"/>
      <w:r w:rsidRPr="0023003D">
        <w:rPr>
          <w:rFonts w:ascii="Courier New" w:eastAsia="Times New Roman" w:hAnsi="Courier New" w:cs="Courier New"/>
          <w:color w:val="696969"/>
          <w:sz w:val="20"/>
          <w:szCs w:val="20"/>
        </w:rPr>
        <w:t xml:space="preserve"> the same maturity with K2, where K1 &lt; K2.</w:t>
      </w:r>
    </w:p>
    <w:p w14:paraId="7F68C510"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696969"/>
          <w:sz w:val="20"/>
          <w:szCs w:val="20"/>
        </w:rPr>
        <w:t>    """</w:t>
      </w:r>
    </w:p>
    <w:p w14:paraId="715D03FA"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spellStart"/>
      <w:proofErr w:type="gramStart"/>
      <w:r w:rsidRPr="0023003D">
        <w:rPr>
          <w:rFonts w:ascii="Courier New" w:eastAsia="Times New Roman" w:hAnsi="Courier New" w:cs="Courier New"/>
          <w:b/>
          <w:bCs/>
          <w:color w:val="800000"/>
          <w:sz w:val="20"/>
          <w:szCs w:val="20"/>
        </w:rPr>
        <w:t>def</w:t>
      </w:r>
      <w:proofErr w:type="spellEnd"/>
      <w:proofErr w:type="gramEnd"/>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074726"/>
          <w:sz w:val="20"/>
          <w:szCs w:val="20"/>
        </w:rPr>
        <w:t>__</w:t>
      </w:r>
      <w:proofErr w:type="spellStart"/>
      <w:r w:rsidRPr="0023003D">
        <w:rPr>
          <w:rFonts w:ascii="Courier New" w:eastAsia="Times New Roman" w:hAnsi="Courier New" w:cs="Courier New"/>
          <w:color w:val="074726"/>
          <w:sz w:val="20"/>
          <w:szCs w:val="20"/>
        </w:rPr>
        <w:t>init</w:t>
      </w:r>
      <w:proofErr w:type="spellEnd"/>
      <w:r w:rsidRPr="0023003D">
        <w:rPr>
          <w:rFonts w:ascii="Courier New" w:eastAsia="Times New Roman" w:hAnsi="Courier New" w:cs="Courier New"/>
          <w:color w:val="074726"/>
          <w:sz w:val="20"/>
          <w:szCs w:val="20"/>
        </w:rPr>
        <w:t>__</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self</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ticker</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initial_stock_price</w:t>
      </w:r>
      <w:proofErr w:type="spellEnd"/>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exp_return</w:t>
      </w:r>
      <w:proofErr w:type="spellEnd"/>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p>
    <w:p w14:paraId="186E6FC1"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gramStart"/>
      <w:r w:rsidRPr="0023003D">
        <w:rPr>
          <w:rFonts w:ascii="Courier New" w:eastAsia="Times New Roman" w:hAnsi="Courier New" w:cs="Courier New"/>
          <w:color w:val="000000"/>
          <w:sz w:val="20"/>
          <w:szCs w:val="20"/>
        </w:rPr>
        <w:t>volatility</w:t>
      </w:r>
      <w:proofErr w:type="gramEnd"/>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risk_free_rate</w:t>
      </w:r>
      <w:proofErr w:type="spellEnd"/>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expiration</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num_of_sims</w:t>
      </w:r>
      <w:proofErr w:type="spellEnd"/>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strike_1</w:t>
      </w:r>
      <w:r w:rsidRPr="0023003D">
        <w:rPr>
          <w:rFonts w:ascii="Courier New" w:eastAsia="Times New Roman" w:hAnsi="Courier New" w:cs="Courier New"/>
          <w:color w:val="808030"/>
          <w:sz w:val="20"/>
          <w:szCs w:val="20"/>
        </w:rPr>
        <w:t>,</w:t>
      </w:r>
    </w:p>
    <w:p w14:paraId="5FC2022C"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strike_2</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basis </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008C00"/>
          <w:sz w:val="20"/>
          <w:szCs w:val="20"/>
        </w:rPr>
        <w:t>252</w:t>
      </w:r>
      <w:r w:rsidRPr="0023003D">
        <w:rPr>
          <w:rFonts w:ascii="Courier New" w:eastAsia="Times New Roman" w:hAnsi="Courier New" w:cs="Courier New"/>
          <w:color w:val="808030"/>
          <w:sz w:val="20"/>
          <w:szCs w:val="20"/>
        </w:rPr>
        <w:t>):</w:t>
      </w:r>
    </w:p>
    <w:p w14:paraId="30DA41A1"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696969"/>
          <w:sz w:val="20"/>
          <w:szCs w:val="20"/>
        </w:rPr>
        <w:t>"""</w:t>
      </w:r>
    </w:p>
    <w:p w14:paraId="401489B1"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696969"/>
          <w:sz w:val="20"/>
          <w:szCs w:val="20"/>
        </w:rPr>
        <w:t>        </w:t>
      </w:r>
      <w:proofErr w:type="spellStart"/>
      <w:r w:rsidRPr="0023003D">
        <w:rPr>
          <w:rFonts w:ascii="Courier New" w:eastAsia="Times New Roman" w:hAnsi="Courier New" w:cs="Courier New"/>
          <w:color w:val="696969"/>
          <w:sz w:val="20"/>
          <w:szCs w:val="20"/>
        </w:rPr>
        <w:t>Paramaters</w:t>
      </w:r>
      <w:proofErr w:type="spellEnd"/>
      <w:r w:rsidRPr="0023003D">
        <w:rPr>
          <w:rFonts w:ascii="Courier New" w:eastAsia="Times New Roman" w:hAnsi="Courier New" w:cs="Courier New"/>
          <w:color w:val="696969"/>
          <w:sz w:val="20"/>
          <w:szCs w:val="20"/>
        </w:rPr>
        <w:t>:</w:t>
      </w:r>
    </w:p>
    <w:p w14:paraId="6EF31AB9"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696969"/>
          <w:sz w:val="20"/>
          <w:szCs w:val="20"/>
        </w:rPr>
        <w:lastRenderedPageBreak/>
        <w:t>        """</w:t>
      </w:r>
    </w:p>
    <w:p w14:paraId="7F5519B9"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gramStart"/>
      <w:r w:rsidRPr="0023003D">
        <w:rPr>
          <w:rFonts w:ascii="Courier New" w:eastAsia="Times New Roman" w:hAnsi="Courier New" w:cs="Courier New"/>
          <w:color w:val="400000"/>
          <w:sz w:val="20"/>
          <w:szCs w:val="20"/>
        </w:rPr>
        <w:t>super</w:t>
      </w:r>
      <w:r w:rsidRPr="0023003D">
        <w:rPr>
          <w:rFonts w:ascii="Courier New" w:eastAsia="Times New Roman" w:hAnsi="Courier New" w:cs="Courier New"/>
          <w:color w:val="808030"/>
          <w:sz w:val="20"/>
          <w:szCs w:val="20"/>
        </w:rPr>
        <w:t>(</w:t>
      </w:r>
      <w:proofErr w:type="gramEnd"/>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74726"/>
          <w:sz w:val="20"/>
          <w:szCs w:val="20"/>
        </w:rPr>
        <w:t>__</w:t>
      </w:r>
      <w:proofErr w:type="spellStart"/>
      <w:r w:rsidRPr="0023003D">
        <w:rPr>
          <w:rFonts w:ascii="Courier New" w:eastAsia="Times New Roman" w:hAnsi="Courier New" w:cs="Courier New"/>
          <w:color w:val="074726"/>
          <w:sz w:val="20"/>
          <w:szCs w:val="20"/>
        </w:rPr>
        <w:t>init</w:t>
      </w:r>
      <w:proofErr w:type="spellEnd"/>
      <w:r w:rsidRPr="0023003D">
        <w:rPr>
          <w:rFonts w:ascii="Courier New" w:eastAsia="Times New Roman" w:hAnsi="Courier New" w:cs="Courier New"/>
          <w:color w:val="074726"/>
          <w:sz w:val="20"/>
          <w:szCs w:val="20"/>
        </w:rPr>
        <w:t>__</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E6"/>
          <w:sz w:val="20"/>
          <w:szCs w:val="20"/>
        </w:rPr>
        <w:t>'Bull Spread'</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ticker</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initial_stock_price</w:t>
      </w:r>
      <w:proofErr w:type="spellEnd"/>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exp_return</w:t>
      </w:r>
      <w:proofErr w:type="spellEnd"/>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p>
    <w:p w14:paraId="7EC8CB69"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gramStart"/>
      <w:r w:rsidRPr="0023003D">
        <w:rPr>
          <w:rFonts w:ascii="Courier New" w:eastAsia="Times New Roman" w:hAnsi="Courier New" w:cs="Courier New"/>
          <w:color w:val="000000"/>
          <w:sz w:val="20"/>
          <w:szCs w:val="20"/>
        </w:rPr>
        <w:t>volatility</w:t>
      </w:r>
      <w:proofErr w:type="gramEnd"/>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risk_free_rate</w:t>
      </w:r>
      <w:proofErr w:type="spellEnd"/>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expiration</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num_of_sims</w:t>
      </w:r>
      <w:proofErr w:type="spellEnd"/>
      <w:r w:rsidRPr="0023003D">
        <w:rPr>
          <w:rFonts w:ascii="Courier New" w:eastAsia="Times New Roman" w:hAnsi="Courier New" w:cs="Courier New"/>
          <w:color w:val="808030"/>
          <w:sz w:val="20"/>
          <w:szCs w:val="20"/>
        </w:rPr>
        <w:t>,</w:t>
      </w:r>
    </w:p>
    <w:p w14:paraId="78306910"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gramStart"/>
      <w:r w:rsidRPr="0023003D">
        <w:rPr>
          <w:rFonts w:ascii="Courier New" w:eastAsia="Times New Roman" w:hAnsi="Courier New" w:cs="Courier New"/>
          <w:color w:val="000000"/>
          <w:sz w:val="20"/>
          <w:szCs w:val="20"/>
        </w:rPr>
        <w:t>basis</w:t>
      </w:r>
      <w:proofErr w:type="gramEnd"/>
      <w:r w:rsidRPr="0023003D">
        <w:rPr>
          <w:rFonts w:ascii="Courier New" w:eastAsia="Times New Roman" w:hAnsi="Courier New" w:cs="Courier New"/>
          <w:color w:val="808030"/>
          <w:sz w:val="20"/>
          <w:szCs w:val="20"/>
        </w:rPr>
        <w:t>)</w:t>
      </w:r>
    </w:p>
    <w:p w14:paraId="743B76A2"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self</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strike_1 </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strike_1</w:t>
      </w:r>
    </w:p>
    <w:p w14:paraId="28430D61"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self</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strike_2 </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strike_2</w:t>
      </w:r>
    </w:p>
    <w:p w14:paraId="2F6504B3"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
    <w:p w14:paraId="51722549"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spellStart"/>
      <w:proofErr w:type="gramStart"/>
      <w:r w:rsidRPr="0023003D">
        <w:rPr>
          <w:rFonts w:ascii="Courier New" w:eastAsia="Times New Roman" w:hAnsi="Courier New" w:cs="Courier New"/>
          <w:b/>
          <w:bCs/>
          <w:color w:val="800000"/>
          <w:sz w:val="20"/>
          <w:szCs w:val="20"/>
        </w:rPr>
        <w:t>def</w:t>
      </w:r>
      <w:proofErr w:type="spellEnd"/>
      <w:proofErr w:type="gramEnd"/>
      <w:r w:rsidRPr="0023003D">
        <w:rPr>
          <w:rFonts w:ascii="Courier New" w:eastAsia="Times New Roman" w:hAnsi="Courier New" w:cs="Courier New"/>
          <w:color w:val="000000"/>
          <w:sz w:val="20"/>
          <w:szCs w:val="20"/>
        </w:rPr>
        <w:t xml:space="preserve"> _</w:t>
      </w:r>
      <w:proofErr w:type="spellStart"/>
      <w:r w:rsidRPr="0023003D">
        <w:rPr>
          <w:rFonts w:ascii="Courier New" w:eastAsia="Times New Roman" w:hAnsi="Courier New" w:cs="Courier New"/>
          <w:color w:val="000000"/>
          <w:sz w:val="20"/>
          <w:szCs w:val="20"/>
        </w:rPr>
        <w:t>simulate_once</w:t>
      </w:r>
      <w:proofErr w:type="spellEnd"/>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self</w:t>
      </w:r>
      <w:r w:rsidRPr="0023003D">
        <w:rPr>
          <w:rFonts w:ascii="Courier New" w:eastAsia="Times New Roman" w:hAnsi="Courier New" w:cs="Courier New"/>
          <w:color w:val="808030"/>
          <w:sz w:val="20"/>
          <w:szCs w:val="20"/>
        </w:rPr>
        <w:t>):</w:t>
      </w:r>
    </w:p>
    <w:p w14:paraId="230D4EB1"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self</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_</w:t>
      </w:r>
      <w:proofErr w:type="spellStart"/>
      <w:r w:rsidRPr="0023003D">
        <w:rPr>
          <w:rFonts w:ascii="Courier New" w:eastAsia="Times New Roman" w:hAnsi="Courier New" w:cs="Courier New"/>
          <w:color w:val="000000"/>
          <w:sz w:val="20"/>
          <w:szCs w:val="20"/>
        </w:rPr>
        <w:t>generate_stock_</w:t>
      </w:r>
      <w:proofErr w:type="gramStart"/>
      <w:r w:rsidRPr="0023003D">
        <w:rPr>
          <w:rFonts w:ascii="Courier New" w:eastAsia="Times New Roman" w:hAnsi="Courier New" w:cs="Courier New"/>
          <w:color w:val="000000"/>
          <w:sz w:val="20"/>
          <w:szCs w:val="20"/>
        </w:rPr>
        <w:t>path</w:t>
      </w:r>
      <w:proofErr w:type="spellEnd"/>
      <w:r w:rsidRPr="0023003D">
        <w:rPr>
          <w:rFonts w:ascii="Courier New" w:eastAsia="Times New Roman" w:hAnsi="Courier New" w:cs="Courier New"/>
          <w:color w:val="808030"/>
          <w:sz w:val="20"/>
          <w:szCs w:val="20"/>
        </w:rPr>
        <w:t>()</w:t>
      </w:r>
      <w:proofErr w:type="gramEnd"/>
      <w:r w:rsidRPr="0023003D">
        <w:rPr>
          <w:rFonts w:ascii="Courier New" w:eastAsia="Times New Roman" w:hAnsi="Courier New" w:cs="Courier New"/>
          <w:color w:val="000000"/>
          <w:sz w:val="20"/>
          <w:szCs w:val="20"/>
        </w:rPr>
        <w:t xml:space="preserve">       </w:t>
      </w:r>
    </w:p>
    <w:p w14:paraId="5090A8BA"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gramStart"/>
      <w:r w:rsidRPr="0023003D">
        <w:rPr>
          <w:rFonts w:ascii="Courier New" w:eastAsia="Times New Roman" w:hAnsi="Courier New" w:cs="Courier New"/>
          <w:color w:val="000000"/>
          <w:sz w:val="20"/>
          <w:szCs w:val="20"/>
        </w:rPr>
        <w:t>payoff</w:t>
      </w:r>
      <w:proofErr w:type="gramEnd"/>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400000"/>
          <w:sz w:val="20"/>
          <w:szCs w:val="20"/>
        </w:rPr>
        <w:t>max</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8000"/>
          <w:sz w:val="20"/>
          <w:szCs w:val="20"/>
        </w:rPr>
        <w:t>0.0</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self</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all_future_stock_prices</w:t>
      </w:r>
      <w:proofErr w:type="spellEnd"/>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44AADD"/>
          <w:sz w:val="20"/>
          <w:szCs w:val="20"/>
        </w:rPr>
        <w:t>-</w:t>
      </w:r>
      <w:r w:rsidRPr="0023003D">
        <w:rPr>
          <w:rFonts w:ascii="Courier New" w:eastAsia="Times New Roman" w:hAnsi="Courier New" w:cs="Courier New"/>
          <w:color w:val="008C00"/>
          <w:sz w:val="20"/>
          <w:szCs w:val="20"/>
        </w:rPr>
        <w:t>1</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44AADD"/>
          <w:sz w:val="20"/>
          <w:szCs w:val="20"/>
        </w:rPr>
        <w:t>-</w:t>
      </w:r>
      <w:r w:rsidRPr="0023003D">
        <w:rPr>
          <w:rFonts w:ascii="Courier New" w:eastAsia="Times New Roman" w:hAnsi="Courier New" w:cs="Courier New"/>
          <w:color w:val="000000"/>
          <w:sz w:val="20"/>
          <w:szCs w:val="20"/>
        </w:rPr>
        <w:t xml:space="preserve"> self</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strike_1</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44AADD"/>
          <w:sz w:val="20"/>
          <w:szCs w:val="20"/>
        </w:rPr>
        <w:t>-</w:t>
      </w:r>
      <w:r w:rsidRPr="0023003D">
        <w:rPr>
          <w:rFonts w:ascii="Courier New" w:eastAsia="Times New Roman" w:hAnsi="Courier New" w:cs="Courier New"/>
          <w:color w:val="000000"/>
          <w:sz w:val="20"/>
          <w:szCs w:val="20"/>
        </w:rPr>
        <w:t xml:space="preserve"> \</w:t>
      </w:r>
    </w:p>
    <w:p w14:paraId="58A5CBE6"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gramStart"/>
      <w:r w:rsidRPr="0023003D">
        <w:rPr>
          <w:rFonts w:ascii="Courier New" w:eastAsia="Times New Roman" w:hAnsi="Courier New" w:cs="Courier New"/>
          <w:color w:val="400000"/>
          <w:sz w:val="20"/>
          <w:szCs w:val="20"/>
        </w:rPr>
        <w:t>max</w:t>
      </w:r>
      <w:r w:rsidRPr="0023003D">
        <w:rPr>
          <w:rFonts w:ascii="Courier New" w:eastAsia="Times New Roman" w:hAnsi="Courier New" w:cs="Courier New"/>
          <w:color w:val="808030"/>
          <w:sz w:val="20"/>
          <w:szCs w:val="20"/>
        </w:rPr>
        <w:t>(</w:t>
      </w:r>
      <w:proofErr w:type="gramEnd"/>
      <w:r w:rsidRPr="0023003D">
        <w:rPr>
          <w:rFonts w:ascii="Courier New" w:eastAsia="Times New Roman" w:hAnsi="Courier New" w:cs="Courier New"/>
          <w:color w:val="008000"/>
          <w:sz w:val="20"/>
          <w:szCs w:val="20"/>
        </w:rPr>
        <w:t>0.0</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self</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all_future_stock_prices</w:t>
      </w:r>
      <w:proofErr w:type="spellEnd"/>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44AADD"/>
          <w:sz w:val="20"/>
          <w:szCs w:val="20"/>
        </w:rPr>
        <w:t>-</w:t>
      </w:r>
      <w:r w:rsidRPr="0023003D">
        <w:rPr>
          <w:rFonts w:ascii="Courier New" w:eastAsia="Times New Roman" w:hAnsi="Courier New" w:cs="Courier New"/>
          <w:color w:val="008C00"/>
          <w:sz w:val="20"/>
          <w:szCs w:val="20"/>
        </w:rPr>
        <w:t>1</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44AADD"/>
          <w:sz w:val="20"/>
          <w:szCs w:val="20"/>
        </w:rPr>
        <w:t>-</w:t>
      </w:r>
      <w:r w:rsidRPr="0023003D">
        <w:rPr>
          <w:rFonts w:ascii="Courier New" w:eastAsia="Times New Roman" w:hAnsi="Courier New" w:cs="Courier New"/>
          <w:color w:val="000000"/>
          <w:sz w:val="20"/>
          <w:szCs w:val="20"/>
        </w:rPr>
        <w:t xml:space="preserve"> self</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strike_2</w:t>
      </w:r>
      <w:r w:rsidRPr="0023003D">
        <w:rPr>
          <w:rFonts w:ascii="Courier New" w:eastAsia="Times New Roman" w:hAnsi="Courier New" w:cs="Courier New"/>
          <w:color w:val="808030"/>
          <w:sz w:val="20"/>
          <w:szCs w:val="20"/>
        </w:rPr>
        <w:t>)</w:t>
      </w:r>
    </w:p>
    <w:p w14:paraId="6B8C18B5"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self</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all_</w:t>
      </w:r>
      <w:proofErr w:type="gramStart"/>
      <w:r w:rsidRPr="0023003D">
        <w:rPr>
          <w:rFonts w:ascii="Courier New" w:eastAsia="Times New Roman" w:hAnsi="Courier New" w:cs="Courier New"/>
          <w:color w:val="000000"/>
          <w:sz w:val="20"/>
          <w:szCs w:val="20"/>
        </w:rPr>
        <w:t>payoffs</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append</w:t>
      </w:r>
      <w:proofErr w:type="spellEnd"/>
      <w:r w:rsidRPr="0023003D">
        <w:rPr>
          <w:rFonts w:ascii="Courier New" w:eastAsia="Times New Roman" w:hAnsi="Courier New" w:cs="Courier New"/>
          <w:color w:val="808030"/>
          <w:sz w:val="20"/>
          <w:szCs w:val="20"/>
        </w:rPr>
        <w:t>(</w:t>
      </w:r>
      <w:proofErr w:type="gramEnd"/>
      <w:r w:rsidRPr="0023003D">
        <w:rPr>
          <w:rFonts w:ascii="Courier New" w:eastAsia="Times New Roman" w:hAnsi="Courier New" w:cs="Courier New"/>
          <w:color w:val="000000"/>
          <w:sz w:val="20"/>
          <w:szCs w:val="20"/>
        </w:rPr>
        <w:t>payoff</w:t>
      </w:r>
      <w:r w:rsidRPr="0023003D">
        <w:rPr>
          <w:rFonts w:ascii="Courier New" w:eastAsia="Times New Roman" w:hAnsi="Courier New" w:cs="Courier New"/>
          <w:color w:val="808030"/>
          <w:sz w:val="20"/>
          <w:szCs w:val="20"/>
        </w:rPr>
        <w:t>)</w:t>
      </w:r>
    </w:p>
    <w:p w14:paraId="789CD601"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3CAE71D"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A111C07"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23003D">
        <w:rPr>
          <w:rFonts w:ascii="Courier New" w:eastAsia="Times New Roman" w:hAnsi="Courier New" w:cs="Courier New"/>
          <w:b/>
          <w:bCs/>
          <w:color w:val="800000"/>
          <w:sz w:val="20"/>
          <w:szCs w:val="20"/>
        </w:rPr>
        <w:t>class</w:t>
      </w:r>
      <w:proofErr w:type="gramEnd"/>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MonteCarloBearSpread</w:t>
      </w:r>
      <w:proofErr w:type="spellEnd"/>
      <w:r w:rsidRPr="0023003D">
        <w:rPr>
          <w:rFonts w:ascii="Courier New" w:eastAsia="Times New Roman" w:hAnsi="Courier New" w:cs="Courier New"/>
          <w:color w:val="808030"/>
          <w:sz w:val="20"/>
          <w:szCs w:val="20"/>
        </w:rPr>
        <w:t>(</w:t>
      </w:r>
      <w:proofErr w:type="spellStart"/>
      <w:r w:rsidRPr="0023003D">
        <w:rPr>
          <w:rFonts w:ascii="Courier New" w:eastAsia="Times New Roman" w:hAnsi="Courier New" w:cs="Courier New"/>
          <w:color w:val="000000"/>
          <w:sz w:val="20"/>
          <w:szCs w:val="20"/>
        </w:rPr>
        <w:t>MonteCarloStrategy</w:t>
      </w:r>
      <w:proofErr w:type="spellEnd"/>
      <w:r w:rsidRPr="0023003D">
        <w:rPr>
          <w:rFonts w:ascii="Courier New" w:eastAsia="Times New Roman" w:hAnsi="Courier New" w:cs="Courier New"/>
          <w:color w:val="808030"/>
          <w:sz w:val="20"/>
          <w:szCs w:val="20"/>
        </w:rPr>
        <w:t>):</w:t>
      </w:r>
    </w:p>
    <w:p w14:paraId="4D6CFFE0"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696969"/>
          <w:sz w:val="20"/>
          <w:szCs w:val="20"/>
        </w:rPr>
        <w:t xml:space="preserve">"""    </w:t>
      </w:r>
    </w:p>
    <w:p w14:paraId="69A10B37"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696969"/>
          <w:sz w:val="20"/>
          <w:szCs w:val="20"/>
        </w:rPr>
        <w:t>    Bear spread strategy by put options:</w:t>
      </w:r>
    </w:p>
    <w:p w14:paraId="62382AD3"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696969"/>
          <w:sz w:val="20"/>
          <w:szCs w:val="20"/>
        </w:rPr>
        <w:t xml:space="preserve">    Sell one European put with K1 and buy one European put  </w:t>
      </w:r>
    </w:p>
    <w:p w14:paraId="1FCFC56F"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696969"/>
          <w:sz w:val="20"/>
          <w:szCs w:val="20"/>
        </w:rPr>
        <w:t>    </w:t>
      </w:r>
      <w:proofErr w:type="gramStart"/>
      <w:r w:rsidRPr="0023003D">
        <w:rPr>
          <w:rFonts w:ascii="Courier New" w:eastAsia="Times New Roman" w:hAnsi="Courier New" w:cs="Courier New"/>
          <w:color w:val="696969"/>
          <w:sz w:val="20"/>
          <w:szCs w:val="20"/>
        </w:rPr>
        <w:t>with</w:t>
      </w:r>
      <w:proofErr w:type="gramEnd"/>
      <w:r w:rsidRPr="0023003D">
        <w:rPr>
          <w:rFonts w:ascii="Courier New" w:eastAsia="Times New Roman" w:hAnsi="Courier New" w:cs="Courier New"/>
          <w:color w:val="696969"/>
          <w:sz w:val="20"/>
          <w:szCs w:val="20"/>
        </w:rPr>
        <w:t xml:space="preserve"> the same maturity with K2, where K1 &lt; K2.</w:t>
      </w:r>
    </w:p>
    <w:p w14:paraId="00D5F291"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696969"/>
          <w:sz w:val="20"/>
          <w:szCs w:val="20"/>
        </w:rPr>
        <w:t>    """</w:t>
      </w:r>
    </w:p>
    <w:p w14:paraId="2AC763D8"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spellStart"/>
      <w:proofErr w:type="gramStart"/>
      <w:r w:rsidRPr="0023003D">
        <w:rPr>
          <w:rFonts w:ascii="Courier New" w:eastAsia="Times New Roman" w:hAnsi="Courier New" w:cs="Courier New"/>
          <w:b/>
          <w:bCs/>
          <w:color w:val="800000"/>
          <w:sz w:val="20"/>
          <w:szCs w:val="20"/>
        </w:rPr>
        <w:t>def</w:t>
      </w:r>
      <w:proofErr w:type="spellEnd"/>
      <w:proofErr w:type="gramEnd"/>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074726"/>
          <w:sz w:val="20"/>
          <w:szCs w:val="20"/>
        </w:rPr>
        <w:t>__</w:t>
      </w:r>
      <w:proofErr w:type="spellStart"/>
      <w:r w:rsidRPr="0023003D">
        <w:rPr>
          <w:rFonts w:ascii="Courier New" w:eastAsia="Times New Roman" w:hAnsi="Courier New" w:cs="Courier New"/>
          <w:color w:val="074726"/>
          <w:sz w:val="20"/>
          <w:szCs w:val="20"/>
        </w:rPr>
        <w:t>init</w:t>
      </w:r>
      <w:proofErr w:type="spellEnd"/>
      <w:r w:rsidRPr="0023003D">
        <w:rPr>
          <w:rFonts w:ascii="Courier New" w:eastAsia="Times New Roman" w:hAnsi="Courier New" w:cs="Courier New"/>
          <w:color w:val="074726"/>
          <w:sz w:val="20"/>
          <w:szCs w:val="20"/>
        </w:rPr>
        <w:t>__</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self</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ticker</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initial_stock_price</w:t>
      </w:r>
      <w:proofErr w:type="spellEnd"/>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exp_return</w:t>
      </w:r>
      <w:proofErr w:type="spellEnd"/>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p>
    <w:p w14:paraId="3E4E0DAB"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gramStart"/>
      <w:r w:rsidRPr="0023003D">
        <w:rPr>
          <w:rFonts w:ascii="Courier New" w:eastAsia="Times New Roman" w:hAnsi="Courier New" w:cs="Courier New"/>
          <w:color w:val="000000"/>
          <w:sz w:val="20"/>
          <w:szCs w:val="20"/>
        </w:rPr>
        <w:t>volatility</w:t>
      </w:r>
      <w:proofErr w:type="gramEnd"/>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risk_free_rate</w:t>
      </w:r>
      <w:proofErr w:type="spellEnd"/>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expiration</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num_of_sims</w:t>
      </w:r>
      <w:proofErr w:type="spellEnd"/>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strike_1</w:t>
      </w:r>
      <w:r w:rsidRPr="0023003D">
        <w:rPr>
          <w:rFonts w:ascii="Courier New" w:eastAsia="Times New Roman" w:hAnsi="Courier New" w:cs="Courier New"/>
          <w:color w:val="808030"/>
          <w:sz w:val="20"/>
          <w:szCs w:val="20"/>
        </w:rPr>
        <w:t>,</w:t>
      </w:r>
    </w:p>
    <w:p w14:paraId="536F20F0"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strike_2</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basis </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008C00"/>
          <w:sz w:val="20"/>
          <w:szCs w:val="20"/>
        </w:rPr>
        <w:t>252</w:t>
      </w:r>
      <w:r w:rsidRPr="0023003D">
        <w:rPr>
          <w:rFonts w:ascii="Courier New" w:eastAsia="Times New Roman" w:hAnsi="Courier New" w:cs="Courier New"/>
          <w:color w:val="808030"/>
          <w:sz w:val="20"/>
          <w:szCs w:val="20"/>
        </w:rPr>
        <w:t>):</w:t>
      </w:r>
    </w:p>
    <w:p w14:paraId="694F882D"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696969"/>
          <w:sz w:val="20"/>
          <w:szCs w:val="20"/>
        </w:rPr>
        <w:t>"""</w:t>
      </w:r>
    </w:p>
    <w:p w14:paraId="2B282341"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696969"/>
          <w:sz w:val="20"/>
          <w:szCs w:val="20"/>
        </w:rPr>
        <w:t>        </w:t>
      </w:r>
      <w:proofErr w:type="spellStart"/>
      <w:r w:rsidRPr="0023003D">
        <w:rPr>
          <w:rFonts w:ascii="Courier New" w:eastAsia="Times New Roman" w:hAnsi="Courier New" w:cs="Courier New"/>
          <w:color w:val="696969"/>
          <w:sz w:val="20"/>
          <w:szCs w:val="20"/>
        </w:rPr>
        <w:t>Paramaters</w:t>
      </w:r>
      <w:proofErr w:type="spellEnd"/>
      <w:r w:rsidRPr="0023003D">
        <w:rPr>
          <w:rFonts w:ascii="Courier New" w:eastAsia="Times New Roman" w:hAnsi="Courier New" w:cs="Courier New"/>
          <w:color w:val="696969"/>
          <w:sz w:val="20"/>
          <w:szCs w:val="20"/>
        </w:rPr>
        <w:t>:</w:t>
      </w:r>
    </w:p>
    <w:p w14:paraId="3DDD4696"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696969"/>
          <w:sz w:val="20"/>
          <w:szCs w:val="20"/>
        </w:rPr>
        <w:t>        """</w:t>
      </w:r>
    </w:p>
    <w:p w14:paraId="6CE9B764"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gramStart"/>
      <w:r w:rsidRPr="0023003D">
        <w:rPr>
          <w:rFonts w:ascii="Courier New" w:eastAsia="Times New Roman" w:hAnsi="Courier New" w:cs="Courier New"/>
          <w:color w:val="400000"/>
          <w:sz w:val="20"/>
          <w:szCs w:val="20"/>
        </w:rPr>
        <w:t>super</w:t>
      </w:r>
      <w:r w:rsidRPr="0023003D">
        <w:rPr>
          <w:rFonts w:ascii="Courier New" w:eastAsia="Times New Roman" w:hAnsi="Courier New" w:cs="Courier New"/>
          <w:color w:val="808030"/>
          <w:sz w:val="20"/>
          <w:szCs w:val="20"/>
        </w:rPr>
        <w:t>(</w:t>
      </w:r>
      <w:proofErr w:type="gramEnd"/>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74726"/>
          <w:sz w:val="20"/>
          <w:szCs w:val="20"/>
        </w:rPr>
        <w:t>__</w:t>
      </w:r>
      <w:proofErr w:type="spellStart"/>
      <w:r w:rsidRPr="0023003D">
        <w:rPr>
          <w:rFonts w:ascii="Courier New" w:eastAsia="Times New Roman" w:hAnsi="Courier New" w:cs="Courier New"/>
          <w:color w:val="074726"/>
          <w:sz w:val="20"/>
          <w:szCs w:val="20"/>
        </w:rPr>
        <w:t>init</w:t>
      </w:r>
      <w:proofErr w:type="spellEnd"/>
      <w:r w:rsidRPr="0023003D">
        <w:rPr>
          <w:rFonts w:ascii="Courier New" w:eastAsia="Times New Roman" w:hAnsi="Courier New" w:cs="Courier New"/>
          <w:color w:val="074726"/>
          <w:sz w:val="20"/>
          <w:szCs w:val="20"/>
        </w:rPr>
        <w:t>__</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E6"/>
          <w:sz w:val="20"/>
          <w:szCs w:val="20"/>
        </w:rPr>
        <w:t>'Bear Spread'</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ticker</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initial_stock_price</w:t>
      </w:r>
      <w:proofErr w:type="spellEnd"/>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exp_return</w:t>
      </w:r>
      <w:proofErr w:type="spellEnd"/>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p>
    <w:p w14:paraId="5D2D5B6E"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gramStart"/>
      <w:r w:rsidRPr="0023003D">
        <w:rPr>
          <w:rFonts w:ascii="Courier New" w:eastAsia="Times New Roman" w:hAnsi="Courier New" w:cs="Courier New"/>
          <w:color w:val="000000"/>
          <w:sz w:val="20"/>
          <w:szCs w:val="20"/>
        </w:rPr>
        <w:t>volatility</w:t>
      </w:r>
      <w:proofErr w:type="gramEnd"/>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risk_free_rate</w:t>
      </w:r>
      <w:proofErr w:type="spellEnd"/>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expiration</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num_of_sims</w:t>
      </w:r>
      <w:proofErr w:type="spellEnd"/>
      <w:r w:rsidRPr="0023003D">
        <w:rPr>
          <w:rFonts w:ascii="Courier New" w:eastAsia="Times New Roman" w:hAnsi="Courier New" w:cs="Courier New"/>
          <w:color w:val="808030"/>
          <w:sz w:val="20"/>
          <w:szCs w:val="20"/>
        </w:rPr>
        <w:t>,</w:t>
      </w:r>
    </w:p>
    <w:p w14:paraId="30197E94"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gramStart"/>
      <w:r w:rsidRPr="0023003D">
        <w:rPr>
          <w:rFonts w:ascii="Courier New" w:eastAsia="Times New Roman" w:hAnsi="Courier New" w:cs="Courier New"/>
          <w:color w:val="000000"/>
          <w:sz w:val="20"/>
          <w:szCs w:val="20"/>
        </w:rPr>
        <w:t>basis</w:t>
      </w:r>
      <w:proofErr w:type="gramEnd"/>
      <w:r w:rsidRPr="0023003D">
        <w:rPr>
          <w:rFonts w:ascii="Courier New" w:eastAsia="Times New Roman" w:hAnsi="Courier New" w:cs="Courier New"/>
          <w:color w:val="808030"/>
          <w:sz w:val="20"/>
          <w:szCs w:val="20"/>
        </w:rPr>
        <w:t>)</w:t>
      </w:r>
    </w:p>
    <w:p w14:paraId="5D19B1A8"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self</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strike_1 </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strike_1</w:t>
      </w:r>
    </w:p>
    <w:p w14:paraId="3DC15538"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self</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strike_2 </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strike_2</w:t>
      </w:r>
    </w:p>
    <w:p w14:paraId="3CEF215B"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
    <w:p w14:paraId="3CDF7BFF"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spellStart"/>
      <w:proofErr w:type="gramStart"/>
      <w:r w:rsidRPr="0023003D">
        <w:rPr>
          <w:rFonts w:ascii="Courier New" w:eastAsia="Times New Roman" w:hAnsi="Courier New" w:cs="Courier New"/>
          <w:b/>
          <w:bCs/>
          <w:color w:val="800000"/>
          <w:sz w:val="20"/>
          <w:szCs w:val="20"/>
        </w:rPr>
        <w:t>def</w:t>
      </w:r>
      <w:proofErr w:type="spellEnd"/>
      <w:proofErr w:type="gramEnd"/>
      <w:r w:rsidRPr="0023003D">
        <w:rPr>
          <w:rFonts w:ascii="Courier New" w:eastAsia="Times New Roman" w:hAnsi="Courier New" w:cs="Courier New"/>
          <w:color w:val="000000"/>
          <w:sz w:val="20"/>
          <w:szCs w:val="20"/>
        </w:rPr>
        <w:t xml:space="preserve"> _</w:t>
      </w:r>
      <w:proofErr w:type="spellStart"/>
      <w:r w:rsidRPr="0023003D">
        <w:rPr>
          <w:rFonts w:ascii="Courier New" w:eastAsia="Times New Roman" w:hAnsi="Courier New" w:cs="Courier New"/>
          <w:color w:val="000000"/>
          <w:sz w:val="20"/>
          <w:szCs w:val="20"/>
        </w:rPr>
        <w:t>simulate_once</w:t>
      </w:r>
      <w:proofErr w:type="spellEnd"/>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self</w:t>
      </w:r>
      <w:r w:rsidRPr="0023003D">
        <w:rPr>
          <w:rFonts w:ascii="Courier New" w:eastAsia="Times New Roman" w:hAnsi="Courier New" w:cs="Courier New"/>
          <w:color w:val="808030"/>
          <w:sz w:val="20"/>
          <w:szCs w:val="20"/>
        </w:rPr>
        <w:t>):</w:t>
      </w:r>
    </w:p>
    <w:p w14:paraId="64A4BA9A"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self</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_</w:t>
      </w:r>
      <w:proofErr w:type="spellStart"/>
      <w:r w:rsidRPr="0023003D">
        <w:rPr>
          <w:rFonts w:ascii="Courier New" w:eastAsia="Times New Roman" w:hAnsi="Courier New" w:cs="Courier New"/>
          <w:color w:val="000000"/>
          <w:sz w:val="20"/>
          <w:szCs w:val="20"/>
        </w:rPr>
        <w:t>generate_stock_</w:t>
      </w:r>
      <w:proofErr w:type="gramStart"/>
      <w:r w:rsidRPr="0023003D">
        <w:rPr>
          <w:rFonts w:ascii="Courier New" w:eastAsia="Times New Roman" w:hAnsi="Courier New" w:cs="Courier New"/>
          <w:color w:val="000000"/>
          <w:sz w:val="20"/>
          <w:szCs w:val="20"/>
        </w:rPr>
        <w:t>path</w:t>
      </w:r>
      <w:proofErr w:type="spellEnd"/>
      <w:r w:rsidRPr="0023003D">
        <w:rPr>
          <w:rFonts w:ascii="Courier New" w:eastAsia="Times New Roman" w:hAnsi="Courier New" w:cs="Courier New"/>
          <w:color w:val="808030"/>
          <w:sz w:val="20"/>
          <w:szCs w:val="20"/>
        </w:rPr>
        <w:t>()</w:t>
      </w:r>
      <w:proofErr w:type="gramEnd"/>
    </w:p>
    <w:p w14:paraId="1E97A567"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gramStart"/>
      <w:r w:rsidRPr="0023003D">
        <w:rPr>
          <w:rFonts w:ascii="Courier New" w:eastAsia="Times New Roman" w:hAnsi="Courier New" w:cs="Courier New"/>
          <w:color w:val="000000"/>
          <w:sz w:val="20"/>
          <w:szCs w:val="20"/>
        </w:rPr>
        <w:t>payoff</w:t>
      </w:r>
      <w:proofErr w:type="gramEnd"/>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44AADD"/>
          <w:sz w:val="20"/>
          <w:szCs w:val="20"/>
        </w:rPr>
        <w:t>-</w:t>
      </w:r>
      <w:r w:rsidRPr="0023003D">
        <w:rPr>
          <w:rFonts w:ascii="Courier New" w:eastAsia="Times New Roman" w:hAnsi="Courier New" w:cs="Courier New"/>
          <w:color w:val="400000"/>
          <w:sz w:val="20"/>
          <w:szCs w:val="20"/>
        </w:rPr>
        <w:t>max</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8000"/>
          <w:sz w:val="20"/>
          <w:szCs w:val="20"/>
        </w:rPr>
        <w:t>0.0</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self</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strike_1 </w:t>
      </w:r>
      <w:r w:rsidRPr="0023003D">
        <w:rPr>
          <w:rFonts w:ascii="Courier New" w:eastAsia="Times New Roman" w:hAnsi="Courier New" w:cs="Courier New"/>
          <w:color w:val="44AADD"/>
          <w:sz w:val="20"/>
          <w:szCs w:val="20"/>
        </w:rPr>
        <w:t>-</w:t>
      </w: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self</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all_future_stock_prices</w:t>
      </w:r>
      <w:proofErr w:type="spellEnd"/>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44AADD"/>
          <w:sz w:val="20"/>
          <w:szCs w:val="20"/>
        </w:rPr>
        <w:t>-</w:t>
      </w:r>
      <w:r w:rsidRPr="0023003D">
        <w:rPr>
          <w:rFonts w:ascii="Courier New" w:eastAsia="Times New Roman" w:hAnsi="Courier New" w:cs="Courier New"/>
          <w:color w:val="008C00"/>
          <w:sz w:val="20"/>
          <w:szCs w:val="20"/>
        </w:rPr>
        <w:t>1</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44AADD"/>
          <w:sz w:val="20"/>
          <w:szCs w:val="20"/>
        </w:rPr>
        <w:t>+</w:t>
      </w:r>
      <w:r w:rsidRPr="0023003D">
        <w:rPr>
          <w:rFonts w:ascii="Courier New" w:eastAsia="Times New Roman" w:hAnsi="Courier New" w:cs="Courier New"/>
          <w:color w:val="000000"/>
          <w:sz w:val="20"/>
          <w:szCs w:val="20"/>
        </w:rPr>
        <w:t xml:space="preserve"> \</w:t>
      </w:r>
    </w:p>
    <w:p w14:paraId="3AB112C5"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gramStart"/>
      <w:r w:rsidRPr="0023003D">
        <w:rPr>
          <w:rFonts w:ascii="Courier New" w:eastAsia="Times New Roman" w:hAnsi="Courier New" w:cs="Courier New"/>
          <w:color w:val="400000"/>
          <w:sz w:val="20"/>
          <w:szCs w:val="20"/>
        </w:rPr>
        <w:t>max</w:t>
      </w:r>
      <w:r w:rsidRPr="0023003D">
        <w:rPr>
          <w:rFonts w:ascii="Courier New" w:eastAsia="Times New Roman" w:hAnsi="Courier New" w:cs="Courier New"/>
          <w:color w:val="808030"/>
          <w:sz w:val="20"/>
          <w:szCs w:val="20"/>
        </w:rPr>
        <w:t>(</w:t>
      </w:r>
      <w:proofErr w:type="gramEnd"/>
      <w:r w:rsidRPr="0023003D">
        <w:rPr>
          <w:rFonts w:ascii="Courier New" w:eastAsia="Times New Roman" w:hAnsi="Courier New" w:cs="Courier New"/>
          <w:color w:val="008000"/>
          <w:sz w:val="20"/>
          <w:szCs w:val="20"/>
        </w:rPr>
        <w:t>0.0</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self</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strike_2 </w:t>
      </w:r>
      <w:r w:rsidRPr="0023003D">
        <w:rPr>
          <w:rFonts w:ascii="Courier New" w:eastAsia="Times New Roman" w:hAnsi="Courier New" w:cs="Courier New"/>
          <w:color w:val="44AADD"/>
          <w:sz w:val="20"/>
          <w:szCs w:val="20"/>
        </w:rPr>
        <w:t>-</w:t>
      </w: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self</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all_future_stock_prices</w:t>
      </w:r>
      <w:proofErr w:type="spellEnd"/>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44AADD"/>
          <w:sz w:val="20"/>
          <w:szCs w:val="20"/>
        </w:rPr>
        <w:t>-</w:t>
      </w:r>
      <w:r w:rsidRPr="0023003D">
        <w:rPr>
          <w:rFonts w:ascii="Courier New" w:eastAsia="Times New Roman" w:hAnsi="Courier New" w:cs="Courier New"/>
          <w:color w:val="008C00"/>
          <w:sz w:val="20"/>
          <w:szCs w:val="20"/>
        </w:rPr>
        <w:t>1</w:t>
      </w:r>
      <w:r w:rsidRPr="0023003D">
        <w:rPr>
          <w:rFonts w:ascii="Courier New" w:eastAsia="Times New Roman" w:hAnsi="Courier New" w:cs="Courier New"/>
          <w:color w:val="808030"/>
          <w:sz w:val="20"/>
          <w:szCs w:val="20"/>
        </w:rPr>
        <w:t>])</w:t>
      </w:r>
    </w:p>
    <w:p w14:paraId="3629EBCE"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self</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all_</w:t>
      </w:r>
      <w:proofErr w:type="gramStart"/>
      <w:r w:rsidRPr="0023003D">
        <w:rPr>
          <w:rFonts w:ascii="Courier New" w:eastAsia="Times New Roman" w:hAnsi="Courier New" w:cs="Courier New"/>
          <w:color w:val="000000"/>
          <w:sz w:val="20"/>
          <w:szCs w:val="20"/>
        </w:rPr>
        <w:t>payoffs</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append</w:t>
      </w:r>
      <w:proofErr w:type="spellEnd"/>
      <w:r w:rsidRPr="0023003D">
        <w:rPr>
          <w:rFonts w:ascii="Courier New" w:eastAsia="Times New Roman" w:hAnsi="Courier New" w:cs="Courier New"/>
          <w:color w:val="808030"/>
          <w:sz w:val="20"/>
          <w:szCs w:val="20"/>
        </w:rPr>
        <w:t>(</w:t>
      </w:r>
      <w:proofErr w:type="gramEnd"/>
      <w:r w:rsidRPr="0023003D">
        <w:rPr>
          <w:rFonts w:ascii="Courier New" w:eastAsia="Times New Roman" w:hAnsi="Courier New" w:cs="Courier New"/>
          <w:color w:val="000000"/>
          <w:sz w:val="20"/>
          <w:szCs w:val="20"/>
        </w:rPr>
        <w:t>payoff</w:t>
      </w:r>
      <w:r w:rsidRPr="0023003D">
        <w:rPr>
          <w:rFonts w:ascii="Courier New" w:eastAsia="Times New Roman" w:hAnsi="Courier New" w:cs="Courier New"/>
          <w:color w:val="808030"/>
          <w:sz w:val="20"/>
          <w:szCs w:val="20"/>
        </w:rPr>
        <w:t>)</w:t>
      </w:r>
    </w:p>
    <w:p w14:paraId="01480852"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lastRenderedPageBreak/>
        <w:t xml:space="preserve">       </w:t>
      </w:r>
    </w:p>
    <w:p w14:paraId="4373D408"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
    <w:p w14:paraId="4D9A111F"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23003D">
        <w:rPr>
          <w:rFonts w:ascii="Courier New" w:eastAsia="Times New Roman" w:hAnsi="Courier New" w:cs="Courier New"/>
          <w:b/>
          <w:bCs/>
          <w:color w:val="800000"/>
          <w:sz w:val="20"/>
          <w:szCs w:val="20"/>
        </w:rPr>
        <w:t>class</w:t>
      </w:r>
      <w:proofErr w:type="gramEnd"/>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MonteCarloButterflySpread</w:t>
      </w:r>
      <w:proofErr w:type="spellEnd"/>
      <w:r w:rsidRPr="0023003D">
        <w:rPr>
          <w:rFonts w:ascii="Courier New" w:eastAsia="Times New Roman" w:hAnsi="Courier New" w:cs="Courier New"/>
          <w:color w:val="808030"/>
          <w:sz w:val="20"/>
          <w:szCs w:val="20"/>
        </w:rPr>
        <w:t>(</w:t>
      </w:r>
      <w:proofErr w:type="spellStart"/>
      <w:r w:rsidRPr="0023003D">
        <w:rPr>
          <w:rFonts w:ascii="Courier New" w:eastAsia="Times New Roman" w:hAnsi="Courier New" w:cs="Courier New"/>
          <w:color w:val="000000"/>
          <w:sz w:val="20"/>
          <w:szCs w:val="20"/>
        </w:rPr>
        <w:t>MonteCarloStrategy</w:t>
      </w:r>
      <w:proofErr w:type="spellEnd"/>
      <w:r w:rsidRPr="0023003D">
        <w:rPr>
          <w:rFonts w:ascii="Courier New" w:eastAsia="Times New Roman" w:hAnsi="Courier New" w:cs="Courier New"/>
          <w:color w:val="808030"/>
          <w:sz w:val="20"/>
          <w:szCs w:val="20"/>
        </w:rPr>
        <w:t>):</w:t>
      </w:r>
    </w:p>
    <w:p w14:paraId="2A8FABE1"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696969"/>
          <w:sz w:val="20"/>
          <w:szCs w:val="20"/>
        </w:rPr>
        <w:t xml:space="preserve">"""        </w:t>
      </w:r>
    </w:p>
    <w:p w14:paraId="64C19381"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696969"/>
          <w:sz w:val="20"/>
          <w:szCs w:val="20"/>
        </w:rPr>
        <w:t>    Butterfly spread strategy by call options:</w:t>
      </w:r>
    </w:p>
    <w:p w14:paraId="7144A19D"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696969"/>
          <w:sz w:val="20"/>
          <w:szCs w:val="20"/>
        </w:rPr>
        <w:t xml:space="preserve">    Buy two European calls with K1 and K3 respectively, and sell two </w:t>
      </w:r>
    </w:p>
    <w:p w14:paraId="70F8F77F"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696969"/>
          <w:sz w:val="20"/>
          <w:szCs w:val="20"/>
        </w:rPr>
        <w:t>    European calls with the same maturity with K2, where K1 &lt; K2 &lt; K3.</w:t>
      </w:r>
    </w:p>
    <w:p w14:paraId="1A3BBFE5"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696969"/>
          <w:sz w:val="20"/>
          <w:szCs w:val="20"/>
        </w:rPr>
        <w:t>    """</w:t>
      </w:r>
    </w:p>
    <w:p w14:paraId="013D784E"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spellStart"/>
      <w:proofErr w:type="gramStart"/>
      <w:r w:rsidRPr="0023003D">
        <w:rPr>
          <w:rFonts w:ascii="Courier New" w:eastAsia="Times New Roman" w:hAnsi="Courier New" w:cs="Courier New"/>
          <w:b/>
          <w:bCs/>
          <w:color w:val="800000"/>
          <w:sz w:val="20"/>
          <w:szCs w:val="20"/>
        </w:rPr>
        <w:t>def</w:t>
      </w:r>
      <w:proofErr w:type="spellEnd"/>
      <w:proofErr w:type="gramEnd"/>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074726"/>
          <w:sz w:val="20"/>
          <w:szCs w:val="20"/>
        </w:rPr>
        <w:t>__</w:t>
      </w:r>
      <w:proofErr w:type="spellStart"/>
      <w:r w:rsidRPr="0023003D">
        <w:rPr>
          <w:rFonts w:ascii="Courier New" w:eastAsia="Times New Roman" w:hAnsi="Courier New" w:cs="Courier New"/>
          <w:color w:val="074726"/>
          <w:sz w:val="20"/>
          <w:szCs w:val="20"/>
        </w:rPr>
        <w:t>init</w:t>
      </w:r>
      <w:proofErr w:type="spellEnd"/>
      <w:r w:rsidRPr="0023003D">
        <w:rPr>
          <w:rFonts w:ascii="Courier New" w:eastAsia="Times New Roman" w:hAnsi="Courier New" w:cs="Courier New"/>
          <w:color w:val="074726"/>
          <w:sz w:val="20"/>
          <w:szCs w:val="20"/>
        </w:rPr>
        <w:t>__</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self</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ticker</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initial_stock_price</w:t>
      </w:r>
      <w:proofErr w:type="spellEnd"/>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exp_return</w:t>
      </w:r>
      <w:proofErr w:type="spellEnd"/>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p>
    <w:p w14:paraId="2E3D0016"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gramStart"/>
      <w:r w:rsidRPr="0023003D">
        <w:rPr>
          <w:rFonts w:ascii="Courier New" w:eastAsia="Times New Roman" w:hAnsi="Courier New" w:cs="Courier New"/>
          <w:color w:val="000000"/>
          <w:sz w:val="20"/>
          <w:szCs w:val="20"/>
        </w:rPr>
        <w:t>volatility</w:t>
      </w:r>
      <w:proofErr w:type="gramEnd"/>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risk_free_rate</w:t>
      </w:r>
      <w:proofErr w:type="spellEnd"/>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expiration</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num_of_sims</w:t>
      </w:r>
      <w:proofErr w:type="spellEnd"/>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strike_1</w:t>
      </w:r>
      <w:r w:rsidRPr="0023003D">
        <w:rPr>
          <w:rFonts w:ascii="Courier New" w:eastAsia="Times New Roman" w:hAnsi="Courier New" w:cs="Courier New"/>
          <w:color w:val="808030"/>
          <w:sz w:val="20"/>
          <w:szCs w:val="20"/>
        </w:rPr>
        <w:t>,</w:t>
      </w:r>
    </w:p>
    <w:p w14:paraId="753904DC"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strike_2</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strike_3</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basis </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008C00"/>
          <w:sz w:val="20"/>
          <w:szCs w:val="20"/>
        </w:rPr>
        <w:t>252</w:t>
      </w:r>
      <w:r w:rsidRPr="0023003D">
        <w:rPr>
          <w:rFonts w:ascii="Courier New" w:eastAsia="Times New Roman" w:hAnsi="Courier New" w:cs="Courier New"/>
          <w:color w:val="808030"/>
          <w:sz w:val="20"/>
          <w:szCs w:val="20"/>
        </w:rPr>
        <w:t>):</w:t>
      </w:r>
    </w:p>
    <w:p w14:paraId="277C7275"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696969"/>
          <w:sz w:val="20"/>
          <w:szCs w:val="20"/>
        </w:rPr>
        <w:t>"""</w:t>
      </w:r>
    </w:p>
    <w:p w14:paraId="6C3FBE67"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696969"/>
          <w:sz w:val="20"/>
          <w:szCs w:val="20"/>
        </w:rPr>
        <w:t>        </w:t>
      </w:r>
      <w:proofErr w:type="spellStart"/>
      <w:r w:rsidRPr="0023003D">
        <w:rPr>
          <w:rFonts w:ascii="Courier New" w:eastAsia="Times New Roman" w:hAnsi="Courier New" w:cs="Courier New"/>
          <w:color w:val="696969"/>
          <w:sz w:val="20"/>
          <w:szCs w:val="20"/>
        </w:rPr>
        <w:t>Paramaters</w:t>
      </w:r>
      <w:proofErr w:type="spellEnd"/>
      <w:r w:rsidRPr="0023003D">
        <w:rPr>
          <w:rFonts w:ascii="Courier New" w:eastAsia="Times New Roman" w:hAnsi="Courier New" w:cs="Courier New"/>
          <w:color w:val="696969"/>
          <w:sz w:val="20"/>
          <w:szCs w:val="20"/>
        </w:rPr>
        <w:t>:</w:t>
      </w:r>
    </w:p>
    <w:p w14:paraId="647875B1"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696969"/>
          <w:sz w:val="20"/>
          <w:szCs w:val="20"/>
        </w:rPr>
        <w:t>        """</w:t>
      </w:r>
    </w:p>
    <w:p w14:paraId="7C48064D"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gramStart"/>
      <w:r w:rsidRPr="0023003D">
        <w:rPr>
          <w:rFonts w:ascii="Courier New" w:eastAsia="Times New Roman" w:hAnsi="Courier New" w:cs="Courier New"/>
          <w:color w:val="400000"/>
          <w:sz w:val="20"/>
          <w:szCs w:val="20"/>
        </w:rPr>
        <w:t>super</w:t>
      </w:r>
      <w:r w:rsidRPr="0023003D">
        <w:rPr>
          <w:rFonts w:ascii="Courier New" w:eastAsia="Times New Roman" w:hAnsi="Courier New" w:cs="Courier New"/>
          <w:color w:val="808030"/>
          <w:sz w:val="20"/>
          <w:szCs w:val="20"/>
        </w:rPr>
        <w:t>(</w:t>
      </w:r>
      <w:proofErr w:type="gramEnd"/>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74726"/>
          <w:sz w:val="20"/>
          <w:szCs w:val="20"/>
        </w:rPr>
        <w:t>__</w:t>
      </w:r>
      <w:proofErr w:type="spellStart"/>
      <w:r w:rsidRPr="0023003D">
        <w:rPr>
          <w:rFonts w:ascii="Courier New" w:eastAsia="Times New Roman" w:hAnsi="Courier New" w:cs="Courier New"/>
          <w:color w:val="074726"/>
          <w:sz w:val="20"/>
          <w:szCs w:val="20"/>
        </w:rPr>
        <w:t>init</w:t>
      </w:r>
      <w:proofErr w:type="spellEnd"/>
      <w:r w:rsidRPr="0023003D">
        <w:rPr>
          <w:rFonts w:ascii="Courier New" w:eastAsia="Times New Roman" w:hAnsi="Courier New" w:cs="Courier New"/>
          <w:color w:val="074726"/>
          <w:sz w:val="20"/>
          <w:szCs w:val="20"/>
        </w:rPr>
        <w:t>__</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E6"/>
          <w:sz w:val="20"/>
          <w:szCs w:val="20"/>
        </w:rPr>
        <w:t>'Butterfly Spread'</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ticker</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initial_stock_price</w:t>
      </w:r>
      <w:proofErr w:type="spellEnd"/>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p>
    <w:p w14:paraId="7226B39A"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exp_return</w:t>
      </w:r>
      <w:proofErr w:type="spellEnd"/>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volatility</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risk_free_rate</w:t>
      </w:r>
      <w:proofErr w:type="spellEnd"/>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expiration</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p>
    <w:p w14:paraId="51C5100F"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num_of_sims</w:t>
      </w:r>
      <w:proofErr w:type="spellEnd"/>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basis</w:t>
      </w:r>
      <w:r w:rsidRPr="0023003D">
        <w:rPr>
          <w:rFonts w:ascii="Courier New" w:eastAsia="Times New Roman" w:hAnsi="Courier New" w:cs="Courier New"/>
          <w:color w:val="808030"/>
          <w:sz w:val="20"/>
          <w:szCs w:val="20"/>
        </w:rPr>
        <w:t>)</w:t>
      </w:r>
    </w:p>
    <w:p w14:paraId="1005E5B2"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self</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strike_1 </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strike_1</w:t>
      </w:r>
    </w:p>
    <w:p w14:paraId="4D4993C3"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self</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strike_2 </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strike_2</w:t>
      </w:r>
    </w:p>
    <w:p w14:paraId="1AB67F3A"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self</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strike_3 </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strike_3</w:t>
      </w:r>
    </w:p>
    <w:p w14:paraId="663B9050"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
    <w:p w14:paraId="161C2867"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spellStart"/>
      <w:proofErr w:type="gramStart"/>
      <w:r w:rsidRPr="0023003D">
        <w:rPr>
          <w:rFonts w:ascii="Courier New" w:eastAsia="Times New Roman" w:hAnsi="Courier New" w:cs="Courier New"/>
          <w:b/>
          <w:bCs/>
          <w:color w:val="800000"/>
          <w:sz w:val="20"/>
          <w:szCs w:val="20"/>
        </w:rPr>
        <w:t>def</w:t>
      </w:r>
      <w:proofErr w:type="spellEnd"/>
      <w:proofErr w:type="gramEnd"/>
      <w:r w:rsidRPr="0023003D">
        <w:rPr>
          <w:rFonts w:ascii="Courier New" w:eastAsia="Times New Roman" w:hAnsi="Courier New" w:cs="Courier New"/>
          <w:color w:val="000000"/>
          <w:sz w:val="20"/>
          <w:szCs w:val="20"/>
        </w:rPr>
        <w:t xml:space="preserve"> _</w:t>
      </w:r>
      <w:proofErr w:type="spellStart"/>
      <w:r w:rsidRPr="0023003D">
        <w:rPr>
          <w:rFonts w:ascii="Courier New" w:eastAsia="Times New Roman" w:hAnsi="Courier New" w:cs="Courier New"/>
          <w:color w:val="000000"/>
          <w:sz w:val="20"/>
          <w:szCs w:val="20"/>
        </w:rPr>
        <w:t>simulate_once</w:t>
      </w:r>
      <w:proofErr w:type="spellEnd"/>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self</w:t>
      </w:r>
      <w:r w:rsidRPr="0023003D">
        <w:rPr>
          <w:rFonts w:ascii="Courier New" w:eastAsia="Times New Roman" w:hAnsi="Courier New" w:cs="Courier New"/>
          <w:color w:val="808030"/>
          <w:sz w:val="20"/>
          <w:szCs w:val="20"/>
        </w:rPr>
        <w:t>):</w:t>
      </w:r>
    </w:p>
    <w:p w14:paraId="5146BB01"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self</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_</w:t>
      </w:r>
      <w:proofErr w:type="spellStart"/>
      <w:r w:rsidRPr="0023003D">
        <w:rPr>
          <w:rFonts w:ascii="Courier New" w:eastAsia="Times New Roman" w:hAnsi="Courier New" w:cs="Courier New"/>
          <w:color w:val="000000"/>
          <w:sz w:val="20"/>
          <w:szCs w:val="20"/>
        </w:rPr>
        <w:t>generate_stock_</w:t>
      </w:r>
      <w:proofErr w:type="gramStart"/>
      <w:r w:rsidRPr="0023003D">
        <w:rPr>
          <w:rFonts w:ascii="Courier New" w:eastAsia="Times New Roman" w:hAnsi="Courier New" w:cs="Courier New"/>
          <w:color w:val="000000"/>
          <w:sz w:val="20"/>
          <w:szCs w:val="20"/>
        </w:rPr>
        <w:t>path</w:t>
      </w:r>
      <w:proofErr w:type="spellEnd"/>
      <w:r w:rsidRPr="0023003D">
        <w:rPr>
          <w:rFonts w:ascii="Courier New" w:eastAsia="Times New Roman" w:hAnsi="Courier New" w:cs="Courier New"/>
          <w:color w:val="808030"/>
          <w:sz w:val="20"/>
          <w:szCs w:val="20"/>
        </w:rPr>
        <w:t>()</w:t>
      </w:r>
      <w:proofErr w:type="gramEnd"/>
    </w:p>
    <w:p w14:paraId="2180E90F"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gramStart"/>
      <w:r w:rsidRPr="0023003D">
        <w:rPr>
          <w:rFonts w:ascii="Courier New" w:eastAsia="Times New Roman" w:hAnsi="Courier New" w:cs="Courier New"/>
          <w:color w:val="000000"/>
          <w:sz w:val="20"/>
          <w:szCs w:val="20"/>
        </w:rPr>
        <w:t>payoff</w:t>
      </w:r>
      <w:proofErr w:type="gramEnd"/>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400000"/>
          <w:sz w:val="20"/>
          <w:szCs w:val="20"/>
        </w:rPr>
        <w:t>max</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8000"/>
          <w:sz w:val="20"/>
          <w:szCs w:val="20"/>
        </w:rPr>
        <w:t>0.0</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self</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all_future_stock_prices</w:t>
      </w:r>
      <w:proofErr w:type="spellEnd"/>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44AADD"/>
          <w:sz w:val="20"/>
          <w:szCs w:val="20"/>
        </w:rPr>
        <w:t>-</w:t>
      </w:r>
      <w:r w:rsidRPr="0023003D">
        <w:rPr>
          <w:rFonts w:ascii="Courier New" w:eastAsia="Times New Roman" w:hAnsi="Courier New" w:cs="Courier New"/>
          <w:color w:val="008C00"/>
          <w:sz w:val="20"/>
          <w:szCs w:val="20"/>
        </w:rPr>
        <w:t>1</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44AADD"/>
          <w:sz w:val="20"/>
          <w:szCs w:val="20"/>
        </w:rPr>
        <w:t>-</w:t>
      </w:r>
      <w:r w:rsidRPr="0023003D">
        <w:rPr>
          <w:rFonts w:ascii="Courier New" w:eastAsia="Times New Roman" w:hAnsi="Courier New" w:cs="Courier New"/>
          <w:color w:val="000000"/>
          <w:sz w:val="20"/>
          <w:szCs w:val="20"/>
        </w:rPr>
        <w:t xml:space="preserve"> self</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strike_1</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44AADD"/>
          <w:sz w:val="20"/>
          <w:szCs w:val="20"/>
        </w:rPr>
        <w:t>+</w:t>
      </w:r>
      <w:r w:rsidRPr="0023003D">
        <w:rPr>
          <w:rFonts w:ascii="Courier New" w:eastAsia="Times New Roman" w:hAnsi="Courier New" w:cs="Courier New"/>
          <w:color w:val="000000"/>
          <w:sz w:val="20"/>
          <w:szCs w:val="20"/>
        </w:rPr>
        <w:t xml:space="preserve"> \</w:t>
      </w:r>
    </w:p>
    <w:p w14:paraId="6979BA2A"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gramStart"/>
      <w:r w:rsidRPr="0023003D">
        <w:rPr>
          <w:rFonts w:ascii="Courier New" w:eastAsia="Times New Roman" w:hAnsi="Courier New" w:cs="Courier New"/>
          <w:color w:val="400000"/>
          <w:sz w:val="20"/>
          <w:szCs w:val="20"/>
        </w:rPr>
        <w:t>max</w:t>
      </w:r>
      <w:r w:rsidRPr="0023003D">
        <w:rPr>
          <w:rFonts w:ascii="Courier New" w:eastAsia="Times New Roman" w:hAnsi="Courier New" w:cs="Courier New"/>
          <w:color w:val="808030"/>
          <w:sz w:val="20"/>
          <w:szCs w:val="20"/>
        </w:rPr>
        <w:t>(</w:t>
      </w:r>
      <w:proofErr w:type="gramEnd"/>
      <w:r w:rsidRPr="0023003D">
        <w:rPr>
          <w:rFonts w:ascii="Courier New" w:eastAsia="Times New Roman" w:hAnsi="Courier New" w:cs="Courier New"/>
          <w:color w:val="008000"/>
          <w:sz w:val="20"/>
          <w:szCs w:val="20"/>
        </w:rPr>
        <w:t>0.0</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self</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all_future_stock_prices</w:t>
      </w:r>
      <w:proofErr w:type="spellEnd"/>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44AADD"/>
          <w:sz w:val="20"/>
          <w:szCs w:val="20"/>
        </w:rPr>
        <w:t>-</w:t>
      </w:r>
      <w:r w:rsidRPr="0023003D">
        <w:rPr>
          <w:rFonts w:ascii="Courier New" w:eastAsia="Times New Roman" w:hAnsi="Courier New" w:cs="Courier New"/>
          <w:color w:val="008C00"/>
          <w:sz w:val="20"/>
          <w:szCs w:val="20"/>
        </w:rPr>
        <w:t>1</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44AADD"/>
          <w:sz w:val="20"/>
          <w:szCs w:val="20"/>
        </w:rPr>
        <w:t>-</w:t>
      </w:r>
      <w:r w:rsidRPr="0023003D">
        <w:rPr>
          <w:rFonts w:ascii="Courier New" w:eastAsia="Times New Roman" w:hAnsi="Courier New" w:cs="Courier New"/>
          <w:color w:val="000000"/>
          <w:sz w:val="20"/>
          <w:szCs w:val="20"/>
        </w:rPr>
        <w:t xml:space="preserve"> self</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strike_3</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44AADD"/>
          <w:sz w:val="20"/>
          <w:szCs w:val="20"/>
        </w:rPr>
        <w:t>-</w:t>
      </w:r>
      <w:r w:rsidRPr="0023003D">
        <w:rPr>
          <w:rFonts w:ascii="Courier New" w:eastAsia="Times New Roman" w:hAnsi="Courier New" w:cs="Courier New"/>
          <w:color w:val="000000"/>
          <w:sz w:val="20"/>
          <w:szCs w:val="20"/>
        </w:rPr>
        <w:t xml:space="preserve"> \</w:t>
      </w:r>
    </w:p>
    <w:p w14:paraId="7DE7D5AA"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008C00"/>
          <w:sz w:val="20"/>
          <w:szCs w:val="20"/>
        </w:rPr>
        <w:t>2</w:t>
      </w: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44AADD"/>
          <w:sz w:val="20"/>
          <w:szCs w:val="20"/>
        </w:rPr>
        <w:t>*</w:t>
      </w:r>
      <w:r w:rsidRPr="0023003D">
        <w:rPr>
          <w:rFonts w:ascii="Courier New" w:eastAsia="Times New Roman" w:hAnsi="Courier New" w:cs="Courier New"/>
          <w:color w:val="000000"/>
          <w:sz w:val="20"/>
          <w:szCs w:val="20"/>
        </w:rPr>
        <w:t xml:space="preserve"> </w:t>
      </w:r>
      <w:proofErr w:type="gramStart"/>
      <w:r w:rsidRPr="0023003D">
        <w:rPr>
          <w:rFonts w:ascii="Courier New" w:eastAsia="Times New Roman" w:hAnsi="Courier New" w:cs="Courier New"/>
          <w:color w:val="400000"/>
          <w:sz w:val="20"/>
          <w:szCs w:val="20"/>
        </w:rPr>
        <w:t>max</w:t>
      </w:r>
      <w:r w:rsidRPr="0023003D">
        <w:rPr>
          <w:rFonts w:ascii="Courier New" w:eastAsia="Times New Roman" w:hAnsi="Courier New" w:cs="Courier New"/>
          <w:color w:val="808030"/>
          <w:sz w:val="20"/>
          <w:szCs w:val="20"/>
        </w:rPr>
        <w:t>(</w:t>
      </w:r>
      <w:proofErr w:type="gramEnd"/>
      <w:r w:rsidRPr="0023003D">
        <w:rPr>
          <w:rFonts w:ascii="Courier New" w:eastAsia="Times New Roman" w:hAnsi="Courier New" w:cs="Courier New"/>
          <w:color w:val="008000"/>
          <w:sz w:val="20"/>
          <w:szCs w:val="20"/>
        </w:rPr>
        <w:t>0.0</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self</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all_future_stock_prices</w:t>
      </w:r>
      <w:proofErr w:type="spellEnd"/>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44AADD"/>
          <w:sz w:val="20"/>
          <w:szCs w:val="20"/>
        </w:rPr>
        <w:t>-</w:t>
      </w:r>
      <w:r w:rsidRPr="0023003D">
        <w:rPr>
          <w:rFonts w:ascii="Courier New" w:eastAsia="Times New Roman" w:hAnsi="Courier New" w:cs="Courier New"/>
          <w:color w:val="008C00"/>
          <w:sz w:val="20"/>
          <w:szCs w:val="20"/>
        </w:rPr>
        <w:t>1</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44AADD"/>
          <w:sz w:val="20"/>
          <w:szCs w:val="20"/>
        </w:rPr>
        <w:t>-</w:t>
      </w:r>
      <w:r w:rsidRPr="0023003D">
        <w:rPr>
          <w:rFonts w:ascii="Courier New" w:eastAsia="Times New Roman" w:hAnsi="Courier New" w:cs="Courier New"/>
          <w:color w:val="000000"/>
          <w:sz w:val="20"/>
          <w:szCs w:val="20"/>
        </w:rPr>
        <w:t xml:space="preserve"> self</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strike_2</w:t>
      </w:r>
      <w:r w:rsidRPr="0023003D">
        <w:rPr>
          <w:rFonts w:ascii="Courier New" w:eastAsia="Times New Roman" w:hAnsi="Courier New" w:cs="Courier New"/>
          <w:color w:val="808030"/>
          <w:sz w:val="20"/>
          <w:szCs w:val="20"/>
        </w:rPr>
        <w:t>)</w:t>
      </w:r>
    </w:p>
    <w:p w14:paraId="41FCD6FD"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self</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all_</w:t>
      </w:r>
      <w:proofErr w:type="gramStart"/>
      <w:r w:rsidRPr="0023003D">
        <w:rPr>
          <w:rFonts w:ascii="Courier New" w:eastAsia="Times New Roman" w:hAnsi="Courier New" w:cs="Courier New"/>
          <w:color w:val="000000"/>
          <w:sz w:val="20"/>
          <w:szCs w:val="20"/>
        </w:rPr>
        <w:t>payoffs</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append</w:t>
      </w:r>
      <w:proofErr w:type="spellEnd"/>
      <w:r w:rsidRPr="0023003D">
        <w:rPr>
          <w:rFonts w:ascii="Courier New" w:eastAsia="Times New Roman" w:hAnsi="Courier New" w:cs="Courier New"/>
          <w:color w:val="808030"/>
          <w:sz w:val="20"/>
          <w:szCs w:val="20"/>
        </w:rPr>
        <w:t>(</w:t>
      </w:r>
      <w:proofErr w:type="gramEnd"/>
      <w:r w:rsidRPr="0023003D">
        <w:rPr>
          <w:rFonts w:ascii="Courier New" w:eastAsia="Times New Roman" w:hAnsi="Courier New" w:cs="Courier New"/>
          <w:color w:val="000000"/>
          <w:sz w:val="20"/>
          <w:szCs w:val="20"/>
        </w:rPr>
        <w:t>payoff</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p>
    <w:p w14:paraId="1BD0880C"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9FFE98F"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59AFEB70"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23003D">
        <w:rPr>
          <w:rFonts w:ascii="Courier New" w:eastAsia="Times New Roman" w:hAnsi="Courier New" w:cs="Courier New"/>
          <w:b/>
          <w:bCs/>
          <w:color w:val="800000"/>
          <w:sz w:val="20"/>
          <w:szCs w:val="20"/>
        </w:rPr>
        <w:t>class</w:t>
      </w:r>
      <w:proofErr w:type="gramEnd"/>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MonteCarloStraddle</w:t>
      </w:r>
      <w:proofErr w:type="spellEnd"/>
      <w:r w:rsidRPr="0023003D">
        <w:rPr>
          <w:rFonts w:ascii="Courier New" w:eastAsia="Times New Roman" w:hAnsi="Courier New" w:cs="Courier New"/>
          <w:color w:val="808030"/>
          <w:sz w:val="20"/>
          <w:szCs w:val="20"/>
        </w:rPr>
        <w:t>(</w:t>
      </w:r>
      <w:proofErr w:type="spellStart"/>
      <w:r w:rsidRPr="0023003D">
        <w:rPr>
          <w:rFonts w:ascii="Courier New" w:eastAsia="Times New Roman" w:hAnsi="Courier New" w:cs="Courier New"/>
          <w:color w:val="000000"/>
          <w:sz w:val="20"/>
          <w:szCs w:val="20"/>
        </w:rPr>
        <w:t>MonteCarloStrategy</w:t>
      </w:r>
      <w:proofErr w:type="spellEnd"/>
      <w:r w:rsidRPr="0023003D">
        <w:rPr>
          <w:rFonts w:ascii="Courier New" w:eastAsia="Times New Roman" w:hAnsi="Courier New" w:cs="Courier New"/>
          <w:color w:val="808030"/>
          <w:sz w:val="20"/>
          <w:szCs w:val="20"/>
        </w:rPr>
        <w:t>):</w:t>
      </w:r>
    </w:p>
    <w:p w14:paraId="4CE81562"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696969"/>
          <w:sz w:val="20"/>
          <w:szCs w:val="20"/>
        </w:rPr>
        <w:t xml:space="preserve">"""            </w:t>
      </w:r>
    </w:p>
    <w:p w14:paraId="7E892771"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696969"/>
          <w:sz w:val="20"/>
          <w:szCs w:val="20"/>
        </w:rPr>
        <w:t>    Straddle:</w:t>
      </w:r>
    </w:p>
    <w:p w14:paraId="6EBB07E5"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696969"/>
          <w:sz w:val="20"/>
          <w:szCs w:val="20"/>
        </w:rPr>
        <w:t>    Buy one European call with K and one European put with</w:t>
      </w:r>
    </w:p>
    <w:p w14:paraId="182AC11F"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696969"/>
          <w:sz w:val="20"/>
          <w:szCs w:val="20"/>
        </w:rPr>
        <w:t>    </w:t>
      </w:r>
      <w:proofErr w:type="gramStart"/>
      <w:r w:rsidRPr="0023003D">
        <w:rPr>
          <w:rFonts w:ascii="Courier New" w:eastAsia="Times New Roman" w:hAnsi="Courier New" w:cs="Courier New"/>
          <w:color w:val="696969"/>
          <w:sz w:val="20"/>
          <w:szCs w:val="20"/>
        </w:rPr>
        <w:t>the</w:t>
      </w:r>
      <w:proofErr w:type="gramEnd"/>
      <w:r w:rsidRPr="0023003D">
        <w:rPr>
          <w:rFonts w:ascii="Courier New" w:eastAsia="Times New Roman" w:hAnsi="Courier New" w:cs="Courier New"/>
          <w:color w:val="696969"/>
          <w:sz w:val="20"/>
          <w:szCs w:val="20"/>
        </w:rPr>
        <w:t xml:space="preserve"> same strike price and maturity.</w:t>
      </w:r>
    </w:p>
    <w:p w14:paraId="3B3F8F83"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696969"/>
          <w:sz w:val="20"/>
          <w:szCs w:val="20"/>
        </w:rPr>
        <w:t>    """</w:t>
      </w:r>
    </w:p>
    <w:p w14:paraId="107178D9"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spellStart"/>
      <w:proofErr w:type="gramStart"/>
      <w:r w:rsidRPr="0023003D">
        <w:rPr>
          <w:rFonts w:ascii="Courier New" w:eastAsia="Times New Roman" w:hAnsi="Courier New" w:cs="Courier New"/>
          <w:b/>
          <w:bCs/>
          <w:color w:val="800000"/>
          <w:sz w:val="20"/>
          <w:szCs w:val="20"/>
        </w:rPr>
        <w:t>def</w:t>
      </w:r>
      <w:proofErr w:type="spellEnd"/>
      <w:proofErr w:type="gramEnd"/>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074726"/>
          <w:sz w:val="20"/>
          <w:szCs w:val="20"/>
        </w:rPr>
        <w:t>__</w:t>
      </w:r>
      <w:proofErr w:type="spellStart"/>
      <w:r w:rsidRPr="0023003D">
        <w:rPr>
          <w:rFonts w:ascii="Courier New" w:eastAsia="Times New Roman" w:hAnsi="Courier New" w:cs="Courier New"/>
          <w:color w:val="074726"/>
          <w:sz w:val="20"/>
          <w:szCs w:val="20"/>
        </w:rPr>
        <w:t>init</w:t>
      </w:r>
      <w:proofErr w:type="spellEnd"/>
      <w:r w:rsidRPr="0023003D">
        <w:rPr>
          <w:rFonts w:ascii="Courier New" w:eastAsia="Times New Roman" w:hAnsi="Courier New" w:cs="Courier New"/>
          <w:color w:val="074726"/>
          <w:sz w:val="20"/>
          <w:szCs w:val="20"/>
        </w:rPr>
        <w:t>__</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self</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ticker</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initial_stock_price</w:t>
      </w:r>
      <w:proofErr w:type="spellEnd"/>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exp_return</w:t>
      </w:r>
      <w:proofErr w:type="spellEnd"/>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p>
    <w:p w14:paraId="6C35D1A7"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gramStart"/>
      <w:r w:rsidRPr="0023003D">
        <w:rPr>
          <w:rFonts w:ascii="Courier New" w:eastAsia="Times New Roman" w:hAnsi="Courier New" w:cs="Courier New"/>
          <w:color w:val="000000"/>
          <w:sz w:val="20"/>
          <w:szCs w:val="20"/>
        </w:rPr>
        <w:t>volatility</w:t>
      </w:r>
      <w:proofErr w:type="gramEnd"/>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risk_free_rate</w:t>
      </w:r>
      <w:proofErr w:type="spellEnd"/>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expiration</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num_of_sims</w:t>
      </w:r>
      <w:proofErr w:type="spellEnd"/>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strike</w:t>
      </w:r>
      <w:r w:rsidRPr="0023003D">
        <w:rPr>
          <w:rFonts w:ascii="Courier New" w:eastAsia="Times New Roman" w:hAnsi="Courier New" w:cs="Courier New"/>
          <w:color w:val="808030"/>
          <w:sz w:val="20"/>
          <w:szCs w:val="20"/>
        </w:rPr>
        <w:t>,</w:t>
      </w:r>
    </w:p>
    <w:p w14:paraId="67B8F60B"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lastRenderedPageBreak/>
        <w:t xml:space="preserve">                 </w:t>
      </w:r>
      <w:proofErr w:type="gramStart"/>
      <w:r w:rsidRPr="0023003D">
        <w:rPr>
          <w:rFonts w:ascii="Courier New" w:eastAsia="Times New Roman" w:hAnsi="Courier New" w:cs="Courier New"/>
          <w:color w:val="000000"/>
          <w:sz w:val="20"/>
          <w:szCs w:val="20"/>
        </w:rPr>
        <w:t>basis</w:t>
      </w:r>
      <w:proofErr w:type="gramEnd"/>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008C00"/>
          <w:sz w:val="20"/>
          <w:szCs w:val="20"/>
        </w:rPr>
        <w:t>252</w:t>
      </w:r>
      <w:r w:rsidRPr="0023003D">
        <w:rPr>
          <w:rFonts w:ascii="Courier New" w:eastAsia="Times New Roman" w:hAnsi="Courier New" w:cs="Courier New"/>
          <w:color w:val="808030"/>
          <w:sz w:val="20"/>
          <w:szCs w:val="20"/>
        </w:rPr>
        <w:t>):</w:t>
      </w:r>
    </w:p>
    <w:p w14:paraId="3DC3DFEF"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696969"/>
          <w:sz w:val="20"/>
          <w:szCs w:val="20"/>
        </w:rPr>
        <w:t>"""</w:t>
      </w:r>
    </w:p>
    <w:p w14:paraId="1E72A8CC"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696969"/>
          <w:sz w:val="20"/>
          <w:szCs w:val="20"/>
        </w:rPr>
        <w:t>        </w:t>
      </w:r>
      <w:proofErr w:type="spellStart"/>
      <w:r w:rsidRPr="0023003D">
        <w:rPr>
          <w:rFonts w:ascii="Courier New" w:eastAsia="Times New Roman" w:hAnsi="Courier New" w:cs="Courier New"/>
          <w:color w:val="696969"/>
          <w:sz w:val="20"/>
          <w:szCs w:val="20"/>
        </w:rPr>
        <w:t>Paramaters</w:t>
      </w:r>
      <w:proofErr w:type="spellEnd"/>
      <w:r w:rsidRPr="0023003D">
        <w:rPr>
          <w:rFonts w:ascii="Courier New" w:eastAsia="Times New Roman" w:hAnsi="Courier New" w:cs="Courier New"/>
          <w:color w:val="696969"/>
          <w:sz w:val="20"/>
          <w:szCs w:val="20"/>
        </w:rPr>
        <w:t>:</w:t>
      </w:r>
    </w:p>
    <w:p w14:paraId="2FC24CD6"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696969"/>
          <w:sz w:val="20"/>
          <w:szCs w:val="20"/>
        </w:rPr>
        <w:t>        """</w:t>
      </w:r>
    </w:p>
    <w:p w14:paraId="4C0A8675"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gramStart"/>
      <w:r w:rsidRPr="0023003D">
        <w:rPr>
          <w:rFonts w:ascii="Courier New" w:eastAsia="Times New Roman" w:hAnsi="Courier New" w:cs="Courier New"/>
          <w:color w:val="400000"/>
          <w:sz w:val="20"/>
          <w:szCs w:val="20"/>
        </w:rPr>
        <w:t>super</w:t>
      </w:r>
      <w:r w:rsidRPr="0023003D">
        <w:rPr>
          <w:rFonts w:ascii="Courier New" w:eastAsia="Times New Roman" w:hAnsi="Courier New" w:cs="Courier New"/>
          <w:color w:val="808030"/>
          <w:sz w:val="20"/>
          <w:szCs w:val="20"/>
        </w:rPr>
        <w:t>(</w:t>
      </w:r>
      <w:proofErr w:type="gramEnd"/>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74726"/>
          <w:sz w:val="20"/>
          <w:szCs w:val="20"/>
        </w:rPr>
        <w:t>__</w:t>
      </w:r>
      <w:proofErr w:type="spellStart"/>
      <w:r w:rsidRPr="0023003D">
        <w:rPr>
          <w:rFonts w:ascii="Courier New" w:eastAsia="Times New Roman" w:hAnsi="Courier New" w:cs="Courier New"/>
          <w:color w:val="074726"/>
          <w:sz w:val="20"/>
          <w:szCs w:val="20"/>
        </w:rPr>
        <w:t>init</w:t>
      </w:r>
      <w:proofErr w:type="spellEnd"/>
      <w:r w:rsidRPr="0023003D">
        <w:rPr>
          <w:rFonts w:ascii="Courier New" w:eastAsia="Times New Roman" w:hAnsi="Courier New" w:cs="Courier New"/>
          <w:color w:val="074726"/>
          <w:sz w:val="20"/>
          <w:szCs w:val="20"/>
        </w:rPr>
        <w:t>__</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E6"/>
          <w:sz w:val="20"/>
          <w:szCs w:val="20"/>
        </w:rPr>
        <w:t>'Straddle'</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ticker</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initial_stock_price</w:t>
      </w:r>
      <w:proofErr w:type="spellEnd"/>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p>
    <w:p w14:paraId="4AD512BE"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exp_return</w:t>
      </w:r>
      <w:proofErr w:type="spellEnd"/>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volatility</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risk_free_rate</w:t>
      </w:r>
      <w:proofErr w:type="spellEnd"/>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expiration</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p>
    <w:p w14:paraId="6B3CCD80"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num_of_sims</w:t>
      </w:r>
      <w:proofErr w:type="spellEnd"/>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basis</w:t>
      </w:r>
      <w:r w:rsidRPr="0023003D">
        <w:rPr>
          <w:rFonts w:ascii="Courier New" w:eastAsia="Times New Roman" w:hAnsi="Courier New" w:cs="Courier New"/>
          <w:color w:val="808030"/>
          <w:sz w:val="20"/>
          <w:szCs w:val="20"/>
        </w:rPr>
        <w:t>)</w:t>
      </w:r>
    </w:p>
    <w:p w14:paraId="16A49679"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self</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strike</w:t>
      </w:r>
      <w:proofErr w:type="spellEnd"/>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strike</w:t>
      </w:r>
    </w:p>
    <w:p w14:paraId="432D53E2"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CF7DA38"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spellStart"/>
      <w:proofErr w:type="gramStart"/>
      <w:r w:rsidRPr="0023003D">
        <w:rPr>
          <w:rFonts w:ascii="Courier New" w:eastAsia="Times New Roman" w:hAnsi="Courier New" w:cs="Courier New"/>
          <w:b/>
          <w:bCs/>
          <w:color w:val="800000"/>
          <w:sz w:val="20"/>
          <w:szCs w:val="20"/>
        </w:rPr>
        <w:t>def</w:t>
      </w:r>
      <w:proofErr w:type="spellEnd"/>
      <w:proofErr w:type="gramEnd"/>
      <w:r w:rsidRPr="0023003D">
        <w:rPr>
          <w:rFonts w:ascii="Courier New" w:eastAsia="Times New Roman" w:hAnsi="Courier New" w:cs="Courier New"/>
          <w:color w:val="000000"/>
          <w:sz w:val="20"/>
          <w:szCs w:val="20"/>
        </w:rPr>
        <w:t xml:space="preserve"> _</w:t>
      </w:r>
      <w:proofErr w:type="spellStart"/>
      <w:r w:rsidRPr="0023003D">
        <w:rPr>
          <w:rFonts w:ascii="Courier New" w:eastAsia="Times New Roman" w:hAnsi="Courier New" w:cs="Courier New"/>
          <w:color w:val="000000"/>
          <w:sz w:val="20"/>
          <w:szCs w:val="20"/>
        </w:rPr>
        <w:t>simulate_once</w:t>
      </w:r>
      <w:proofErr w:type="spellEnd"/>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self</w:t>
      </w:r>
      <w:r w:rsidRPr="0023003D">
        <w:rPr>
          <w:rFonts w:ascii="Courier New" w:eastAsia="Times New Roman" w:hAnsi="Courier New" w:cs="Courier New"/>
          <w:color w:val="808030"/>
          <w:sz w:val="20"/>
          <w:szCs w:val="20"/>
        </w:rPr>
        <w:t>):</w:t>
      </w:r>
    </w:p>
    <w:p w14:paraId="0B7B7D60"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self</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_</w:t>
      </w:r>
      <w:proofErr w:type="spellStart"/>
      <w:r w:rsidRPr="0023003D">
        <w:rPr>
          <w:rFonts w:ascii="Courier New" w:eastAsia="Times New Roman" w:hAnsi="Courier New" w:cs="Courier New"/>
          <w:color w:val="000000"/>
          <w:sz w:val="20"/>
          <w:szCs w:val="20"/>
        </w:rPr>
        <w:t>generate_stock_</w:t>
      </w:r>
      <w:proofErr w:type="gramStart"/>
      <w:r w:rsidRPr="0023003D">
        <w:rPr>
          <w:rFonts w:ascii="Courier New" w:eastAsia="Times New Roman" w:hAnsi="Courier New" w:cs="Courier New"/>
          <w:color w:val="000000"/>
          <w:sz w:val="20"/>
          <w:szCs w:val="20"/>
        </w:rPr>
        <w:t>path</w:t>
      </w:r>
      <w:proofErr w:type="spellEnd"/>
      <w:r w:rsidRPr="0023003D">
        <w:rPr>
          <w:rFonts w:ascii="Courier New" w:eastAsia="Times New Roman" w:hAnsi="Courier New" w:cs="Courier New"/>
          <w:color w:val="808030"/>
          <w:sz w:val="20"/>
          <w:szCs w:val="20"/>
        </w:rPr>
        <w:t>()</w:t>
      </w:r>
      <w:proofErr w:type="gramEnd"/>
    </w:p>
    <w:p w14:paraId="1B8575FD"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gramStart"/>
      <w:r w:rsidRPr="0023003D">
        <w:rPr>
          <w:rFonts w:ascii="Courier New" w:eastAsia="Times New Roman" w:hAnsi="Courier New" w:cs="Courier New"/>
          <w:color w:val="000000"/>
          <w:sz w:val="20"/>
          <w:szCs w:val="20"/>
        </w:rPr>
        <w:t>payoff</w:t>
      </w:r>
      <w:proofErr w:type="gramEnd"/>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400000"/>
          <w:sz w:val="20"/>
          <w:szCs w:val="20"/>
        </w:rPr>
        <w:t>max</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8000"/>
          <w:sz w:val="20"/>
          <w:szCs w:val="20"/>
        </w:rPr>
        <w:t>0.0</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self</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all_future_stock_prices</w:t>
      </w:r>
      <w:proofErr w:type="spellEnd"/>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44AADD"/>
          <w:sz w:val="20"/>
          <w:szCs w:val="20"/>
        </w:rPr>
        <w:t>-</w:t>
      </w:r>
      <w:r w:rsidRPr="0023003D">
        <w:rPr>
          <w:rFonts w:ascii="Courier New" w:eastAsia="Times New Roman" w:hAnsi="Courier New" w:cs="Courier New"/>
          <w:color w:val="008C00"/>
          <w:sz w:val="20"/>
          <w:szCs w:val="20"/>
        </w:rPr>
        <w:t>1</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44AADD"/>
          <w:sz w:val="20"/>
          <w:szCs w:val="20"/>
        </w:rPr>
        <w:t>-</w:t>
      </w: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self</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strike</w:t>
      </w:r>
      <w:proofErr w:type="spellEnd"/>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44AADD"/>
          <w:sz w:val="20"/>
          <w:szCs w:val="20"/>
        </w:rPr>
        <w:t>+</w:t>
      </w:r>
      <w:r w:rsidRPr="0023003D">
        <w:rPr>
          <w:rFonts w:ascii="Courier New" w:eastAsia="Times New Roman" w:hAnsi="Courier New" w:cs="Courier New"/>
          <w:color w:val="000000"/>
          <w:sz w:val="20"/>
          <w:szCs w:val="20"/>
        </w:rPr>
        <w:t xml:space="preserve"> \</w:t>
      </w:r>
    </w:p>
    <w:p w14:paraId="6A0C2188"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gramStart"/>
      <w:r w:rsidRPr="0023003D">
        <w:rPr>
          <w:rFonts w:ascii="Courier New" w:eastAsia="Times New Roman" w:hAnsi="Courier New" w:cs="Courier New"/>
          <w:color w:val="400000"/>
          <w:sz w:val="20"/>
          <w:szCs w:val="20"/>
        </w:rPr>
        <w:t>max</w:t>
      </w:r>
      <w:r w:rsidRPr="0023003D">
        <w:rPr>
          <w:rFonts w:ascii="Courier New" w:eastAsia="Times New Roman" w:hAnsi="Courier New" w:cs="Courier New"/>
          <w:color w:val="808030"/>
          <w:sz w:val="20"/>
          <w:szCs w:val="20"/>
        </w:rPr>
        <w:t>(</w:t>
      </w:r>
      <w:proofErr w:type="gramEnd"/>
      <w:r w:rsidRPr="0023003D">
        <w:rPr>
          <w:rFonts w:ascii="Courier New" w:eastAsia="Times New Roman" w:hAnsi="Courier New" w:cs="Courier New"/>
          <w:color w:val="008000"/>
          <w:sz w:val="20"/>
          <w:szCs w:val="20"/>
        </w:rPr>
        <w:t>0.0</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self</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strike</w:t>
      </w:r>
      <w:proofErr w:type="spellEnd"/>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44AADD"/>
          <w:sz w:val="20"/>
          <w:szCs w:val="20"/>
        </w:rPr>
        <w:t>-</w:t>
      </w: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self</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all_future_stock_prices</w:t>
      </w:r>
      <w:proofErr w:type="spellEnd"/>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44AADD"/>
          <w:sz w:val="20"/>
          <w:szCs w:val="20"/>
        </w:rPr>
        <w:t>-</w:t>
      </w:r>
      <w:r w:rsidRPr="0023003D">
        <w:rPr>
          <w:rFonts w:ascii="Courier New" w:eastAsia="Times New Roman" w:hAnsi="Courier New" w:cs="Courier New"/>
          <w:color w:val="008C00"/>
          <w:sz w:val="20"/>
          <w:szCs w:val="20"/>
        </w:rPr>
        <w:t>1</w:t>
      </w:r>
      <w:r w:rsidRPr="0023003D">
        <w:rPr>
          <w:rFonts w:ascii="Courier New" w:eastAsia="Times New Roman" w:hAnsi="Courier New" w:cs="Courier New"/>
          <w:color w:val="808030"/>
          <w:sz w:val="20"/>
          <w:szCs w:val="20"/>
        </w:rPr>
        <w:t>])</w:t>
      </w:r>
    </w:p>
    <w:p w14:paraId="6E6F4834"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self</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all_</w:t>
      </w:r>
      <w:proofErr w:type="gramStart"/>
      <w:r w:rsidRPr="0023003D">
        <w:rPr>
          <w:rFonts w:ascii="Courier New" w:eastAsia="Times New Roman" w:hAnsi="Courier New" w:cs="Courier New"/>
          <w:color w:val="000000"/>
          <w:sz w:val="20"/>
          <w:szCs w:val="20"/>
        </w:rPr>
        <w:t>payoffs</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append</w:t>
      </w:r>
      <w:proofErr w:type="spellEnd"/>
      <w:r w:rsidRPr="0023003D">
        <w:rPr>
          <w:rFonts w:ascii="Courier New" w:eastAsia="Times New Roman" w:hAnsi="Courier New" w:cs="Courier New"/>
          <w:color w:val="808030"/>
          <w:sz w:val="20"/>
          <w:szCs w:val="20"/>
        </w:rPr>
        <w:t>(</w:t>
      </w:r>
      <w:proofErr w:type="gramEnd"/>
      <w:r w:rsidRPr="0023003D">
        <w:rPr>
          <w:rFonts w:ascii="Courier New" w:eastAsia="Times New Roman" w:hAnsi="Courier New" w:cs="Courier New"/>
          <w:color w:val="000000"/>
          <w:sz w:val="20"/>
          <w:szCs w:val="20"/>
        </w:rPr>
        <w:t>payoff</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p>
    <w:p w14:paraId="3E31DF03"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A455421"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0B927E3"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23003D">
        <w:rPr>
          <w:rFonts w:ascii="Courier New" w:eastAsia="Times New Roman" w:hAnsi="Courier New" w:cs="Courier New"/>
          <w:b/>
          <w:bCs/>
          <w:color w:val="800000"/>
          <w:sz w:val="20"/>
          <w:szCs w:val="20"/>
        </w:rPr>
        <w:t>class</w:t>
      </w:r>
      <w:proofErr w:type="gramEnd"/>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MonteCarloStrip</w:t>
      </w:r>
      <w:proofErr w:type="spellEnd"/>
      <w:r w:rsidRPr="0023003D">
        <w:rPr>
          <w:rFonts w:ascii="Courier New" w:eastAsia="Times New Roman" w:hAnsi="Courier New" w:cs="Courier New"/>
          <w:color w:val="808030"/>
          <w:sz w:val="20"/>
          <w:szCs w:val="20"/>
        </w:rPr>
        <w:t>(</w:t>
      </w:r>
      <w:proofErr w:type="spellStart"/>
      <w:r w:rsidRPr="0023003D">
        <w:rPr>
          <w:rFonts w:ascii="Courier New" w:eastAsia="Times New Roman" w:hAnsi="Courier New" w:cs="Courier New"/>
          <w:color w:val="000000"/>
          <w:sz w:val="20"/>
          <w:szCs w:val="20"/>
        </w:rPr>
        <w:t>MonteCarloStrategy</w:t>
      </w:r>
      <w:proofErr w:type="spellEnd"/>
      <w:r w:rsidRPr="0023003D">
        <w:rPr>
          <w:rFonts w:ascii="Courier New" w:eastAsia="Times New Roman" w:hAnsi="Courier New" w:cs="Courier New"/>
          <w:color w:val="808030"/>
          <w:sz w:val="20"/>
          <w:szCs w:val="20"/>
        </w:rPr>
        <w:t>):</w:t>
      </w:r>
    </w:p>
    <w:p w14:paraId="0A3C2E9F"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696969"/>
          <w:sz w:val="20"/>
          <w:szCs w:val="20"/>
        </w:rPr>
        <w:t xml:space="preserve">"""            </w:t>
      </w:r>
    </w:p>
    <w:p w14:paraId="41D546AE"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696969"/>
          <w:sz w:val="20"/>
          <w:szCs w:val="20"/>
        </w:rPr>
        <w:t>    Strip:</w:t>
      </w:r>
    </w:p>
    <w:p w14:paraId="2E054E8A"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696969"/>
          <w:sz w:val="20"/>
          <w:szCs w:val="20"/>
        </w:rPr>
        <w:t>    Buy one European call and two European puts with the K and the same</w:t>
      </w:r>
    </w:p>
    <w:p w14:paraId="1CA2C8FF"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696969"/>
          <w:sz w:val="20"/>
          <w:szCs w:val="20"/>
        </w:rPr>
        <w:t>    </w:t>
      </w:r>
      <w:proofErr w:type="gramStart"/>
      <w:r w:rsidRPr="0023003D">
        <w:rPr>
          <w:rFonts w:ascii="Courier New" w:eastAsia="Times New Roman" w:hAnsi="Courier New" w:cs="Courier New"/>
          <w:color w:val="696969"/>
          <w:sz w:val="20"/>
          <w:szCs w:val="20"/>
        </w:rPr>
        <w:t>and</w:t>
      </w:r>
      <w:proofErr w:type="gramEnd"/>
      <w:r w:rsidRPr="0023003D">
        <w:rPr>
          <w:rFonts w:ascii="Courier New" w:eastAsia="Times New Roman" w:hAnsi="Courier New" w:cs="Courier New"/>
          <w:color w:val="696969"/>
          <w:sz w:val="20"/>
          <w:szCs w:val="20"/>
        </w:rPr>
        <w:t xml:space="preserve"> maturity.</w:t>
      </w:r>
    </w:p>
    <w:p w14:paraId="2C058F57"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696969"/>
          <w:sz w:val="20"/>
          <w:szCs w:val="20"/>
        </w:rPr>
        <w:t>    """</w:t>
      </w:r>
    </w:p>
    <w:p w14:paraId="6C58D8FD"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spellStart"/>
      <w:proofErr w:type="gramStart"/>
      <w:r w:rsidRPr="0023003D">
        <w:rPr>
          <w:rFonts w:ascii="Courier New" w:eastAsia="Times New Roman" w:hAnsi="Courier New" w:cs="Courier New"/>
          <w:b/>
          <w:bCs/>
          <w:color w:val="800000"/>
          <w:sz w:val="20"/>
          <w:szCs w:val="20"/>
        </w:rPr>
        <w:t>def</w:t>
      </w:r>
      <w:proofErr w:type="spellEnd"/>
      <w:proofErr w:type="gramEnd"/>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074726"/>
          <w:sz w:val="20"/>
          <w:szCs w:val="20"/>
        </w:rPr>
        <w:t>__</w:t>
      </w:r>
      <w:proofErr w:type="spellStart"/>
      <w:r w:rsidRPr="0023003D">
        <w:rPr>
          <w:rFonts w:ascii="Courier New" w:eastAsia="Times New Roman" w:hAnsi="Courier New" w:cs="Courier New"/>
          <w:color w:val="074726"/>
          <w:sz w:val="20"/>
          <w:szCs w:val="20"/>
        </w:rPr>
        <w:t>init</w:t>
      </w:r>
      <w:proofErr w:type="spellEnd"/>
      <w:r w:rsidRPr="0023003D">
        <w:rPr>
          <w:rFonts w:ascii="Courier New" w:eastAsia="Times New Roman" w:hAnsi="Courier New" w:cs="Courier New"/>
          <w:color w:val="074726"/>
          <w:sz w:val="20"/>
          <w:szCs w:val="20"/>
        </w:rPr>
        <w:t>__</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self</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ticker</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initial_stock_price</w:t>
      </w:r>
      <w:proofErr w:type="spellEnd"/>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exp_return</w:t>
      </w:r>
      <w:proofErr w:type="spellEnd"/>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p>
    <w:p w14:paraId="278960B1"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gramStart"/>
      <w:r w:rsidRPr="0023003D">
        <w:rPr>
          <w:rFonts w:ascii="Courier New" w:eastAsia="Times New Roman" w:hAnsi="Courier New" w:cs="Courier New"/>
          <w:color w:val="000000"/>
          <w:sz w:val="20"/>
          <w:szCs w:val="20"/>
        </w:rPr>
        <w:t>volatility</w:t>
      </w:r>
      <w:proofErr w:type="gramEnd"/>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risk_free_rate</w:t>
      </w:r>
      <w:proofErr w:type="spellEnd"/>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expiration</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num_of_sims</w:t>
      </w:r>
      <w:proofErr w:type="spellEnd"/>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strike</w:t>
      </w:r>
      <w:r w:rsidRPr="0023003D">
        <w:rPr>
          <w:rFonts w:ascii="Courier New" w:eastAsia="Times New Roman" w:hAnsi="Courier New" w:cs="Courier New"/>
          <w:color w:val="808030"/>
          <w:sz w:val="20"/>
          <w:szCs w:val="20"/>
        </w:rPr>
        <w:t>,</w:t>
      </w:r>
    </w:p>
    <w:p w14:paraId="5C4F26AA"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gramStart"/>
      <w:r w:rsidRPr="0023003D">
        <w:rPr>
          <w:rFonts w:ascii="Courier New" w:eastAsia="Times New Roman" w:hAnsi="Courier New" w:cs="Courier New"/>
          <w:color w:val="000000"/>
          <w:sz w:val="20"/>
          <w:szCs w:val="20"/>
        </w:rPr>
        <w:t>basis</w:t>
      </w:r>
      <w:proofErr w:type="gramEnd"/>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008C00"/>
          <w:sz w:val="20"/>
          <w:szCs w:val="20"/>
        </w:rPr>
        <w:t>252</w:t>
      </w:r>
      <w:r w:rsidRPr="0023003D">
        <w:rPr>
          <w:rFonts w:ascii="Courier New" w:eastAsia="Times New Roman" w:hAnsi="Courier New" w:cs="Courier New"/>
          <w:color w:val="808030"/>
          <w:sz w:val="20"/>
          <w:szCs w:val="20"/>
        </w:rPr>
        <w:t>):</w:t>
      </w:r>
    </w:p>
    <w:p w14:paraId="638B22B8"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696969"/>
          <w:sz w:val="20"/>
          <w:szCs w:val="20"/>
        </w:rPr>
        <w:t>"""</w:t>
      </w:r>
    </w:p>
    <w:p w14:paraId="6BBFDA50"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696969"/>
          <w:sz w:val="20"/>
          <w:szCs w:val="20"/>
        </w:rPr>
        <w:t>        </w:t>
      </w:r>
      <w:proofErr w:type="spellStart"/>
      <w:r w:rsidRPr="0023003D">
        <w:rPr>
          <w:rFonts w:ascii="Courier New" w:eastAsia="Times New Roman" w:hAnsi="Courier New" w:cs="Courier New"/>
          <w:color w:val="696969"/>
          <w:sz w:val="20"/>
          <w:szCs w:val="20"/>
        </w:rPr>
        <w:t>Paramaters</w:t>
      </w:r>
      <w:proofErr w:type="spellEnd"/>
      <w:r w:rsidRPr="0023003D">
        <w:rPr>
          <w:rFonts w:ascii="Courier New" w:eastAsia="Times New Roman" w:hAnsi="Courier New" w:cs="Courier New"/>
          <w:color w:val="696969"/>
          <w:sz w:val="20"/>
          <w:szCs w:val="20"/>
        </w:rPr>
        <w:t>:</w:t>
      </w:r>
    </w:p>
    <w:p w14:paraId="3A27175D"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696969"/>
          <w:sz w:val="20"/>
          <w:szCs w:val="20"/>
        </w:rPr>
        <w:t>        """</w:t>
      </w:r>
    </w:p>
    <w:p w14:paraId="08B81EA2"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gramStart"/>
      <w:r w:rsidRPr="0023003D">
        <w:rPr>
          <w:rFonts w:ascii="Courier New" w:eastAsia="Times New Roman" w:hAnsi="Courier New" w:cs="Courier New"/>
          <w:color w:val="400000"/>
          <w:sz w:val="20"/>
          <w:szCs w:val="20"/>
        </w:rPr>
        <w:t>super</w:t>
      </w:r>
      <w:r w:rsidRPr="0023003D">
        <w:rPr>
          <w:rFonts w:ascii="Courier New" w:eastAsia="Times New Roman" w:hAnsi="Courier New" w:cs="Courier New"/>
          <w:color w:val="808030"/>
          <w:sz w:val="20"/>
          <w:szCs w:val="20"/>
        </w:rPr>
        <w:t>(</w:t>
      </w:r>
      <w:proofErr w:type="gramEnd"/>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74726"/>
          <w:sz w:val="20"/>
          <w:szCs w:val="20"/>
        </w:rPr>
        <w:t>__</w:t>
      </w:r>
      <w:proofErr w:type="spellStart"/>
      <w:r w:rsidRPr="0023003D">
        <w:rPr>
          <w:rFonts w:ascii="Courier New" w:eastAsia="Times New Roman" w:hAnsi="Courier New" w:cs="Courier New"/>
          <w:color w:val="074726"/>
          <w:sz w:val="20"/>
          <w:szCs w:val="20"/>
        </w:rPr>
        <w:t>init</w:t>
      </w:r>
      <w:proofErr w:type="spellEnd"/>
      <w:r w:rsidRPr="0023003D">
        <w:rPr>
          <w:rFonts w:ascii="Courier New" w:eastAsia="Times New Roman" w:hAnsi="Courier New" w:cs="Courier New"/>
          <w:color w:val="074726"/>
          <w:sz w:val="20"/>
          <w:szCs w:val="20"/>
        </w:rPr>
        <w:t>__</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E6"/>
          <w:sz w:val="20"/>
          <w:szCs w:val="20"/>
        </w:rPr>
        <w:t>'Strip'</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ticker</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initial_stock_price</w:t>
      </w:r>
      <w:proofErr w:type="spellEnd"/>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p>
    <w:p w14:paraId="1A7BEA25"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exp_return</w:t>
      </w:r>
      <w:proofErr w:type="spellEnd"/>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volatility</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risk_free_rate</w:t>
      </w:r>
      <w:proofErr w:type="spellEnd"/>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expiration</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p>
    <w:p w14:paraId="1ED25740"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num_of_sims</w:t>
      </w:r>
      <w:proofErr w:type="spellEnd"/>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basis</w:t>
      </w:r>
      <w:r w:rsidRPr="0023003D">
        <w:rPr>
          <w:rFonts w:ascii="Courier New" w:eastAsia="Times New Roman" w:hAnsi="Courier New" w:cs="Courier New"/>
          <w:color w:val="808030"/>
          <w:sz w:val="20"/>
          <w:szCs w:val="20"/>
        </w:rPr>
        <w:t>)</w:t>
      </w:r>
    </w:p>
    <w:p w14:paraId="0669E282"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self</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strike</w:t>
      </w:r>
      <w:proofErr w:type="spellEnd"/>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strike</w:t>
      </w:r>
    </w:p>
    <w:p w14:paraId="272347CE"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F86749E"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spellStart"/>
      <w:proofErr w:type="gramStart"/>
      <w:r w:rsidRPr="0023003D">
        <w:rPr>
          <w:rFonts w:ascii="Courier New" w:eastAsia="Times New Roman" w:hAnsi="Courier New" w:cs="Courier New"/>
          <w:b/>
          <w:bCs/>
          <w:color w:val="800000"/>
          <w:sz w:val="20"/>
          <w:szCs w:val="20"/>
        </w:rPr>
        <w:t>def</w:t>
      </w:r>
      <w:proofErr w:type="spellEnd"/>
      <w:proofErr w:type="gramEnd"/>
      <w:r w:rsidRPr="0023003D">
        <w:rPr>
          <w:rFonts w:ascii="Courier New" w:eastAsia="Times New Roman" w:hAnsi="Courier New" w:cs="Courier New"/>
          <w:color w:val="000000"/>
          <w:sz w:val="20"/>
          <w:szCs w:val="20"/>
        </w:rPr>
        <w:t xml:space="preserve"> _</w:t>
      </w:r>
      <w:proofErr w:type="spellStart"/>
      <w:r w:rsidRPr="0023003D">
        <w:rPr>
          <w:rFonts w:ascii="Courier New" w:eastAsia="Times New Roman" w:hAnsi="Courier New" w:cs="Courier New"/>
          <w:color w:val="000000"/>
          <w:sz w:val="20"/>
          <w:szCs w:val="20"/>
        </w:rPr>
        <w:t>simulate_once</w:t>
      </w:r>
      <w:proofErr w:type="spellEnd"/>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self</w:t>
      </w:r>
      <w:r w:rsidRPr="0023003D">
        <w:rPr>
          <w:rFonts w:ascii="Courier New" w:eastAsia="Times New Roman" w:hAnsi="Courier New" w:cs="Courier New"/>
          <w:color w:val="808030"/>
          <w:sz w:val="20"/>
          <w:szCs w:val="20"/>
        </w:rPr>
        <w:t>):</w:t>
      </w:r>
    </w:p>
    <w:p w14:paraId="34348F84"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self</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_</w:t>
      </w:r>
      <w:proofErr w:type="spellStart"/>
      <w:r w:rsidRPr="0023003D">
        <w:rPr>
          <w:rFonts w:ascii="Courier New" w:eastAsia="Times New Roman" w:hAnsi="Courier New" w:cs="Courier New"/>
          <w:color w:val="000000"/>
          <w:sz w:val="20"/>
          <w:szCs w:val="20"/>
        </w:rPr>
        <w:t>generate_stock_</w:t>
      </w:r>
      <w:proofErr w:type="gramStart"/>
      <w:r w:rsidRPr="0023003D">
        <w:rPr>
          <w:rFonts w:ascii="Courier New" w:eastAsia="Times New Roman" w:hAnsi="Courier New" w:cs="Courier New"/>
          <w:color w:val="000000"/>
          <w:sz w:val="20"/>
          <w:szCs w:val="20"/>
        </w:rPr>
        <w:t>path</w:t>
      </w:r>
      <w:proofErr w:type="spellEnd"/>
      <w:r w:rsidRPr="0023003D">
        <w:rPr>
          <w:rFonts w:ascii="Courier New" w:eastAsia="Times New Roman" w:hAnsi="Courier New" w:cs="Courier New"/>
          <w:color w:val="808030"/>
          <w:sz w:val="20"/>
          <w:szCs w:val="20"/>
        </w:rPr>
        <w:t>()</w:t>
      </w:r>
      <w:proofErr w:type="gramEnd"/>
    </w:p>
    <w:p w14:paraId="5F7284AE"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gramStart"/>
      <w:r w:rsidRPr="0023003D">
        <w:rPr>
          <w:rFonts w:ascii="Courier New" w:eastAsia="Times New Roman" w:hAnsi="Courier New" w:cs="Courier New"/>
          <w:color w:val="000000"/>
          <w:sz w:val="20"/>
          <w:szCs w:val="20"/>
        </w:rPr>
        <w:t>payoff</w:t>
      </w:r>
      <w:proofErr w:type="gramEnd"/>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400000"/>
          <w:sz w:val="20"/>
          <w:szCs w:val="20"/>
        </w:rPr>
        <w:t>max</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8000"/>
          <w:sz w:val="20"/>
          <w:szCs w:val="20"/>
        </w:rPr>
        <w:t>0.0</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self</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all_future_stock_prices</w:t>
      </w:r>
      <w:proofErr w:type="spellEnd"/>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44AADD"/>
          <w:sz w:val="20"/>
          <w:szCs w:val="20"/>
        </w:rPr>
        <w:t>-</w:t>
      </w:r>
      <w:r w:rsidRPr="0023003D">
        <w:rPr>
          <w:rFonts w:ascii="Courier New" w:eastAsia="Times New Roman" w:hAnsi="Courier New" w:cs="Courier New"/>
          <w:color w:val="008C00"/>
          <w:sz w:val="20"/>
          <w:szCs w:val="20"/>
        </w:rPr>
        <w:t>1</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44AADD"/>
          <w:sz w:val="20"/>
          <w:szCs w:val="20"/>
        </w:rPr>
        <w:t>-</w:t>
      </w: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self</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strike</w:t>
      </w:r>
      <w:proofErr w:type="spellEnd"/>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44AADD"/>
          <w:sz w:val="20"/>
          <w:szCs w:val="20"/>
        </w:rPr>
        <w:t>+</w:t>
      </w:r>
      <w:r w:rsidRPr="0023003D">
        <w:rPr>
          <w:rFonts w:ascii="Courier New" w:eastAsia="Times New Roman" w:hAnsi="Courier New" w:cs="Courier New"/>
          <w:color w:val="000000"/>
          <w:sz w:val="20"/>
          <w:szCs w:val="20"/>
        </w:rPr>
        <w:t xml:space="preserve"> \</w:t>
      </w:r>
    </w:p>
    <w:p w14:paraId="4758FD39"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008C00"/>
          <w:sz w:val="20"/>
          <w:szCs w:val="20"/>
        </w:rPr>
        <w:t>2</w:t>
      </w: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44AADD"/>
          <w:sz w:val="20"/>
          <w:szCs w:val="20"/>
        </w:rPr>
        <w:t>*</w:t>
      </w:r>
      <w:r w:rsidRPr="0023003D">
        <w:rPr>
          <w:rFonts w:ascii="Courier New" w:eastAsia="Times New Roman" w:hAnsi="Courier New" w:cs="Courier New"/>
          <w:color w:val="000000"/>
          <w:sz w:val="20"/>
          <w:szCs w:val="20"/>
        </w:rPr>
        <w:t xml:space="preserve"> </w:t>
      </w:r>
      <w:proofErr w:type="gramStart"/>
      <w:r w:rsidRPr="0023003D">
        <w:rPr>
          <w:rFonts w:ascii="Courier New" w:eastAsia="Times New Roman" w:hAnsi="Courier New" w:cs="Courier New"/>
          <w:color w:val="400000"/>
          <w:sz w:val="20"/>
          <w:szCs w:val="20"/>
        </w:rPr>
        <w:t>max</w:t>
      </w:r>
      <w:r w:rsidRPr="0023003D">
        <w:rPr>
          <w:rFonts w:ascii="Courier New" w:eastAsia="Times New Roman" w:hAnsi="Courier New" w:cs="Courier New"/>
          <w:color w:val="808030"/>
          <w:sz w:val="20"/>
          <w:szCs w:val="20"/>
        </w:rPr>
        <w:t>(</w:t>
      </w:r>
      <w:proofErr w:type="gramEnd"/>
      <w:r w:rsidRPr="0023003D">
        <w:rPr>
          <w:rFonts w:ascii="Courier New" w:eastAsia="Times New Roman" w:hAnsi="Courier New" w:cs="Courier New"/>
          <w:color w:val="008000"/>
          <w:sz w:val="20"/>
          <w:szCs w:val="20"/>
        </w:rPr>
        <w:t>0.0</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self</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strike</w:t>
      </w:r>
      <w:proofErr w:type="spellEnd"/>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44AADD"/>
          <w:sz w:val="20"/>
          <w:szCs w:val="20"/>
        </w:rPr>
        <w:t>-</w:t>
      </w: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self</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all_future_stock_prices</w:t>
      </w:r>
      <w:proofErr w:type="spellEnd"/>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44AADD"/>
          <w:sz w:val="20"/>
          <w:szCs w:val="20"/>
        </w:rPr>
        <w:t>-</w:t>
      </w:r>
      <w:r w:rsidRPr="0023003D">
        <w:rPr>
          <w:rFonts w:ascii="Courier New" w:eastAsia="Times New Roman" w:hAnsi="Courier New" w:cs="Courier New"/>
          <w:color w:val="008C00"/>
          <w:sz w:val="20"/>
          <w:szCs w:val="20"/>
        </w:rPr>
        <w:t>1</w:t>
      </w:r>
      <w:r w:rsidRPr="0023003D">
        <w:rPr>
          <w:rFonts w:ascii="Courier New" w:eastAsia="Times New Roman" w:hAnsi="Courier New" w:cs="Courier New"/>
          <w:color w:val="808030"/>
          <w:sz w:val="20"/>
          <w:szCs w:val="20"/>
        </w:rPr>
        <w:t>])</w:t>
      </w:r>
    </w:p>
    <w:p w14:paraId="3BF750C5"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lastRenderedPageBreak/>
        <w:t xml:space="preserve">        </w:t>
      </w:r>
      <w:proofErr w:type="spellStart"/>
      <w:r w:rsidRPr="0023003D">
        <w:rPr>
          <w:rFonts w:ascii="Courier New" w:eastAsia="Times New Roman" w:hAnsi="Courier New" w:cs="Courier New"/>
          <w:color w:val="000000"/>
          <w:sz w:val="20"/>
          <w:szCs w:val="20"/>
        </w:rPr>
        <w:t>self</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all_</w:t>
      </w:r>
      <w:proofErr w:type="gramStart"/>
      <w:r w:rsidRPr="0023003D">
        <w:rPr>
          <w:rFonts w:ascii="Courier New" w:eastAsia="Times New Roman" w:hAnsi="Courier New" w:cs="Courier New"/>
          <w:color w:val="000000"/>
          <w:sz w:val="20"/>
          <w:szCs w:val="20"/>
        </w:rPr>
        <w:t>payoffs</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append</w:t>
      </w:r>
      <w:proofErr w:type="spellEnd"/>
      <w:r w:rsidRPr="0023003D">
        <w:rPr>
          <w:rFonts w:ascii="Courier New" w:eastAsia="Times New Roman" w:hAnsi="Courier New" w:cs="Courier New"/>
          <w:color w:val="808030"/>
          <w:sz w:val="20"/>
          <w:szCs w:val="20"/>
        </w:rPr>
        <w:t>(</w:t>
      </w:r>
      <w:proofErr w:type="gramEnd"/>
      <w:r w:rsidRPr="0023003D">
        <w:rPr>
          <w:rFonts w:ascii="Courier New" w:eastAsia="Times New Roman" w:hAnsi="Courier New" w:cs="Courier New"/>
          <w:color w:val="000000"/>
          <w:sz w:val="20"/>
          <w:szCs w:val="20"/>
        </w:rPr>
        <w:t>payoff</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p>
    <w:p w14:paraId="19E25FF9"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C889519"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ECC980E"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23003D">
        <w:rPr>
          <w:rFonts w:ascii="Courier New" w:eastAsia="Times New Roman" w:hAnsi="Courier New" w:cs="Courier New"/>
          <w:b/>
          <w:bCs/>
          <w:color w:val="800000"/>
          <w:sz w:val="20"/>
          <w:szCs w:val="20"/>
        </w:rPr>
        <w:t>class</w:t>
      </w:r>
      <w:proofErr w:type="gramEnd"/>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MonteCarloCollar</w:t>
      </w:r>
      <w:proofErr w:type="spellEnd"/>
      <w:r w:rsidRPr="0023003D">
        <w:rPr>
          <w:rFonts w:ascii="Courier New" w:eastAsia="Times New Roman" w:hAnsi="Courier New" w:cs="Courier New"/>
          <w:color w:val="808030"/>
          <w:sz w:val="20"/>
          <w:szCs w:val="20"/>
        </w:rPr>
        <w:t>(</w:t>
      </w:r>
      <w:proofErr w:type="spellStart"/>
      <w:r w:rsidRPr="0023003D">
        <w:rPr>
          <w:rFonts w:ascii="Courier New" w:eastAsia="Times New Roman" w:hAnsi="Courier New" w:cs="Courier New"/>
          <w:color w:val="000000"/>
          <w:sz w:val="20"/>
          <w:szCs w:val="20"/>
        </w:rPr>
        <w:t>MonteCarloStrategy</w:t>
      </w:r>
      <w:proofErr w:type="spellEnd"/>
      <w:r w:rsidRPr="0023003D">
        <w:rPr>
          <w:rFonts w:ascii="Courier New" w:eastAsia="Times New Roman" w:hAnsi="Courier New" w:cs="Courier New"/>
          <w:color w:val="808030"/>
          <w:sz w:val="20"/>
          <w:szCs w:val="20"/>
        </w:rPr>
        <w:t>):</w:t>
      </w:r>
    </w:p>
    <w:p w14:paraId="49F21EDC"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696969"/>
          <w:sz w:val="20"/>
          <w:szCs w:val="20"/>
        </w:rPr>
        <w:t xml:space="preserve">"""            </w:t>
      </w:r>
    </w:p>
    <w:p w14:paraId="6896CC97"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696969"/>
          <w:sz w:val="20"/>
          <w:szCs w:val="20"/>
        </w:rPr>
        <w:t>    Collar:</w:t>
      </w:r>
    </w:p>
    <w:p w14:paraId="7C33A18E"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696969"/>
          <w:sz w:val="20"/>
          <w:szCs w:val="20"/>
        </w:rPr>
        <w:t>    Buy one stock and one European put with K1, and sell one European call</w:t>
      </w:r>
    </w:p>
    <w:p w14:paraId="63C9C995"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696969"/>
          <w:sz w:val="20"/>
          <w:szCs w:val="20"/>
        </w:rPr>
        <w:t>    </w:t>
      </w:r>
      <w:proofErr w:type="gramStart"/>
      <w:r w:rsidRPr="0023003D">
        <w:rPr>
          <w:rFonts w:ascii="Courier New" w:eastAsia="Times New Roman" w:hAnsi="Courier New" w:cs="Courier New"/>
          <w:color w:val="696969"/>
          <w:sz w:val="20"/>
          <w:szCs w:val="20"/>
        </w:rPr>
        <w:t>with</w:t>
      </w:r>
      <w:proofErr w:type="gramEnd"/>
      <w:r w:rsidRPr="0023003D">
        <w:rPr>
          <w:rFonts w:ascii="Courier New" w:eastAsia="Times New Roman" w:hAnsi="Courier New" w:cs="Courier New"/>
          <w:color w:val="696969"/>
          <w:sz w:val="20"/>
          <w:szCs w:val="20"/>
        </w:rPr>
        <w:t xml:space="preserve"> K2, where K1 &lt; S &lt; K2. (Both call and put are OTM.)</w:t>
      </w:r>
    </w:p>
    <w:p w14:paraId="4F4742DA"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696969"/>
          <w:sz w:val="20"/>
          <w:szCs w:val="20"/>
        </w:rPr>
        <w:t>    """</w:t>
      </w:r>
    </w:p>
    <w:p w14:paraId="7BDC8A58"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spellStart"/>
      <w:proofErr w:type="gramStart"/>
      <w:r w:rsidRPr="0023003D">
        <w:rPr>
          <w:rFonts w:ascii="Courier New" w:eastAsia="Times New Roman" w:hAnsi="Courier New" w:cs="Courier New"/>
          <w:b/>
          <w:bCs/>
          <w:color w:val="800000"/>
          <w:sz w:val="20"/>
          <w:szCs w:val="20"/>
        </w:rPr>
        <w:t>def</w:t>
      </w:r>
      <w:proofErr w:type="spellEnd"/>
      <w:proofErr w:type="gramEnd"/>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074726"/>
          <w:sz w:val="20"/>
          <w:szCs w:val="20"/>
        </w:rPr>
        <w:t>__</w:t>
      </w:r>
      <w:proofErr w:type="spellStart"/>
      <w:r w:rsidRPr="0023003D">
        <w:rPr>
          <w:rFonts w:ascii="Courier New" w:eastAsia="Times New Roman" w:hAnsi="Courier New" w:cs="Courier New"/>
          <w:color w:val="074726"/>
          <w:sz w:val="20"/>
          <w:szCs w:val="20"/>
        </w:rPr>
        <w:t>init</w:t>
      </w:r>
      <w:proofErr w:type="spellEnd"/>
      <w:r w:rsidRPr="0023003D">
        <w:rPr>
          <w:rFonts w:ascii="Courier New" w:eastAsia="Times New Roman" w:hAnsi="Courier New" w:cs="Courier New"/>
          <w:color w:val="074726"/>
          <w:sz w:val="20"/>
          <w:szCs w:val="20"/>
        </w:rPr>
        <w:t>__</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self</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ticker</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initial_stock_price</w:t>
      </w:r>
      <w:proofErr w:type="spellEnd"/>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exp_return</w:t>
      </w:r>
      <w:proofErr w:type="spellEnd"/>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p>
    <w:p w14:paraId="56B45A6A"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gramStart"/>
      <w:r w:rsidRPr="0023003D">
        <w:rPr>
          <w:rFonts w:ascii="Courier New" w:eastAsia="Times New Roman" w:hAnsi="Courier New" w:cs="Courier New"/>
          <w:color w:val="000000"/>
          <w:sz w:val="20"/>
          <w:szCs w:val="20"/>
        </w:rPr>
        <w:t>volatility</w:t>
      </w:r>
      <w:proofErr w:type="gramEnd"/>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risk_free_rate</w:t>
      </w:r>
      <w:proofErr w:type="spellEnd"/>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expiration</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num_of_sims</w:t>
      </w:r>
      <w:proofErr w:type="spellEnd"/>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strike_1</w:t>
      </w:r>
      <w:r w:rsidRPr="0023003D">
        <w:rPr>
          <w:rFonts w:ascii="Courier New" w:eastAsia="Times New Roman" w:hAnsi="Courier New" w:cs="Courier New"/>
          <w:color w:val="808030"/>
          <w:sz w:val="20"/>
          <w:szCs w:val="20"/>
        </w:rPr>
        <w:t>,</w:t>
      </w:r>
    </w:p>
    <w:p w14:paraId="5FFD6581"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strike_2</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basis </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008C00"/>
          <w:sz w:val="20"/>
          <w:szCs w:val="20"/>
        </w:rPr>
        <w:t>252</w:t>
      </w:r>
      <w:r w:rsidRPr="0023003D">
        <w:rPr>
          <w:rFonts w:ascii="Courier New" w:eastAsia="Times New Roman" w:hAnsi="Courier New" w:cs="Courier New"/>
          <w:color w:val="808030"/>
          <w:sz w:val="20"/>
          <w:szCs w:val="20"/>
        </w:rPr>
        <w:t>):</w:t>
      </w:r>
    </w:p>
    <w:p w14:paraId="172BED44"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696969"/>
          <w:sz w:val="20"/>
          <w:szCs w:val="20"/>
        </w:rPr>
        <w:t>"""</w:t>
      </w:r>
    </w:p>
    <w:p w14:paraId="0B3A16A8"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696969"/>
          <w:sz w:val="20"/>
          <w:szCs w:val="20"/>
        </w:rPr>
        <w:t>        </w:t>
      </w:r>
      <w:proofErr w:type="spellStart"/>
      <w:r w:rsidRPr="0023003D">
        <w:rPr>
          <w:rFonts w:ascii="Courier New" w:eastAsia="Times New Roman" w:hAnsi="Courier New" w:cs="Courier New"/>
          <w:color w:val="696969"/>
          <w:sz w:val="20"/>
          <w:szCs w:val="20"/>
        </w:rPr>
        <w:t>Paramaters</w:t>
      </w:r>
      <w:proofErr w:type="spellEnd"/>
      <w:r w:rsidRPr="0023003D">
        <w:rPr>
          <w:rFonts w:ascii="Courier New" w:eastAsia="Times New Roman" w:hAnsi="Courier New" w:cs="Courier New"/>
          <w:color w:val="696969"/>
          <w:sz w:val="20"/>
          <w:szCs w:val="20"/>
        </w:rPr>
        <w:t>:</w:t>
      </w:r>
    </w:p>
    <w:p w14:paraId="4E83F369"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696969"/>
          <w:sz w:val="20"/>
          <w:szCs w:val="20"/>
        </w:rPr>
        <w:t>        """</w:t>
      </w:r>
    </w:p>
    <w:p w14:paraId="371DEED1"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gramStart"/>
      <w:r w:rsidRPr="0023003D">
        <w:rPr>
          <w:rFonts w:ascii="Courier New" w:eastAsia="Times New Roman" w:hAnsi="Courier New" w:cs="Courier New"/>
          <w:color w:val="400000"/>
          <w:sz w:val="20"/>
          <w:szCs w:val="20"/>
        </w:rPr>
        <w:t>super</w:t>
      </w:r>
      <w:r w:rsidRPr="0023003D">
        <w:rPr>
          <w:rFonts w:ascii="Courier New" w:eastAsia="Times New Roman" w:hAnsi="Courier New" w:cs="Courier New"/>
          <w:color w:val="808030"/>
          <w:sz w:val="20"/>
          <w:szCs w:val="20"/>
        </w:rPr>
        <w:t>(</w:t>
      </w:r>
      <w:proofErr w:type="gramEnd"/>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74726"/>
          <w:sz w:val="20"/>
          <w:szCs w:val="20"/>
        </w:rPr>
        <w:t>__</w:t>
      </w:r>
      <w:proofErr w:type="spellStart"/>
      <w:r w:rsidRPr="0023003D">
        <w:rPr>
          <w:rFonts w:ascii="Courier New" w:eastAsia="Times New Roman" w:hAnsi="Courier New" w:cs="Courier New"/>
          <w:color w:val="074726"/>
          <w:sz w:val="20"/>
          <w:szCs w:val="20"/>
        </w:rPr>
        <w:t>init</w:t>
      </w:r>
      <w:proofErr w:type="spellEnd"/>
      <w:r w:rsidRPr="0023003D">
        <w:rPr>
          <w:rFonts w:ascii="Courier New" w:eastAsia="Times New Roman" w:hAnsi="Courier New" w:cs="Courier New"/>
          <w:color w:val="074726"/>
          <w:sz w:val="20"/>
          <w:szCs w:val="20"/>
        </w:rPr>
        <w:t>__</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E6"/>
          <w:sz w:val="20"/>
          <w:szCs w:val="20"/>
        </w:rPr>
        <w:t>'Collar'</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ticker</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initial_stock_price</w:t>
      </w:r>
      <w:proofErr w:type="spellEnd"/>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p>
    <w:p w14:paraId="125FA271"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exp_return</w:t>
      </w:r>
      <w:proofErr w:type="spellEnd"/>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volatility</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risk_free_rate</w:t>
      </w:r>
      <w:proofErr w:type="spellEnd"/>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expiration</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p>
    <w:p w14:paraId="79E78CB5"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num_of_sims</w:t>
      </w:r>
      <w:proofErr w:type="spellEnd"/>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basis</w:t>
      </w:r>
      <w:r w:rsidRPr="0023003D">
        <w:rPr>
          <w:rFonts w:ascii="Courier New" w:eastAsia="Times New Roman" w:hAnsi="Courier New" w:cs="Courier New"/>
          <w:color w:val="808030"/>
          <w:sz w:val="20"/>
          <w:szCs w:val="20"/>
        </w:rPr>
        <w:t>)</w:t>
      </w:r>
    </w:p>
    <w:p w14:paraId="430DFCC8"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self</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strike_1 </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strike_1</w:t>
      </w:r>
    </w:p>
    <w:p w14:paraId="0AA75668"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self</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strike_2 </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strike_2</w:t>
      </w:r>
    </w:p>
    <w:p w14:paraId="50AA8DC6"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
    <w:p w14:paraId="3A0DD566"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spellStart"/>
      <w:proofErr w:type="gramStart"/>
      <w:r w:rsidRPr="0023003D">
        <w:rPr>
          <w:rFonts w:ascii="Courier New" w:eastAsia="Times New Roman" w:hAnsi="Courier New" w:cs="Courier New"/>
          <w:b/>
          <w:bCs/>
          <w:color w:val="800000"/>
          <w:sz w:val="20"/>
          <w:szCs w:val="20"/>
        </w:rPr>
        <w:t>def</w:t>
      </w:r>
      <w:proofErr w:type="spellEnd"/>
      <w:proofErr w:type="gramEnd"/>
      <w:r w:rsidRPr="0023003D">
        <w:rPr>
          <w:rFonts w:ascii="Courier New" w:eastAsia="Times New Roman" w:hAnsi="Courier New" w:cs="Courier New"/>
          <w:color w:val="000000"/>
          <w:sz w:val="20"/>
          <w:szCs w:val="20"/>
        </w:rPr>
        <w:t xml:space="preserve"> _</w:t>
      </w:r>
      <w:proofErr w:type="spellStart"/>
      <w:r w:rsidRPr="0023003D">
        <w:rPr>
          <w:rFonts w:ascii="Courier New" w:eastAsia="Times New Roman" w:hAnsi="Courier New" w:cs="Courier New"/>
          <w:color w:val="000000"/>
          <w:sz w:val="20"/>
          <w:szCs w:val="20"/>
        </w:rPr>
        <w:t>simulate_once</w:t>
      </w:r>
      <w:proofErr w:type="spellEnd"/>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self</w:t>
      </w:r>
      <w:r w:rsidRPr="0023003D">
        <w:rPr>
          <w:rFonts w:ascii="Courier New" w:eastAsia="Times New Roman" w:hAnsi="Courier New" w:cs="Courier New"/>
          <w:color w:val="808030"/>
          <w:sz w:val="20"/>
          <w:szCs w:val="20"/>
        </w:rPr>
        <w:t>):</w:t>
      </w:r>
    </w:p>
    <w:p w14:paraId="3FC0762F"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self</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_</w:t>
      </w:r>
      <w:proofErr w:type="spellStart"/>
      <w:r w:rsidRPr="0023003D">
        <w:rPr>
          <w:rFonts w:ascii="Courier New" w:eastAsia="Times New Roman" w:hAnsi="Courier New" w:cs="Courier New"/>
          <w:color w:val="000000"/>
          <w:sz w:val="20"/>
          <w:szCs w:val="20"/>
        </w:rPr>
        <w:t>generate_stock_</w:t>
      </w:r>
      <w:proofErr w:type="gramStart"/>
      <w:r w:rsidRPr="0023003D">
        <w:rPr>
          <w:rFonts w:ascii="Courier New" w:eastAsia="Times New Roman" w:hAnsi="Courier New" w:cs="Courier New"/>
          <w:color w:val="000000"/>
          <w:sz w:val="20"/>
          <w:szCs w:val="20"/>
        </w:rPr>
        <w:t>path</w:t>
      </w:r>
      <w:proofErr w:type="spellEnd"/>
      <w:r w:rsidRPr="0023003D">
        <w:rPr>
          <w:rFonts w:ascii="Courier New" w:eastAsia="Times New Roman" w:hAnsi="Courier New" w:cs="Courier New"/>
          <w:color w:val="808030"/>
          <w:sz w:val="20"/>
          <w:szCs w:val="20"/>
        </w:rPr>
        <w:t>()</w:t>
      </w:r>
      <w:proofErr w:type="gramEnd"/>
    </w:p>
    <w:p w14:paraId="5582B187"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gramStart"/>
      <w:r w:rsidRPr="0023003D">
        <w:rPr>
          <w:rFonts w:ascii="Courier New" w:eastAsia="Times New Roman" w:hAnsi="Courier New" w:cs="Courier New"/>
          <w:color w:val="000000"/>
          <w:sz w:val="20"/>
          <w:szCs w:val="20"/>
        </w:rPr>
        <w:t>payoff</w:t>
      </w:r>
      <w:proofErr w:type="gramEnd"/>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44AADD"/>
          <w:sz w:val="20"/>
          <w:szCs w:val="20"/>
        </w:rPr>
        <w:t>-</w:t>
      </w:r>
      <w:r w:rsidRPr="0023003D">
        <w:rPr>
          <w:rFonts w:ascii="Courier New" w:eastAsia="Times New Roman" w:hAnsi="Courier New" w:cs="Courier New"/>
          <w:color w:val="400000"/>
          <w:sz w:val="20"/>
          <w:szCs w:val="20"/>
        </w:rPr>
        <w:t>max</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8000"/>
          <w:sz w:val="20"/>
          <w:szCs w:val="20"/>
        </w:rPr>
        <w:t>0.0</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self</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all_future_stock_prices</w:t>
      </w:r>
      <w:proofErr w:type="spellEnd"/>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44AADD"/>
          <w:sz w:val="20"/>
          <w:szCs w:val="20"/>
        </w:rPr>
        <w:t>-</w:t>
      </w:r>
      <w:r w:rsidRPr="0023003D">
        <w:rPr>
          <w:rFonts w:ascii="Courier New" w:eastAsia="Times New Roman" w:hAnsi="Courier New" w:cs="Courier New"/>
          <w:color w:val="008C00"/>
          <w:sz w:val="20"/>
          <w:szCs w:val="20"/>
        </w:rPr>
        <w:t>1</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44AADD"/>
          <w:sz w:val="20"/>
          <w:szCs w:val="20"/>
        </w:rPr>
        <w:t>-</w:t>
      </w:r>
      <w:r w:rsidRPr="0023003D">
        <w:rPr>
          <w:rFonts w:ascii="Courier New" w:eastAsia="Times New Roman" w:hAnsi="Courier New" w:cs="Courier New"/>
          <w:color w:val="000000"/>
          <w:sz w:val="20"/>
          <w:szCs w:val="20"/>
        </w:rPr>
        <w:t xml:space="preserve"> self</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strike_2</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44AADD"/>
          <w:sz w:val="20"/>
          <w:szCs w:val="20"/>
        </w:rPr>
        <w:t>+</w:t>
      </w:r>
      <w:r w:rsidRPr="0023003D">
        <w:rPr>
          <w:rFonts w:ascii="Courier New" w:eastAsia="Times New Roman" w:hAnsi="Courier New" w:cs="Courier New"/>
          <w:color w:val="000000"/>
          <w:sz w:val="20"/>
          <w:szCs w:val="20"/>
        </w:rPr>
        <w:t xml:space="preserve"> \</w:t>
      </w:r>
    </w:p>
    <w:p w14:paraId="11E17AB0"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gramStart"/>
      <w:r w:rsidRPr="0023003D">
        <w:rPr>
          <w:rFonts w:ascii="Courier New" w:eastAsia="Times New Roman" w:hAnsi="Courier New" w:cs="Courier New"/>
          <w:color w:val="400000"/>
          <w:sz w:val="20"/>
          <w:szCs w:val="20"/>
        </w:rPr>
        <w:t>max</w:t>
      </w:r>
      <w:r w:rsidRPr="0023003D">
        <w:rPr>
          <w:rFonts w:ascii="Courier New" w:eastAsia="Times New Roman" w:hAnsi="Courier New" w:cs="Courier New"/>
          <w:color w:val="808030"/>
          <w:sz w:val="20"/>
          <w:szCs w:val="20"/>
        </w:rPr>
        <w:t>(</w:t>
      </w:r>
      <w:proofErr w:type="gramEnd"/>
      <w:r w:rsidRPr="0023003D">
        <w:rPr>
          <w:rFonts w:ascii="Courier New" w:eastAsia="Times New Roman" w:hAnsi="Courier New" w:cs="Courier New"/>
          <w:color w:val="008000"/>
          <w:sz w:val="20"/>
          <w:szCs w:val="20"/>
        </w:rPr>
        <w:t>0.0</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self</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strike_1 </w:t>
      </w:r>
      <w:r w:rsidRPr="0023003D">
        <w:rPr>
          <w:rFonts w:ascii="Courier New" w:eastAsia="Times New Roman" w:hAnsi="Courier New" w:cs="Courier New"/>
          <w:color w:val="44AADD"/>
          <w:sz w:val="20"/>
          <w:szCs w:val="20"/>
        </w:rPr>
        <w:t>-</w:t>
      </w: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self</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all_future_stock_prices</w:t>
      </w:r>
      <w:proofErr w:type="spellEnd"/>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44AADD"/>
          <w:sz w:val="20"/>
          <w:szCs w:val="20"/>
        </w:rPr>
        <w:t>-</w:t>
      </w:r>
      <w:r w:rsidRPr="0023003D">
        <w:rPr>
          <w:rFonts w:ascii="Courier New" w:eastAsia="Times New Roman" w:hAnsi="Courier New" w:cs="Courier New"/>
          <w:color w:val="008C00"/>
          <w:sz w:val="20"/>
          <w:szCs w:val="20"/>
        </w:rPr>
        <w:t>1</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44AADD"/>
          <w:sz w:val="20"/>
          <w:szCs w:val="20"/>
        </w:rPr>
        <w:t>+</w:t>
      </w:r>
      <w:r w:rsidRPr="0023003D">
        <w:rPr>
          <w:rFonts w:ascii="Courier New" w:eastAsia="Times New Roman" w:hAnsi="Courier New" w:cs="Courier New"/>
          <w:color w:val="000000"/>
          <w:sz w:val="20"/>
          <w:szCs w:val="20"/>
        </w:rPr>
        <w:t xml:space="preserve"> \</w:t>
      </w:r>
    </w:p>
    <w:p w14:paraId="122C61F8"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self</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all_future_stock_</w:t>
      </w:r>
      <w:proofErr w:type="gramStart"/>
      <w:r w:rsidRPr="0023003D">
        <w:rPr>
          <w:rFonts w:ascii="Courier New" w:eastAsia="Times New Roman" w:hAnsi="Courier New" w:cs="Courier New"/>
          <w:color w:val="000000"/>
          <w:sz w:val="20"/>
          <w:szCs w:val="20"/>
        </w:rPr>
        <w:t>prices</w:t>
      </w:r>
      <w:proofErr w:type="spellEnd"/>
      <w:r w:rsidRPr="0023003D">
        <w:rPr>
          <w:rFonts w:ascii="Courier New" w:eastAsia="Times New Roman" w:hAnsi="Courier New" w:cs="Courier New"/>
          <w:color w:val="808030"/>
          <w:sz w:val="20"/>
          <w:szCs w:val="20"/>
        </w:rPr>
        <w:t>[</w:t>
      </w:r>
      <w:proofErr w:type="gramEnd"/>
      <w:r w:rsidRPr="0023003D">
        <w:rPr>
          <w:rFonts w:ascii="Courier New" w:eastAsia="Times New Roman" w:hAnsi="Courier New" w:cs="Courier New"/>
          <w:color w:val="44AADD"/>
          <w:sz w:val="20"/>
          <w:szCs w:val="20"/>
        </w:rPr>
        <w:t>-</w:t>
      </w:r>
      <w:r w:rsidRPr="0023003D">
        <w:rPr>
          <w:rFonts w:ascii="Courier New" w:eastAsia="Times New Roman" w:hAnsi="Courier New" w:cs="Courier New"/>
          <w:color w:val="008C00"/>
          <w:sz w:val="20"/>
          <w:szCs w:val="20"/>
        </w:rPr>
        <w:t>1</w:t>
      </w:r>
      <w:r w:rsidRPr="0023003D">
        <w:rPr>
          <w:rFonts w:ascii="Courier New" w:eastAsia="Times New Roman" w:hAnsi="Courier New" w:cs="Courier New"/>
          <w:color w:val="808030"/>
          <w:sz w:val="20"/>
          <w:szCs w:val="20"/>
        </w:rPr>
        <w:t>]</w:t>
      </w:r>
    </w:p>
    <w:p w14:paraId="4BB72B21"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self</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all_</w:t>
      </w:r>
      <w:proofErr w:type="gramStart"/>
      <w:r w:rsidRPr="0023003D">
        <w:rPr>
          <w:rFonts w:ascii="Courier New" w:eastAsia="Times New Roman" w:hAnsi="Courier New" w:cs="Courier New"/>
          <w:color w:val="000000"/>
          <w:sz w:val="20"/>
          <w:szCs w:val="20"/>
        </w:rPr>
        <w:t>payoffs</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append</w:t>
      </w:r>
      <w:proofErr w:type="spellEnd"/>
      <w:r w:rsidRPr="0023003D">
        <w:rPr>
          <w:rFonts w:ascii="Courier New" w:eastAsia="Times New Roman" w:hAnsi="Courier New" w:cs="Courier New"/>
          <w:color w:val="808030"/>
          <w:sz w:val="20"/>
          <w:szCs w:val="20"/>
        </w:rPr>
        <w:t>(</w:t>
      </w:r>
      <w:proofErr w:type="gramEnd"/>
      <w:r w:rsidRPr="0023003D">
        <w:rPr>
          <w:rFonts w:ascii="Courier New" w:eastAsia="Times New Roman" w:hAnsi="Courier New" w:cs="Courier New"/>
          <w:color w:val="000000"/>
          <w:sz w:val="20"/>
          <w:szCs w:val="20"/>
        </w:rPr>
        <w:t>payoff</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p>
    <w:p w14:paraId="4CFE6821"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
    <w:p w14:paraId="56ED9D58"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23003D">
        <w:rPr>
          <w:rFonts w:ascii="Courier New" w:eastAsia="Times New Roman" w:hAnsi="Courier New" w:cs="Courier New"/>
          <w:b/>
          <w:bCs/>
          <w:color w:val="800000"/>
          <w:sz w:val="20"/>
          <w:szCs w:val="20"/>
        </w:rPr>
        <w:t>if</w:t>
      </w:r>
      <w:proofErr w:type="gramEnd"/>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074726"/>
          <w:sz w:val="20"/>
          <w:szCs w:val="20"/>
        </w:rPr>
        <w:t>__name__</w:t>
      </w: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44AADD"/>
          <w:sz w:val="20"/>
          <w:szCs w:val="20"/>
        </w:rPr>
        <w:t>==</w:t>
      </w: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0000E6"/>
          <w:sz w:val="20"/>
          <w:szCs w:val="20"/>
        </w:rPr>
        <w:t>'__main__'</w:t>
      </w:r>
      <w:r w:rsidRPr="0023003D">
        <w:rPr>
          <w:rFonts w:ascii="Courier New" w:eastAsia="Times New Roman" w:hAnsi="Courier New" w:cs="Courier New"/>
          <w:color w:val="808030"/>
          <w:sz w:val="20"/>
          <w:szCs w:val="20"/>
        </w:rPr>
        <w:t>:</w:t>
      </w:r>
    </w:p>
    <w:p w14:paraId="74BA0D43"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gramStart"/>
      <w:r w:rsidRPr="0023003D">
        <w:rPr>
          <w:rFonts w:ascii="Courier New" w:eastAsia="Times New Roman" w:hAnsi="Courier New" w:cs="Courier New"/>
          <w:color w:val="000000"/>
          <w:sz w:val="20"/>
          <w:szCs w:val="20"/>
        </w:rPr>
        <w:t>ticker</w:t>
      </w:r>
      <w:proofErr w:type="gramEnd"/>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0000E6"/>
          <w:sz w:val="20"/>
          <w:szCs w:val="20"/>
        </w:rPr>
        <w:t>'XOM'</w:t>
      </w:r>
    </w:p>
    <w:p w14:paraId="209BAA72"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gramStart"/>
      <w:r w:rsidRPr="0023003D">
        <w:rPr>
          <w:rFonts w:ascii="Courier New" w:eastAsia="Times New Roman" w:hAnsi="Courier New" w:cs="Courier New"/>
          <w:color w:val="000000"/>
          <w:sz w:val="20"/>
          <w:szCs w:val="20"/>
        </w:rPr>
        <w:t>start</w:t>
      </w:r>
      <w:proofErr w:type="gramEnd"/>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datetime</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date</w:t>
      </w:r>
      <w:proofErr w:type="spellEnd"/>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8C00"/>
          <w:sz w:val="20"/>
          <w:szCs w:val="20"/>
        </w:rPr>
        <w:t>2015</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008C00"/>
          <w:sz w:val="20"/>
          <w:szCs w:val="20"/>
        </w:rPr>
        <w:t>5</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008C00"/>
          <w:sz w:val="20"/>
          <w:szCs w:val="20"/>
        </w:rPr>
        <w:t>6</w:t>
      </w:r>
      <w:r w:rsidRPr="0023003D">
        <w:rPr>
          <w:rFonts w:ascii="Courier New" w:eastAsia="Times New Roman" w:hAnsi="Courier New" w:cs="Courier New"/>
          <w:color w:val="808030"/>
          <w:sz w:val="20"/>
          <w:szCs w:val="20"/>
        </w:rPr>
        <w:t>)</w:t>
      </w:r>
    </w:p>
    <w:p w14:paraId="0EE6887F"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gramStart"/>
      <w:r w:rsidRPr="0023003D">
        <w:rPr>
          <w:rFonts w:ascii="Courier New" w:eastAsia="Times New Roman" w:hAnsi="Courier New" w:cs="Courier New"/>
          <w:color w:val="000000"/>
          <w:sz w:val="20"/>
          <w:szCs w:val="20"/>
        </w:rPr>
        <w:t>end</w:t>
      </w:r>
      <w:proofErr w:type="gramEnd"/>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datetime</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date</w:t>
      </w:r>
      <w:proofErr w:type="spellEnd"/>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8C00"/>
          <w:sz w:val="20"/>
          <w:szCs w:val="20"/>
        </w:rPr>
        <w:t>2015</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008C00"/>
          <w:sz w:val="20"/>
          <w:szCs w:val="20"/>
        </w:rPr>
        <w:t>11</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008C00"/>
          <w:sz w:val="20"/>
          <w:szCs w:val="20"/>
        </w:rPr>
        <w:t>6</w:t>
      </w:r>
      <w:r w:rsidRPr="0023003D">
        <w:rPr>
          <w:rFonts w:ascii="Courier New" w:eastAsia="Times New Roman" w:hAnsi="Courier New" w:cs="Courier New"/>
          <w:color w:val="808030"/>
          <w:sz w:val="20"/>
          <w:szCs w:val="20"/>
        </w:rPr>
        <w:t>)</w:t>
      </w:r>
    </w:p>
    <w:p w14:paraId="3D0F22A4"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s_0 </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008000"/>
          <w:sz w:val="20"/>
          <w:szCs w:val="20"/>
        </w:rPr>
        <w:t>84.475</w:t>
      </w:r>
    </w:p>
    <w:p w14:paraId="08B0B164"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r </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008000"/>
          <w:sz w:val="20"/>
          <w:szCs w:val="20"/>
        </w:rPr>
        <w:t>0.003414</w:t>
      </w:r>
    </w:p>
    <w:p w14:paraId="7D920B90"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gramStart"/>
      <w:r w:rsidRPr="0023003D">
        <w:rPr>
          <w:rFonts w:ascii="Courier New" w:eastAsia="Times New Roman" w:hAnsi="Courier New" w:cs="Courier New"/>
          <w:color w:val="000000"/>
          <w:sz w:val="20"/>
          <w:szCs w:val="20"/>
        </w:rPr>
        <w:t>sigma</w:t>
      </w:r>
      <w:proofErr w:type="gramEnd"/>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008000"/>
          <w:sz w:val="20"/>
          <w:szCs w:val="20"/>
        </w:rPr>
        <w:t>0.2141</w:t>
      </w:r>
    </w:p>
    <w:p w14:paraId="66D28307"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K1 </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008C00"/>
          <w:sz w:val="20"/>
          <w:szCs w:val="20"/>
        </w:rPr>
        <w:t>80</w:t>
      </w:r>
    </w:p>
    <w:p w14:paraId="34F99D27"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K2 </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008C00"/>
          <w:sz w:val="20"/>
          <w:szCs w:val="20"/>
        </w:rPr>
        <w:t>85</w:t>
      </w:r>
    </w:p>
    <w:p w14:paraId="670EB370"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K3 </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008C00"/>
          <w:sz w:val="20"/>
          <w:szCs w:val="20"/>
        </w:rPr>
        <w:t>90</w:t>
      </w:r>
    </w:p>
    <w:p w14:paraId="3A06BA76"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T </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8000"/>
          <w:sz w:val="20"/>
          <w:szCs w:val="20"/>
        </w:rPr>
        <w:t>50.0</w:t>
      </w: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44AADD"/>
          <w:sz w:val="20"/>
          <w:szCs w:val="20"/>
        </w:rPr>
        <w:t>/</w:t>
      </w: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008C00"/>
          <w:sz w:val="20"/>
          <w:szCs w:val="20"/>
        </w:rPr>
        <w:t>252</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p>
    <w:p w14:paraId="2F2C147D"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91ACE29"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N </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008C00"/>
          <w:sz w:val="20"/>
          <w:szCs w:val="20"/>
        </w:rPr>
        <w:t>10000</w:t>
      </w:r>
    </w:p>
    <w:p w14:paraId="2463D110"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mean_return</w:t>
      </w:r>
      <w:proofErr w:type="spellEnd"/>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data_handler</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calculate_mean_</w:t>
      </w:r>
      <w:proofErr w:type="gramStart"/>
      <w:r w:rsidRPr="0023003D">
        <w:rPr>
          <w:rFonts w:ascii="Courier New" w:eastAsia="Times New Roman" w:hAnsi="Courier New" w:cs="Courier New"/>
          <w:color w:val="000000"/>
          <w:sz w:val="20"/>
          <w:szCs w:val="20"/>
        </w:rPr>
        <w:t>variance</w:t>
      </w:r>
      <w:proofErr w:type="spellEnd"/>
      <w:r w:rsidRPr="0023003D">
        <w:rPr>
          <w:rFonts w:ascii="Courier New" w:eastAsia="Times New Roman" w:hAnsi="Courier New" w:cs="Courier New"/>
          <w:color w:val="808030"/>
          <w:sz w:val="20"/>
          <w:szCs w:val="20"/>
        </w:rPr>
        <w:t>(</w:t>
      </w:r>
      <w:proofErr w:type="gramEnd"/>
      <w:r w:rsidRPr="0023003D">
        <w:rPr>
          <w:rFonts w:ascii="Courier New" w:eastAsia="Times New Roman" w:hAnsi="Courier New" w:cs="Courier New"/>
          <w:color w:val="000000"/>
          <w:sz w:val="20"/>
          <w:szCs w:val="20"/>
        </w:rPr>
        <w:t>ticker</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start</w:t>
      </w:r>
      <w:r w:rsidRPr="0023003D">
        <w:rPr>
          <w:rFonts w:ascii="Courier New" w:eastAsia="Times New Roman" w:hAnsi="Courier New" w:cs="Courier New"/>
          <w:color w:val="808030"/>
          <w:sz w:val="20"/>
          <w:szCs w:val="20"/>
        </w:rPr>
        <w:t>,</w:t>
      </w:r>
    </w:p>
    <w:p w14:paraId="2458284F"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gramStart"/>
      <w:r w:rsidRPr="0023003D">
        <w:rPr>
          <w:rFonts w:ascii="Courier New" w:eastAsia="Times New Roman" w:hAnsi="Courier New" w:cs="Courier New"/>
          <w:color w:val="000000"/>
          <w:sz w:val="20"/>
          <w:szCs w:val="20"/>
        </w:rPr>
        <w:t>end</w:t>
      </w:r>
      <w:proofErr w:type="gramEnd"/>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8C00"/>
          <w:sz w:val="20"/>
          <w:szCs w:val="20"/>
        </w:rPr>
        <w:t>0</w:t>
      </w:r>
      <w:r w:rsidRPr="0023003D">
        <w:rPr>
          <w:rFonts w:ascii="Courier New" w:eastAsia="Times New Roman" w:hAnsi="Courier New" w:cs="Courier New"/>
          <w:color w:val="808030"/>
          <w:sz w:val="20"/>
          <w:szCs w:val="20"/>
        </w:rPr>
        <w:t>]</w:t>
      </w:r>
    </w:p>
    <w:p w14:paraId="650F1BD7"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capm_return</w:t>
      </w:r>
      <w:proofErr w:type="spellEnd"/>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data_handler</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calculate_capm_</w:t>
      </w:r>
      <w:proofErr w:type="gramStart"/>
      <w:r w:rsidRPr="0023003D">
        <w:rPr>
          <w:rFonts w:ascii="Courier New" w:eastAsia="Times New Roman" w:hAnsi="Courier New" w:cs="Courier New"/>
          <w:color w:val="000000"/>
          <w:sz w:val="20"/>
          <w:szCs w:val="20"/>
        </w:rPr>
        <w:t>return</w:t>
      </w:r>
      <w:proofErr w:type="spellEnd"/>
      <w:r w:rsidRPr="0023003D">
        <w:rPr>
          <w:rFonts w:ascii="Courier New" w:eastAsia="Times New Roman" w:hAnsi="Courier New" w:cs="Courier New"/>
          <w:color w:val="808030"/>
          <w:sz w:val="20"/>
          <w:szCs w:val="20"/>
        </w:rPr>
        <w:t>(</w:t>
      </w:r>
      <w:proofErr w:type="gramEnd"/>
      <w:r w:rsidRPr="0023003D">
        <w:rPr>
          <w:rFonts w:ascii="Courier New" w:eastAsia="Times New Roman" w:hAnsi="Courier New" w:cs="Courier New"/>
          <w:color w:val="000000"/>
          <w:sz w:val="20"/>
          <w:szCs w:val="20"/>
        </w:rPr>
        <w:t>ticker</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start</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end</w:t>
      </w:r>
      <w:r w:rsidRPr="0023003D">
        <w:rPr>
          <w:rFonts w:ascii="Courier New" w:eastAsia="Times New Roman" w:hAnsi="Courier New" w:cs="Courier New"/>
          <w:color w:val="808030"/>
          <w:sz w:val="20"/>
          <w:szCs w:val="20"/>
        </w:rPr>
        <w:t>,</w:t>
      </w:r>
    </w:p>
    <w:p w14:paraId="0FABE957"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gramStart"/>
      <w:r w:rsidRPr="0023003D">
        <w:rPr>
          <w:rFonts w:ascii="Courier New" w:eastAsia="Times New Roman" w:hAnsi="Courier New" w:cs="Courier New"/>
          <w:color w:val="000000"/>
          <w:sz w:val="20"/>
          <w:szCs w:val="20"/>
        </w:rPr>
        <w:t>r</w:t>
      </w:r>
      <w:proofErr w:type="gramEnd"/>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44AADD"/>
          <w:sz w:val="20"/>
          <w:szCs w:val="20"/>
        </w:rPr>
        <w:t>/</w:t>
      </w: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008C00"/>
          <w:sz w:val="20"/>
          <w:szCs w:val="20"/>
        </w:rPr>
        <w:t>252</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8C00"/>
          <w:sz w:val="20"/>
          <w:szCs w:val="20"/>
        </w:rPr>
        <w:t>0</w:t>
      </w:r>
      <w:r w:rsidRPr="0023003D">
        <w:rPr>
          <w:rFonts w:ascii="Courier New" w:eastAsia="Times New Roman" w:hAnsi="Courier New" w:cs="Courier New"/>
          <w:color w:val="808030"/>
          <w:sz w:val="20"/>
          <w:szCs w:val="20"/>
        </w:rPr>
        <w:t>]</w:t>
      </w:r>
    </w:p>
    <w:p w14:paraId="5123671A"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gramStart"/>
      <w:r w:rsidRPr="0023003D">
        <w:rPr>
          <w:rFonts w:ascii="Courier New" w:eastAsia="Times New Roman" w:hAnsi="Courier New" w:cs="Courier New"/>
          <w:color w:val="000000"/>
          <w:sz w:val="20"/>
          <w:szCs w:val="20"/>
        </w:rPr>
        <w:t>strategy</w:t>
      </w:r>
      <w:proofErr w:type="gramEnd"/>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808030"/>
          <w:sz w:val="20"/>
          <w:szCs w:val="20"/>
        </w:rPr>
        <w:t>[]</w:t>
      </w:r>
    </w:p>
    <w:p w14:paraId="563728A3"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spellStart"/>
      <w:proofErr w:type="gramStart"/>
      <w:r w:rsidRPr="0023003D">
        <w:rPr>
          <w:rFonts w:ascii="Courier New" w:eastAsia="Times New Roman" w:hAnsi="Courier New" w:cs="Courier New"/>
          <w:color w:val="000000"/>
          <w:sz w:val="20"/>
          <w:szCs w:val="20"/>
        </w:rPr>
        <w:t>strategy</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append</w:t>
      </w:r>
      <w:proofErr w:type="spellEnd"/>
      <w:r w:rsidRPr="0023003D">
        <w:rPr>
          <w:rFonts w:ascii="Courier New" w:eastAsia="Times New Roman" w:hAnsi="Courier New" w:cs="Courier New"/>
          <w:color w:val="808030"/>
          <w:sz w:val="20"/>
          <w:szCs w:val="20"/>
        </w:rPr>
        <w:t>(</w:t>
      </w:r>
      <w:proofErr w:type="spellStart"/>
      <w:proofErr w:type="gramEnd"/>
      <w:r w:rsidRPr="0023003D">
        <w:rPr>
          <w:rFonts w:ascii="Courier New" w:eastAsia="Times New Roman" w:hAnsi="Courier New" w:cs="Courier New"/>
          <w:color w:val="000000"/>
          <w:sz w:val="20"/>
          <w:szCs w:val="20"/>
        </w:rPr>
        <w:t>MonteCarloBullSpread</w:t>
      </w:r>
      <w:proofErr w:type="spellEnd"/>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ticker</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s_0</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r</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p>
    <w:p w14:paraId="1D1EC70A"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gramStart"/>
      <w:r w:rsidRPr="0023003D">
        <w:rPr>
          <w:rFonts w:ascii="Courier New" w:eastAsia="Times New Roman" w:hAnsi="Courier New" w:cs="Courier New"/>
          <w:color w:val="000000"/>
          <w:sz w:val="20"/>
          <w:szCs w:val="20"/>
        </w:rPr>
        <w:t>sigma</w:t>
      </w:r>
      <w:proofErr w:type="gramEnd"/>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r</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T</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N</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K1</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K3</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p>
    <w:p w14:paraId="40C68B99"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spellStart"/>
      <w:proofErr w:type="gramStart"/>
      <w:r w:rsidRPr="0023003D">
        <w:rPr>
          <w:rFonts w:ascii="Courier New" w:eastAsia="Times New Roman" w:hAnsi="Courier New" w:cs="Courier New"/>
          <w:color w:val="000000"/>
          <w:sz w:val="20"/>
          <w:szCs w:val="20"/>
        </w:rPr>
        <w:t>strategy</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append</w:t>
      </w:r>
      <w:proofErr w:type="spellEnd"/>
      <w:r w:rsidRPr="0023003D">
        <w:rPr>
          <w:rFonts w:ascii="Courier New" w:eastAsia="Times New Roman" w:hAnsi="Courier New" w:cs="Courier New"/>
          <w:color w:val="808030"/>
          <w:sz w:val="20"/>
          <w:szCs w:val="20"/>
        </w:rPr>
        <w:t>(</w:t>
      </w:r>
      <w:proofErr w:type="spellStart"/>
      <w:proofErr w:type="gramEnd"/>
      <w:r w:rsidRPr="0023003D">
        <w:rPr>
          <w:rFonts w:ascii="Courier New" w:eastAsia="Times New Roman" w:hAnsi="Courier New" w:cs="Courier New"/>
          <w:color w:val="000000"/>
          <w:sz w:val="20"/>
          <w:szCs w:val="20"/>
        </w:rPr>
        <w:t>MonteCarloBearSpread</w:t>
      </w:r>
      <w:proofErr w:type="spellEnd"/>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ticker</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s_0</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r</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p>
    <w:p w14:paraId="1BE63291"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gramStart"/>
      <w:r w:rsidRPr="0023003D">
        <w:rPr>
          <w:rFonts w:ascii="Courier New" w:eastAsia="Times New Roman" w:hAnsi="Courier New" w:cs="Courier New"/>
          <w:color w:val="000000"/>
          <w:sz w:val="20"/>
          <w:szCs w:val="20"/>
        </w:rPr>
        <w:t>sigma</w:t>
      </w:r>
      <w:proofErr w:type="gramEnd"/>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r</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T</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N</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K1</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K3</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p>
    <w:p w14:paraId="692EB12D"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
    <w:p w14:paraId="3F4FF6A5"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spellStart"/>
      <w:proofErr w:type="gramStart"/>
      <w:r w:rsidRPr="0023003D">
        <w:rPr>
          <w:rFonts w:ascii="Courier New" w:eastAsia="Times New Roman" w:hAnsi="Courier New" w:cs="Courier New"/>
          <w:color w:val="000000"/>
          <w:sz w:val="20"/>
          <w:szCs w:val="20"/>
        </w:rPr>
        <w:t>strategy</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append</w:t>
      </w:r>
      <w:proofErr w:type="spellEnd"/>
      <w:r w:rsidRPr="0023003D">
        <w:rPr>
          <w:rFonts w:ascii="Courier New" w:eastAsia="Times New Roman" w:hAnsi="Courier New" w:cs="Courier New"/>
          <w:color w:val="808030"/>
          <w:sz w:val="20"/>
          <w:szCs w:val="20"/>
        </w:rPr>
        <w:t>(</w:t>
      </w:r>
      <w:proofErr w:type="spellStart"/>
      <w:proofErr w:type="gramEnd"/>
      <w:r w:rsidRPr="0023003D">
        <w:rPr>
          <w:rFonts w:ascii="Courier New" w:eastAsia="Times New Roman" w:hAnsi="Courier New" w:cs="Courier New"/>
          <w:color w:val="000000"/>
          <w:sz w:val="20"/>
          <w:szCs w:val="20"/>
        </w:rPr>
        <w:t>MonteCarloButterflySpread</w:t>
      </w:r>
      <w:proofErr w:type="spellEnd"/>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ticker</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s_0</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r</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p>
    <w:p w14:paraId="79B5F5F9"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gramStart"/>
      <w:r w:rsidRPr="0023003D">
        <w:rPr>
          <w:rFonts w:ascii="Courier New" w:eastAsia="Times New Roman" w:hAnsi="Courier New" w:cs="Courier New"/>
          <w:color w:val="000000"/>
          <w:sz w:val="20"/>
          <w:szCs w:val="20"/>
        </w:rPr>
        <w:t>sigma</w:t>
      </w:r>
      <w:proofErr w:type="gramEnd"/>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r</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T</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N</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K1</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K2</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K3</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p>
    <w:p w14:paraId="54AA5016"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
    <w:p w14:paraId="24CF34EF"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spellStart"/>
      <w:proofErr w:type="gramStart"/>
      <w:r w:rsidRPr="0023003D">
        <w:rPr>
          <w:rFonts w:ascii="Courier New" w:eastAsia="Times New Roman" w:hAnsi="Courier New" w:cs="Courier New"/>
          <w:color w:val="000000"/>
          <w:sz w:val="20"/>
          <w:szCs w:val="20"/>
        </w:rPr>
        <w:t>strategy</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append</w:t>
      </w:r>
      <w:proofErr w:type="spellEnd"/>
      <w:r w:rsidRPr="0023003D">
        <w:rPr>
          <w:rFonts w:ascii="Courier New" w:eastAsia="Times New Roman" w:hAnsi="Courier New" w:cs="Courier New"/>
          <w:color w:val="808030"/>
          <w:sz w:val="20"/>
          <w:szCs w:val="20"/>
        </w:rPr>
        <w:t>(</w:t>
      </w:r>
      <w:proofErr w:type="spellStart"/>
      <w:proofErr w:type="gramEnd"/>
      <w:r w:rsidRPr="0023003D">
        <w:rPr>
          <w:rFonts w:ascii="Courier New" w:eastAsia="Times New Roman" w:hAnsi="Courier New" w:cs="Courier New"/>
          <w:color w:val="000000"/>
          <w:sz w:val="20"/>
          <w:szCs w:val="20"/>
        </w:rPr>
        <w:t>MonteCarloStraddle</w:t>
      </w:r>
      <w:proofErr w:type="spellEnd"/>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ticker</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s_0</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r</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p>
    <w:p w14:paraId="3C2E7F9A"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gramStart"/>
      <w:r w:rsidRPr="0023003D">
        <w:rPr>
          <w:rFonts w:ascii="Courier New" w:eastAsia="Times New Roman" w:hAnsi="Courier New" w:cs="Courier New"/>
          <w:color w:val="000000"/>
          <w:sz w:val="20"/>
          <w:szCs w:val="20"/>
        </w:rPr>
        <w:t>sigma</w:t>
      </w:r>
      <w:proofErr w:type="gramEnd"/>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r</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T</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N</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K2</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p>
    <w:p w14:paraId="5EE21B6C"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
    <w:p w14:paraId="2342EE54"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spellStart"/>
      <w:proofErr w:type="gramStart"/>
      <w:r w:rsidRPr="0023003D">
        <w:rPr>
          <w:rFonts w:ascii="Courier New" w:eastAsia="Times New Roman" w:hAnsi="Courier New" w:cs="Courier New"/>
          <w:color w:val="000000"/>
          <w:sz w:val="20"/>
          <w:szCs w:val="20"/>
        </w:rPr>
        <w:t>strategy</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append</w:t>
      </w:r>
      <w:proofErr w:type="spellEnd"/>
      <w:r w:rsidRPr="0023003D">
        <w:rPr>
          <w:rFonts w:ascii="Courier New" w:eastAsia="Times New Roman" w:hAnsi="Courier New" w:cs="Courier New"/>
          <w:color w:val="808030"/>
          <w:sz w:val="20"/>
          <w:szCs w:val="20"/>
        </w:rPr>
        <w:t>(</w:t>
      </w:r>
      <w:proofErr w:type="spellStart"/>
      <w:proofErr w:type="gramEnd"/>
      <w:r w:rsidRPr="0023003D">
        <w:rPr>
          <w:rFonts w:ascii="Courier New" w:eastAsia="Times New Roman" w:hAnsi="Courier New" w:cs="Courier New"/>
          <w:color w:val="000000"/>
          <w:sz w:val="20"/>
          <w:szCs w:val="20"/>
        </w:rPr>
        <w:t>MonteCarloStrip</w:t>
      </w:r>
      <w:proofErr w:type="spellEnd"/>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ticker</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s_0</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r</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p>
    <w:p w14:paraId="59BDDC2A"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gramStart"/>
      <w:r w:rsidRPr="0023003D">
        <w:rPr>
          <w:rFonts w:ascii="Courier New" w:eastAsia="Times New Roman" w:hAnsi="Courier New" w:cs="Courier New"/>
          <w:color w:val="000000"/>
          <w:sz w:val="20"/>
          <w:szCs w:val="20"/>
        </w:rPr>
        <w:t>sigma</w:t>
      </w:r>
      <w:proofErr w:type="gramEnd"/>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r</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T</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N</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K2</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p>
    <w:p w14:paraId="63B41451"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
    <w:p w14:paraId="0E7C5832"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spellStart"/>
      <w:proofErr w:type="gramStart"/>
      <w:r w:rsidRPr="0023003D">
        <w:rPr>
          <w:rFonts w:ascii="Courier New" w:eastAsia="Times New Roman" w:hAnsi="Courier New" w:cs="Courier New"/>
          <w:color w:val="000000"/>
          <w:sz w:val="20"/>
          <w:szCs w:val="20"/>
        </w:rPr>
        <w:t>strategy</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append</w:t>
      </w:r>
      <w:proofErr w:type="spellEnd"/>
      <w:r w:rsidRPr="0023003D">
        <w:rPr>
          <w:rFonts w:ascii="Courier New" w:eastAsia="Times New Roman" w:hAnsi="Courier New" w:cs="Courier New"/>
          <w:color w:val="808030"/>
          <w:sz w:val="20"/>
          <w:szCs w:val="20"/>
        </w:rPr>
        <w:t>(</w:t>
      </w:r>
      <w:proofErr w:type="spellStart"/>
      <w:proofErr w:type="gramEnd"/>
      <w:r w:rsidRPr="0023003D">
        <w:rPr>
          <w:rFonts w:ascii="Courier New" w:eastAsia="Times New Roman" w:hAnsi="Courier New" w:cs="Courier New"/>
          <w:color w:val="000000"/>
          <w:sz w:val="20"/>
          <w:szCs w:val="20"/>
        </w:rPr>
        <w:t>MonteCarloCollar</w:t>
      </w:r>
      <w:proofErr w:type="spellEnd"/>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ticker</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s_0</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r</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p>
    <w:p w14:paraId="535037CD"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gramStart"/>
      <w:r w:rsidRPr="0023003D">
        <w:rPr>
          <w:rFonts w:ascii="Courier New" w:eastAsia="Times New Roman" w:hAnsi="Courier New" w:cs="Courier New"/>
          <w:color w:val="000000"/>
          <w:sz w:val="20"/>
          <w:szCs w:val="20"/>
        </w:rPr>
        <w:t>sigma</w:t>
      </w:r>
      <w:proofErr w:type="gramEnd"/>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r</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T</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N</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K1</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K3</w:t>
      </w:r>
      <w:r w:rsidRPr="0023003D">
        <w:rPr>
          <w:rFonts w:ascii="Courier New" w:eastAsia="Times New Roman" w:hAnsi="Courier New" w:cs="Courier New"/>
          <w:color w:val="808030"/>
          <w:sz w:val="20"/>
          <w:szCs w:val="20"/>
        </w:rPr>
        <w:t>))</w:t>
      </w:r>
    </w:p>
    <w:p w14:paraId="477991CF"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gramStart"/>
      <w:r w:rsidRPr="0023003D">
        <w:rPr>
          <w:rFonts w:ascii="Courier New" w:eastAsia="Times New Roman" w:hAnsi="Courier New" w:cs="Courier New"/>
          <w:b/>
          <w:bCs/>
          <w:color w:val="800000"/>
          <w:sz w:val="20"/>
          <w:szCs w:val="20"/>
        </w:rPr>
        <w:t>for</w:t>
      </w:r>
      <w:proofErr w:type="gramEnd"/>
      <w:r w:rsidRPr="0023003D">
        <w:rPr>
          <w:rFonts w:ascii="Courier New" w:eastAsia="Times New Roman" w:hAnsi="Courier New" w:cs="Courier New"/>
          <w:color w:val="000000"/>
          <w:sz w:val="20"/>
          <w:szCs w:val="20"/>
        </w:rPr>
        <w:t xml:space="preserve"> s </w:t>
      </w:r>
      <w:r w:rsidRPr="0023003D">
        <w:rPr>
          <w:rFonts w:ascii="Courier New" w:eastAsia="Times New Roman" w:hAnsi="Courier New" w:cs="Courier New"/>
          <w:b/>
          <w:bCs/>
          <w:color w:val="800000"/>
          <w:sz w:val="20"/>
          <w:szCs w:val="20"/>
        </w:rPr>
        <w:t>in</w:t>
      </w:r>
      <w:r w:rsidRPr="0023003D">
        <w:rPr>
          <w:rFonts w:ascii="Courier New" w:eastAsia="Times New Roman" w:hAnsi="Courier New" w:cs="Courier New"/>
          <w:color w:val="000000"/>
          <w:sz w:val="20"/>
          <w:szCs w:val="20"/>
        </w:rPr>
        <w:t xml:space="preserve"> strategy</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8C00"/>
          <w:sz w:val="20"/>
          <w:szCs w:val="20"/>
        </w:rPr>
        <w:t>1</w:t>
      </w:r>
      <w:r w:rsidRPr="0023003D">
        <w:rPr>
          <w:rFonts w:ascii="Courier New" w:eastAsia="Times New Roman" w:hAnsi="Courier New" w:cs="Courier New"/>
          <w:color w:val="808030"/>
          <w:sz w:val="20"/>
          <w:szCs w:val="20"/>
        </w:rPr>
        <w:t>:]:</w:t>
      </w:r>
    </w:p>
    <w:p w14:paraId="1DDB7FFA"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s</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do_</w:t>
      </w:r>
      <w:proofErr w:type="gramStart"/>
      <w:r w:rsidRPr="0023003D">
        <w:rPr>
          <w:rFonts w:ascii="Courier New" w:eastAsia="Times New Roman" w:hAnsi="Courier New" w:cs="Courier New"/>
          <w:color w:val="000000"/>
          <w:sz w:val="20"/>
          <w:szCs w:val="20"/>
        </w:rPr>
        <w:t>simulation</w:t>
      </w:r>
      <w:proofErr w:type="spellEnd"/>
      <w:r w:rsidRPr="0023003D">
        <w:rPr>
          <w:rFonts w:ascii="Courier New" w:eastAsia="Times New Roman" w:hAnsi="Courier New" w:cs="Courier New"/>
          <w:color w:val="808030"/>
          <w:sz w:val="20"/>
          <w:szCs w:val="20"/>
        </w:rPr>
        <w:t>()</w:t>
      </w:r>
      <w:proofErr w:type="gramEnd"/>
    </w:p>
    <w:p w14:paraId="08C96221"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
    <w:p w14:paraId="30C64A54"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696969"/>
          <w:sz w:val="20"/>
          <w:szCs w:val="20"/>
        </w:rPr>
        <w:t># ==============================================</w:t>
      </w:r>
    </w:p>
    <w:p w14:paraId="421E5726"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gramStart"/>
      <w:r w:rsidRPr="0023003D">
        <w:rPr>
          <w:rFonts w:ascii="Courier New" w:eastAsia="Times New Roman" w:hAnsi="Courier New" w:cs="Courier New"/>
          <w:color w:val="000000"/>
          <w:sz w:val="20"/>
          <w:szCs w:val="20"/>
        </w:rPr>
        <w:t>quote</w:t>
      </w:r>
      <w:proofErr w:type="gramEnd"/>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8000"/>
          <w:sz w:val="20"/>
          <w:szCs w:val="20"/>
        </w:rPr>
        <w:t>4.83</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008000"/>
          <w:sz w:val="20"/>
          <w:szCs w:val="20"/>
        </w:rPr>
        <w:t>6.02</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008000"/>
          <w:sz w:val="20"/>
          <w:szCs w:val="20"/>
        </w:rPr>
        <w:t>1.83</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008000"/>
          <w:sz w:val="20"/>
          <w:szCs w:val="20"/>
        </w:rPr>
        <w:t>5.90</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008000"/>
          <w:sz w:val="20"/>
          <w:szCs w:val="20"/>
        </w:rPr>
        <w:t>9.77</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008000"/>
          <w:sz w:val="20"/>
          <w:szCs w:val="20"/>
        </w:rPr>
        <w:t>85.63</w:t>
      </w:r>
      <w:r w:rsidRPr="0023003D">
        <w:rPr>
          <w:rFonts w:ascii="Courier New" w:eastAsia="Times New Roman" w:hAnsi="Courier New" w:cs="Courier New"/>
          <w:color w:val="808030"/>
          <w:sz w:val="20"/>
          <w:szCs w:val="20"/>
        </w:rPr>
        <w:t>]</w:t>
      </w:r>
    </w:p>
    <w:p w14:paraId="21023675"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names </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E6"/>
          <w:sz w:val="20"/>
          <w:szCs w:val="20"/>
        </w:rPr>
        <w:t>'Bull Spread'</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0000E6"/>
          <w:sz w:val="20"/>
          <w:szCs w:val="20"/>
        </w:rPr>
        <w:t>'Bear Spread'</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0000E6"/>
          <w:sz w:val="20"/>
          <w:szCs w:val="20"/>
        </w:rPr>
        <w:t>'Butterfly Spread'</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0000E6"/>
          <w:sz w:val="20"/>
          <w:szCs w:val="20"/>
        </w:rPr>
        <w:t>'Straddle'</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p>
    <w:p w14:paraId="6CEFDE53"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0000E6"/>
          <w:sz w:val="20"/>
          <w:szCs w:val="20"/>
        </w:rPr>
        <w:t>'Strip'</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0000E6"/>
          <w:sz w:val="20"/>
          <w:szCs w:val="20"/>
        </w:rPr>
        <w:t>'Collar'</w:t>
      </w:r>
      <w:r w:rsidRPr="0023003D">
        <w:rPr>
          <w:rFonts w:ascii="Courier New" w:eastAsia="Times New Roman" w:hAnsi="Courier New" w:cs="Courier New"/>
          <w:color w:val="808030"/>
          <w:sz w:val="20"/>
          <w:szCs w:val="20"/>
        </w:rPr>
        <w:t>]</w:t>
      </w:r>
    </w:p>
    <w:p w14:paraId="4930FC5B"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spellStart"/>
      <w:proofErr w:type="gramStart"/>
      <w:r w:rsidRPr="0023003D">
        <w:rPr>
          <w:rFonts w:ascii="Courier New" w:eastAsia="Times New Roman" w:hAnsi="Courier New" w:cs="Courier New"/>
          <w:color w:val="000000"/>
          <w:sz w:val="20"/>
          <w:szCs w:val="20"/>
        </w:rPr>
        <w:t>plt</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figure</w:t>
      </w:r>
      <w:proofErr w:type="spellEnd"/>
      <w:r w:rsidRPr="0023003D">
        <w:rPr>
          <w:rFonts w:ascii="Courier New" w:eastAsia="Times New Roman" w:hAnsi="Courier New" w:cs="Courier New"/>
          <w:color w:val="808030"/>
          <w:sz w:val="20"/>
          <w:szCs w:val="20"/>
        </w:rPr>
        <w:t>(</w:t>
      </w:r>
      <w:proofErr w:type="gramEnd"/>
      <w:r w:rsidRPr="0023003D">
        <w:rPr>
          <w:rFonts w:ascii="Courier New" w:eastAsia="Times New Roman" w:hAnsi="Courier New" w:cs="Courier New"/>
          <w:color w:val="008C00"/>
          <w:sz w:val="20"/>
          <w:szCs w:val="20"/>
        </w:rPr>
        <w:t>1</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figsize</w:t>
      </w:r>
      <w:proofErr w:type="spellEnd"/>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8C00"/>
          <w:sz w:val="20"/>
          <w:szCs w:val="20"/>
        </w:rPr>
        <w:t>12</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008C00"/>
          <w:sz w:val="20"/>
          <w:szCs w:val="20"/>
        </w:rPr>
        <w:t>14</w:t>
      </w:r>
      <w:r w:rsidRPr="0023003D">
        <w:rPr>
          <w:rFonts w:ascii="Courier New" w:eastAsia="Times New Roman" w:hAnsi="Courier New" w:cs="Courier New"/>
          <w:color w:val="808030"/>
          <w:sz w:val="20"/>
          <w:szCs w:val="20"/>
        </w:rPr>
        <w:t>))</w:t>
      </w:r>
    </w:p>
    <w:p w14:paraId="774DFF9A"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gramStart"/>
      <w:r w:rsidRPr="0023003D">
        <w:rPr>
          <w:rFonts w:ascii="Courier New" w:eastAsia="Times New Roman" w:hAnsi="Courier New" w:cs="Courier New"/>
          <w:b/>
          <w:bCs/>
          <w:color w:val="800000"/>
          <w:sz w:val="20"/>
          <w:szCs w:val="20"/>
        </w:rPr>
        <w:t>for</w:t>
      </w:r>
      <w:proofErr w:type="gramEnd"/>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i</w:t>
      </w:r>
      <w:proofErr w:type="spellEnd"/>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s </w:t>
      </w:r>
      <w:r w:rsidRPr="0023003D">
        <w:rPr>
          <w:rFonts w:ascii="Courier New" w:eastAsia="Times New Roman" w:hAnsi="Courier New" w:cs="Courier New"/>
          <w:b/>
          <w:bCs/>
          <w:color w:val="800000"/>
          <w:sz w:val="20"/>
          <w:szCs w:val="20"/>
        </w:rPr>
        <w:t>in</w:t>
      </w: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400000"/>
          <w:sz w:val="20"/>
          <w:szCs w:val="20"/>
        </w:rPr>
        <w:t>enumerate</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names</w:t>
      </w:r>
      <w:r w:rsidRPr="0023003D">
        <w:rPr>
          <w:rFonts w:ascii="Courier New" w:eastAsia="Times New Roman" w:hAnsi="Courier New" w:cs="Courier New"/>
          <w:color w:val="808030"/>
          <w:sz w:val="20"/>
          <w:szCs w:val="20"/>
        </w:rPr>
        <w:t>):</w:t>
      </w:r>
    </w:p>
    <w:p w14:paraId="0653C144"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gramStart"/>
      <w:r w:rsidRPr="0023003D">
        <w:rPr>
          <w:rFonts w:ascii="Courier New" w:eastAsia="Times New Roman" w:hAnsi="Courier New" w:cs="Courier New"/>
          <w:color w:val="000000"/>
          <w:sz w:val="20"/>
          <w:szCs w:val="20"/>
        </w:rPr>
        <w:t>stock</w:t>
      </w:r>
      <w:proofErr w:type="gramEnd"/>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pd</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read_csv</w:t>
      </w:r>
      <w:proofErr w:type="spellEnd"/>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E6"/>
          <w:sz w:val="20"/>
          <w:szCs w:val="20"/>
        </w:rPr>
        <w:t>"%s.csv"</w:t>
      </w: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44AADD"/>
          <w:sz w:val="20"/>
          <w:szCs w:val="20"/>
        </w:rPr>
        <w:t>%</w:t>
      </w:r>
      <w:r w:rsidRPr="0023003D">
        <w:rPr>
          <w:rFonts w:ascii="Courier New" w:eastAsia="Times New Roman" w:hAnsi="Courier New" w:cs="Courier New"/>
          <w:color w:val="000000"/>
          <w:sz w:val="20"/>
          <w:szCs w:val="20"/>
        </w:rPr>
        <w:t xml:space="preserve"> s</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E6"/>
          <w:sz w:val="20"/>
          <w:szCs w:val="20"/>
        </w:rPr>
        <w:t>'Stock Price'</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p>
    <w:p w14:paraId="562A0D2B"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gramStart"/>
      <w:r w:rsidRPr="0023003D">
        <w:rPr>
          <w:rFonts w:ascii="Courier New" w:eastAsia="Times New Roman" w:hAnsi="Courier New" w:cs="Courier New"/>
          <w:color w:val="000000"/>
          <w:sz w:val="20"/>
          <w:szCs w:val="20"/>
        </w:rPr>
        <w:t>payoff</w:t>
      </w:r>
      <w:proofErr w:type="gramEnd"/>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pd</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read_csv</w:t>
      </w:r>
      <w:proofErr w:type="spellEnd"/>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E6"/>
          <w:sz w:val="20"/>
          <w:szCs w:val="20"/>
        </w:rPr>
        <w:t>"%s.csv"</w:t>
      </w: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44AADD"/>
          <w:sz w:val="20"/>
          <w:szCs w:val="20"/>
        </w:rPr>
        <w:t>%</w:t>
      </w:r>
      <w:r w:rsidRPr="0023003D">
        <w:rPr>
          <w:rFonts w:ascii="Courier New" w:eastAsia="Times New Roman" w:hAnsi="Courier New" w:cs="Courier New"/>
          <w:color w:val="000000"/>
          <w:sz w:val="20"/>
          <w:szCs w:val="20"/>
        </w:rPr>
        <w:t xml:space="preserve"> s</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E6"/>
          <w:sz w:val="20"/>
          <w:szCs w:val="20"/>
        </w:rPr>
        <w:t>'Payoff'</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44AADD"/>
          <w:sz w:val="20"/>
          <w:szCs w:val="20"/>
        </w:rPr>
        <w:t>-</w:t>
      </w:r>
      <w:r w:rsidRPr="0023003D">
        <w:rPr>
          <w:rFonts w:ascii="Courier New" w:eastAsia="Times New Roman" w:hAnsi="Courier New" w:cs="Courier New"/>
          <w:color w:val="000000"/>
          <w:sz w:val="20"/>
          <w:szCs w:val="20"/>
        </w:rPr>
        <w:t xml:space="preserve"> quote</w:t>
      </w:r>
      <w:r w:rsidRPr="0023003D">
        <w:rPr>
          <w:rFonts w:ascii="Courier New" w:eastAsia="Times New Roman" w:hAnsi="Courier New" w:cs="Courier New"/>
          <w:color w:val="808030"/>
          <w:sz w:val="20"/>
          <w:szCs w:val="20"/>
        </w:rPr>
        <w:t>[</w:t>
      </w:r>
      <w:proofErr w:type="spellStart"/>
      <w:r w:rsidRPr="0023003D">
        <w:rPr>
          <w:rFonts w:ascii="Courier New" w:eastAsia="Times New Roman" w:hAnsi="Courier New" w:cs="Courier New"/>
          <w:color w:val="000000"/>
          <w:sz w:val="20"/>
          <w:szCs w:val="20"/>
        </w:rPr>
        <w:t>i</w:t>
      </w:r>
      <w:proofErr w:type="spellEnd"/>
      <w:r w:rsidRPr="0023003D">
        <w:rPr>
          <w:rFonts w:ascii="Courier New" w:eastAsia="Times New Roman" w:hAnsi="Courier New" w:cs="Courier New"/>
          <w:color w:val="808030"/>
          <w:sz w:val="20"/>
          <w:szCs w:val="20"/>
        </w:rPr>
        <w:t>]</w:t>
      </w:r>
    </w:p>
    <w:p w14:paraId="2647FEB1"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spellStart"/>
      <w:proofErr w:type="gramStart"/>
      <w:r w:rsidRPr="0023003D">
        <w:rPr>
          <w:rFonts w:ascii="Courier New" w:eastAsia="Times New Roman" w:hAnsi="Courier New" w:cs="Courier New"/>
          <w:color w:val="000000"/>
          <w:sz w:val="20"/>
          <w:szCs w:val="20"/>
        </w:rPr>
        <w:t>plt</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subplot</w:t>
      </w:r>
      <w:proofErr w:type="spellEnd"/>
      <w:r w:rsidRPr="0023003D">
        <w:rPr>
          <w:rFonts w:ascii="Courier New" w:eastAsia="Times New Roman" w:hAnsi="Courier New" w:cs="Courier New"/>
          <w:color w:val="808030"/>
          <w:sz w:val="20"/>
          <w:szCs w:val="20"/>
        </w:rPr>
        <w:t>(</w:t>
      </w:r>
      <w:proofErr w:type="gramEnd"/>
      <w:r w:rsidRPr="0023003D">
        <w:rPr>
          <w:rFonts w:ascii="Courier New" w:eastAsia="Times New Roman" w:hAnsi="Courier New" w:cs="Courier New"/>
          <w:color w:val="008C00"/>
          <w:sz w:val="20"/>
          <w:szCs w:val="20"/>
        </w:rPr>
        <w:t>3</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008C00"/>
          <w:sz w:val="20"/>
          <w:szCs w:val="20"/>
        </w:rPr>
        <w:t>2</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i</w:t>
      </w:r>
      <w:proofErr w:type="spellEnd"/>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44AADD"/>
          <w:sz w:val="20"/>
          <w:szCs w:val="20"/>
        </w:rPr>
        <w:t>+</w:t>
      </w: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008C00"/>
          <w:sz w:val="20"/>
          <w:szCs w:val="20"/>
        </w:rPr>
        <w:t>1</w:t>
      </w:r>
      <w:r w:rsidRPr="0023003D">
        <w:rPr>
          <w:rFonts w:ascii="Courier New" w:eastAsia="Times New Roman" w:hAnsi="Courier New" w:cs="Courier New"/>
          <w:color w:val="808030"/>
          <w:sz w:val="20"/>
          <w:szCs w:val="20"/>
        </w:rPr>
        <w:t>)</w:t>
      </w:r>
    </w:p>
    <w:p w14:paraId="33029E80"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spellStart"/>
      <w:proofErr w:type="gramStart"/>
      <w:r w:rsidRPr="0023003D">
        <w:rPr>
          <w:rFonts w:ascii="Courier New" w:eastAsia="Times New Roman" w:hAnsi="Courier New" w:cs="Courier New"/>
          <w:color w:val="000000"/>
          <w:sz w:val="20"/>
          <w:szCs w:val="20"/>
        </w:rPr>
        <w:t>plt</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title</w:t>
      </w:r>
      <w:proofErr w:type="spellEnd"/>
      <w:r w:rsidRPr="0023003D">
        <w:rPr>
          <w:rFonts w:ascii="Courier New" w:eastAsia="Times New Roman" w:hAnsi="Courier New" w:cs="Courier New"/>
          <w:color w:val="808030"/>
          <w:sz w:val="20"/>
          <w:szCs w:val="20"/>
        </w:rPr>
        <w:t>(</w:t>
      </w:r>
      <w:proofErr w:type="gramEnd"/>
      <w:r w:rsidRPr="0023003D">
        <w:rPr>
          <w:rFonts w:ascii="Courier New" w:eastAsia="Times New Roman" w:hAnsi="Courier New" w:cs="Courier New"/>
          <w:color w:val="000000"/>
          <w:sz w:val="20"/>
          <w:szCs w:val="20"/>
        </w:rPr>
        <w:t>names</w:t>
      </w:r>
      <w:r w:rsidRPr="0023003D">
        <w:rPr>
          <w:rFonts w:ascii="Courier New" w:eastAsia="Times New Roman" w:hAnsi="Courier New" w:cs="Courier New"/>
          <w:color w:val="808030"/>
          <w:sz w:val="20"/>
          <w:szCs w:val="20"/>
        </w:rPr>
        <w:t>[</w:t>
      </w:r>
      <w:proofErr w:type="spellStart"/>
      <w:r w:rsidRPr="0023003D">
        <w:rPr>
          <w:rFonts w:ascii="Courier New" w:eastAsia="Times New Roman" w:hAnsi="Courier New" w:cs="Courier New"/>
          <w:color w:val="000000"/>
          <w:sz w:val="20"/>
          <w:szCs w:val="20"/>
        </w:rPr>
        <w:t>i</w:t>
      </w:r>
      <w:proofErr w:type="spellEnd"/>
      <w:r w:rsidRPr="0023003D">
        <w:rPr>
          <w:rFonts w:ascii="Courier New" w:eastAsia="Times New Roman" w:hAnsi="Courier New" w:cs="Courier New"/>
          <w:color w:val="808030"/>
          <w:sz w:val="20"/>
          <w:szCs w:val="20"/>
        </w:rPr>
        <w:t>])</w:t>
      </w:r>
    </w:p>
    <w:p w14:paraId="068751F2"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spellStart"/>
      <w:proofErr w:type="gramStart"/>
      <w:r w:rsidRPr="0023003D">
        <w:rPr>
          <w:rFonts w:ascii="Courier New" w:eastAsia="Times New Roman" w:hAnsi="Courier New" w:cs="Courier New"/>
          <w:color w:val="000000"/>
          <w:sz w:val="20"/>
          <w:szCs w:val="20"/>
        </w:rPr>
        <w:t>plt</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xlabel</w:t>
      </w:r>
      <w:proofErr w:type="spellEnd"/>
      <w:r w:rsidRPr="0023003D">
        <w:rPr>
          <w:rFonts w:ascii="Courier New" w:eastAsia="Times New Roman" w:hAnsi="Courier New" w:cs="Courier New"/>
          <w:color w:val="808030"/>
          <w:sz w:val="20"/>
          <w:szCs w:val="20"/>
        </w:rPr>
        <w:t>(</w:t>
      </w:r>
      <w:proofErr w:type="gramEnd"/>
      <w:r w:rsidRPr="0023003D">
        <w:rPr>
          <w:rFonts w:ascii="Courier New" w:eastAsia="Times New Roman" w:hAnsi="Courier New" w:cs="Courier New"/>
          <w:color w:val="0000E6"/>
          <w:sz w:val="20"/>
          <w:szCs w:val="20"/>
        </w:rPr>
        <w:t>"Price at Maturity"</w:t>
      </w:r>
      <w:r w:rsidRPr="0023003D">
        <w:rPr>
          <w:rFonts w:ascii="Courier New" w:eastAsia="Times New Roman" w:hAnsi="Courier New" w:cs="Courier New"/>
          <w:color w:val="808030"/>
          <w:sz w:val="20"/>
          <w:szCs w:val="20"/>
        </w:rPr>
        <w:t>)</w:t>
      </w:r>
    </w:p>
    <w:p w14:paraId="105F624C"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spellStart"/>
      <w:proofErr w:type="gramStart"/>
      <w:r w:rsidRPr="0023003D">
        <w:rPr>
          <w:rFonts w:ascii="Courier New" w:eastAsia="Times New Roman" w:hAnsi="Courier New" w:cs="Courier New"/>
          <w:color w:val="000000"/>
          <w:sz w:val="20"/>
          <w:szCs w:val="20"/>
        </w:rPr>
        <w:t>plt</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ylabel</w:t>
      </w:r>
      <w:proofErr w:type="spellEnd"/>
      <w:r w:rsidRPr="0023003D">
        <w:rPr>
          <w:rFonts w:ascii="Courier New" w:eastAsia="Times New Roman" w:hAnsi="Courier New" w:cs="Courier New"/>
          <w:color w:val="808030"/>
          <w:sz w:val="20"/>
          <w:szCs w:val="20"/>
        </w:rPr>
        <w:t>(</w:t>
      </w:r>
      <w:proofErr w:type="gramEnd"/>
      <w:r w:rsidRPr="0023003D">
        <w:rPr>
          <w:rFonts w:ascii="Courier New" w:eastAsia="Times New Roman" w:hAnsi="Courier New" w:cs="Courier New"/>
          <w:color w:val="0000E6"/>
          <w:sz w:val="20"/>
          <w:szCs w:val="20"/>
        </w:rPr>
        <w:t>"Net Payoff"</w:t>
      </w:r>
      <w:r w:rsidRPr="0023003D">
        <w:rPr>
          <w:rFonts w:ascii="Courier New" w:eastAsia="Times New Roman" w:hAnsi="Courier New" w:cs="Courier New"/>
          <w:color w:val="808030"/>
          <w:sz w:val="20"/>
          <w:szCs w:val="20"/>
        </w:rPr>
        <w:t>)</w:t>
      </w:r>
    </w:p>
    <w:p w14:paraId="364AA59F"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spellStart"/>
      <w:proofErr w:type="gramStart"/>
      <w:r w:rsidRPr="0023003D">
        <w:rPr>
          <w:rFonts w:ascii="Courier New" w:eastAsia="Times New Roman" w:hAnsi="Courier New" w:cs="Courier New"/>
          <w:color w:val="000000"/>
          <w:sz w:val="20"/>
          <w:szCs w:val="20"/>
        </w:rPr>
        <w:t>plt</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scatter</w:t>
      </w:r>
      <w:proofErr w:type="spellEnd"/>
      <w:r w:rsidRPr="0023003D">
        <w:rPr>
          <w:rFonts w:ascii="Courier New" w:eastAsia="Times New Roman" w:hAnsi="Courier New" w:cs="Courier New"/>
          <w:color w:val="808030"/>
          <w:sz w:val="20"/>
          <w:szCs w:val="20"/>
        </w:rPr>
        <w:t>(</w:t>
      </w:r>
      <w:proofErr w:type="gramEnd"/>
      <w:r w:rsidRPr="0023003D">
        <w:rPr>
          <w:rFonts w:ascii="Courier New" w:eastAsia="Times New Roman" w:hAnsi="Courier New" w:cs="Courier New"/>
          <w:color w:val="000000"/>
          <w:sz w:val="20"/>
          <w:szCs w:val="20"/>
        </w:rPr>
        <w:t>stock</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payoff</w:t>
      </w:r>
      <w:r w:rsidRPr="0023003D">
        <w:rPr>
          <w:rFonts w:ascii="Courier New" w:eastAsia="Times New Roman" w:hAnsi="Courier New" w:cs="Courier New"/>
          <w:color w:val="808030"/>
          <w:sz w:val="20"/>
          <w:szCs w:val="20"/>
        </w:rPr>
        <w:t>)</w:t>
      </w:r>
    </w:p>
    <w:p w14:paraId="68C09E73"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spellStart"/>
      <w:proofErr w:type="gramStart"/>
      <w:r w:rsidRPr="0023003D">
        <w:rPr>
          <w:rFonts w:ascii="Courier New" w:eastAsia="Times New Roman" w:hAnsi="Courier New" w:cs="Courier New"/>
          <w:color w:val="000000"/>
          <w:sz w:val="20"/>
          <w:szCs w:val="20"/>
        </w:rPr>
        <w:t>plt</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grid</w:t>
      </w:r>
      <w:proofErr w:type="spellEnd"/>
      <w:r w:rsidRPr="0023003D">
        <w:rPr>
          <w:rFonts w:ascii="Courier New" w:eastAsia="Times New Roman" w:hAnsi="Courier New" w:cs="Courier New"/>
          <w:color w:val="808030"/>
          <w:sz w:val="20"/>
          <w:szCs w:val="20"/>
        </w:rPr>
        <w:t>(</w:t>
      </w:r>
      <w:proofErr w:type="gramEnd"/>
      <w:r w:rsidRPr="0023003D">
        <w:rPr>
          <w:rFonts w:ascii="Courier New" w:eastAsia="Times New Roman" w:hAnsi="Courier New" w:cs="Courier New"/>
          <w:color w:val="074726"/>
          <w:sz w:val="20"/>
          <w:szCs w:val="20"/>
        </w:rPr>
        <w:t>True</w:t>
      </w:r>
      <w:r w:rsidRPr="0023003D">
        <w:rPr>
          <w:rFonts w:ascii="Courier New" w:eastAsia="Times New Roman" w:hAnsi="Courier New" w:cs="Courier New"/>
          <w:color w:val="808030"/>
          <w:sz w:val="20"/>
          <w:szCs w:val="20"/>
        </w:rPr>
        <w:t>)</w:t>
      </w:r>
    </w:p>
    <w:p w14:paraId="408B8BE0"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spellStart"/>
      <w:proofErr w:type="gramStart"/>
      <w:r w:rsidRPr="0023003D">
        <w:rPr>
          <w:rFonts w:ascii="Courier New" w:eastAsia="Times New Roman" w:hAnsi="Courier New" w:cs="Courier New"/>
          <w:color w:val="000000"/>
          <w:sz w:val="20"/>
          <w:szCs w:val="20"/>
        </w:rPr>
        <w:t>plt</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savefig</w:t>
      </w:r>
      <w:proofErr w:type="spellEnd"/>
      <w:r w:rsidRPr="0023003D">
        <w:rPr>
          <w:rFonts w:ascii="Courier New" w:eastAsia="Times New Roman" w:hAnsi="Courier New" w:cs="Courier New"/>
          <w:color w:val="808030"/>
          <w:sz w:val="20"/>
          <w:szCs w:val="20"/>
        </w:rPr>
        <w:t>(</w:t>
      </w:r>
      <w:proofErr w:type="gramEnd"/>
      <w:r w:rsidRPr="0023003D">
        <w:rPr>
          <w:rFonts w:ascii="Courier New" w:eastAsia="Times New Roman" w:hAnsi="Courier New" w:cs="Courier New"/>
          <w:color w:val="0000E6"/>
          <w:sz w:val="20"/>
          <w:szCs w:val="20"/>
        </w:rPr>
        <w:t>"Net Payoff.jpg"</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dpi </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008C00"/>
          <w:sz w:val="20"/>
          <w:szCs w:val="20"/>
        </w:rPr>
        <w:t>600</w:t>
      </w:r>
      <w:r w:rsidRPr="0023003D">
        <w:rPr>
          <w:rFonts w:ascii="Courier New" w:eastAsia="Times New Roman" w:hAnsi="Courier New" w:cs="Courier New"/>
          <w:color w:val="808030"/>
          <w:sz w:val="20"/>
          <w:szCs w:val="20"/>
        </w:rPr>
        <w:t>)</w:t>
      </w:r>
    </w:p>
    <w:p w14:paraId="4481F202"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spellStart"/>
      <w:proofErr w:type="gramStart"/>
      <w:r w:rsidRPr="0023003D">
        <w:rPr>
          <w:rFonts w:ascii="Courier New" w:eastAsia="Times New Roman" w:hAnsi="Courier New" w:cs="Courier New"/>
          <w:color w:val="000000"/>
          <w:sz w:val="20"/>
          <w:szCs w:val="20"/>
        </w:rPr>
        <w:t>plt</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close</w:t>
      </w:r>
      <w:proofErr w:type="spellEnd"/>
      <w:r w:rsidRPr="0023003D">
        <w:rPr>
          <w:rFonts w:ascii="Courier New" w:eastAsia="Times New Roman" w:hAnsi="Courier New" w:cs="Courier New"/>
          <w:color w:val="808030"/>
          <w:sz w:val="20"/>
          <w:szCs w:val="20"/>
        </w:rPr>
        <w:t>(</w:t>
      </w:r>
      <w:proofErr w:type="gramEnd"/>
      <w:r w:rsidRPr="0023003D">
        <w:rPr>
          <w:rFonts w:ascii="Courier New" w:eastAsia="Times New Roman" w:hAnsi="Courier New" w:cs="Courier New"/>
          <w:color w:val="008C00"/>
          <w:sz w:val="20"/>
          <w:szCs w:val="20"/>
        </w:rPr>
        <w:t>1</w:t>
      </w:r>
      <w:r w:rsidRPr="0023003D">
        <w:rPr>
          <w:rFonts w:ascii="Courier New" w:eastAsia="Times New Roman" w:hAnsi="Courier New" w:cs="Courier New"/>
          <w:color w:val="808030"/>
          <w:sz w:val="20"/>
          <w:szCs w:val="20"/>
        </w:rPr>
        <w:t>)</w:t>
      </w:r>
    </w:p>
    <w:p w14:paraId="482E0434"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lastRenderedPageBreak/>
        <w:t xml:space="preserve">    </w:t>
      </w:r>
    </w:p>
    <w:p w14:paraId="286411B0"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spellStart"/>
      <w:proofErr w:type="gramStart"/>
      <w:r w:rsidRPr="0023003D">
        <w:rPr>
          <w:rFonts w:ascii="Courier New" w:eastAsia="Times New Roman" w:hAnsi="Courier New" w:cs="Courier New"/>
          <w:color w:val="000000"/>
          <w:sz w:val="20"/>
          <w:szCs w:val="20"/>
        </w:rPr>
        <w:t>plt</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figure</w:t>
      </w:r>
      <w:proofErr w:type="spellEnd"/>
      <w:r w:rsidRPr="0023003D">
        <w:rPr>
          <w:rFonts w:ascii="Courier New" w:eastAsia="Times New Roman" w:hAnsi="Courier New" w:cs="Courier New"/>
          <w:color w:val="808030"/>
          <w:sz w:val="20"/>
          <w:szCs w:val="20"/>
        </w:rPr>
        <w:t>(</w:t>
      </w:r>
      <w:proofErr w:type="gramEnd"/>
      <w:r w:rsidRPr="0023003D">
        <w:rPr>
          <w:rFonts w:ascii="Courier New" w:eastAsia="Times New Roman" w:hAnsi="Courier New" w:cs="Courier New"/>
          <w:color w:val="008C00"/>
          <w:sz w:val="20"/>
          <w:szCs w:val="20"/>
        </w:rPr>
        <w:t>2</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figsize</w:t>
      </w:r>
      <w:proofErr w:type="spellEnd"/>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8C00"/>
          <w:sz w:val="20"/>
          <w:szCs w:val="20"/>
        </w:rPr>
        <w:t>12</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008C00"/>
          <w:sz w:val="20"/>
          <w:szCs w:val="20"/>
        </w:rPr>
        <w:t>14</w:t>
      </w:r>
      <w:r w:rsidRPr="0023003D">
        <w:rPr>
          <w:rFonts w:ascii="Courier New" w:eastAsia="Times New Roman" w:hAnsi="Courier New" w:cs="Courier New"/>
          <w:color w:val="808030"/>
          <w:sz w:val="20"/>
          <w:szCs w:val="20"/>
        </w:rPr>
        <w:t>))</w:t>
      </w:r>
    </w:p>
    <w:p w14:paraId="22075BC4"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gramStart"/>
      <w:r w:rsidRPr="0023003D">
        <w:rPr>
          <w:rFonts w:ascii="Courier New" w:eastAsia="Times New Roman" w:hAnsi="Courier New" w:cs="Courier New"/>
          <w:b/>
          <w:bCs/>
          <w:color w:val="800000"/>
          <w:sz w:val="20"/>
          <w:szCs w:val="20"/>
        </w:rPr>
        <w:t>for</w:t>
      </w:r>
      <w:proofErr w:type="gramEnd"/>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i</w:t>
      </w:r>
      <w:proofErr w:type="spellEnd"/>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s </w:t>
      </w:r>
      <w:r w:rsidRPr="0023003D">
        <w:rPr>
          <w:rFonts w:ascii="Courier New" w:eastAsia="Times New Roman" w:hAnsi="Courier New" w:cs="Courier New"/>
          <w:b/>
          <w:bCs/>
          <w:color w:val="800000"/>
          <w:sz w:val="20"/>
          <w:szCs w:val="20"/>
        </w:rPr>
        <w:t>in</w:t>
      </w: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400000"/>
          <w:sz w:val="20"/>
          <w:szCs w:val="20"/>
        </w:rPr>
        <w:t>enumerate</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names</w:t>
      </w:r>
      <w:r w:rsidRPr="0023003D">
        <w:rPr>
          <w:rFonts w:ascii="Courier New" w:eastAsia="Times New Roman" w:hAnsi="Courier New" w:cs="Courier New"/>
          <w:color w:val="808030"/>
          <w:sz w:val="20"/>
          <w:szCs w:val="20"/>
        </w:rPr>
        <w:t>):</w:t>
      </w:r>
    </w:p>
    <w:p w14:paraId="0F5824FB"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gramStart"/>
      <w:r w:rsidRPr="0023003D">
        <w:rPr>
          <w:rFonts w:ascii="Courier New" w:eastAsia="Times New Roman" w:hAnsi="Courier New" w:cs="Courier New"/>
          <w:color w:val="000000"/>
          <w:sz w:val="20"/>
          <w:szCs w:val="20"/>
        </w:rPr>
        <w:t>stock</w:t>
      </w:r>
      <w:proofErr w:type="gramEnd"/>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pd</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read_csv</w:t>
      </w:r>
      <w:proofErr w:type="spellEnd"/>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E6"/>
          <w:sz w:val="20"/>
          <w:szCs w:val="20"/>
        </w:rPr>
        <w:t>"%s.csv"</w:t>
      </w: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44AADD"/>
          <w:sz w:val="20"/>
          <w:szCs w:val="20"/>
        </w:rPr>
        <w:t>%</w:t>
      </w:r>
      <w:r w:rsidRPr="0023003D">
        <w:rPr>
          <w:rFonts w:ascii="Courier New" w:eastAsia="Times New Roman" w:hAnsi="Courier New" w:cs="Courier New"/>
          <w:color w:val="000000"/>
          <w:sz w:val="20"/>
          <w:szCs w:val="20"/>
        </w:rPr>
        <w:t xml:space="preserve"> s</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E6"/>
          <w:sz w:val="20"/>
          <w:szCs w:val="20"/>
        </w:rPr>
        <w:t>'Stock Price'</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p>
    <w:p w14:paraId="438F5C31"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gramStart"/>
      <w:r w:rsidRPr="0023003D">
        <w:rPr>
          <w:rFonts w:ascii="Courier New" w:eastAsia="Times New Roman" w:hAnsi="Courier New" w:cs="Courier New"/>
          <w:color w:val="000000"/>
          <w:sz w:val="20"/>
          <w:szCs w:val="20"/>
        </w:rPr>
        <w:t>payoff</w:t>
      </w:r>
      <w:proofErr w:type="gramEnd"/>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pd</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read_csv</w:t>
      </w:r>
      <w:proofErr w:type="spellEnd"/>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E6"/>
          <w:sz w:val="20"/>
          <w:szCs w:val="20"/>
        </w:rPr>
        <w:t>"%s.csv"</w:t>
      </w: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44AADD"/>
          <w:sz w:val="20"/>
          <w:szCs w:val="20"/>
        </w:rPr>
        <w:t>%</w:t>
      </w:r>
      <w:r w:rsidRPr="0023003D">
        <w:rPr>
          <w:rFonts w:ascii="Courier New" w:eastAsia="Times New Roman" w:hAnsi="Courier New" w:cs="Courier New"/>
          <w:color w:val="000000"/>
          <w:sz w:val="20"/>
          <w:szCs w:val="20"/>
        </w:rPr>
        <w:t xml:space="preserve"> s</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E6"/>
          <w:sz w:val="20"/>
          <w:szCs w:val="20"/>
        </w:rPr>
        <w:t>'Payoff'</w:t>
      </w:r>
      <w:r w:rsidRPr="0023003D">
        <w:rPr>
          <w:rFonts w:ascii="Courier New" w:eastAsia="Times New Roman" w:hAnsi="Courier New" w:cs="Courier New"/>
          <w:color w:val="808030"/>
          <w:sz w:val="20"/>
          <w:szCs w:val="20"/>
        </w:rPr>
        <w:t>]</w:t>
      </w:r>
    </w:p>
    <w:p w14:paraId="6DD0A7AD"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spellStart"/>
      <w:proofErr w:type="gramStart"/>
      <w:r w:rsidRPr="0023003D">
        <w:rPr>
          <w:rFonts w:ascii="Courier New" w:eastAsia="Times New Roman" w:hAnsi="Courier New" w:cs="Courier New"/>
          <w:color w:val="000000"/>
          <w:sz w:val="20"/>
          <w:szCs w:val="20"/>
        </w:rPr>
        <w:t>plt</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subplot</w:t>
      </w:r>
      <w:proofErr w:type="spellEnd"/>
      <w:r w:rsidRPr="0023003D">
        <w:rPr>
          <w:rFonts w:ascii="Courier New" w:eastAsia="Times New Roman" w:hAnsi="Courier New" w:cs="Courier New"/>
          <w:color w:val="808030"/>
          <w:sz w:val="20"/>
          <w:szCs w:val="20"/>
        </w:rPr>
        <w:t>(</w:t>
      </w:r>
      <w:proofErr w:type="gramEnd"/>
      <w:r w:rsidRPr="0023003D">
        <w:rPr>
          <w:rFonts w:ascii="Courier New" w:eastAsia="Times New Roman" w:hAnsi="Courier New" w:cs="Courier New"/>
          <w:color w:val="008C00"/>
          <w:sz w:val="20"/>
          <w:szCs w:val="20"/>
        </w:rPr>
        <w:t>3</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008C00"/>
          <w:sz w:val="20"/>
          <w:szCs w:val="20"/>
        </w:rPr>
        <w:t>2</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proofErr w:type="spellStart"/>
      <w:r w:rsidRPr="0023003D">
        <w:rPr>
          <w:rFonts w:ascii="Courier New" w:eastAsia="Times New Roman" w:hAnsi="Courier New" w:cs="Courier New"/>
          <w:color w:val="000000"/>
          <w:sz w:val="20"/>
          <w:szCs w:val="20"/>
        </w:rPr>
        <w:t>i</w:t>
      </w:r>
      <w:proofErr w:type="spellEnd"/>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44AADD"/>
          <w:sz w:val="20"/>
          <w:szCs w:val="20"/>
        </w:rPr>
        <w:t>+</w:t>
      </w: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008C00"/>
          <w:sz w:val="20"/>
          <w:szCs w:val="20"/>
        </w:rPr>
        <w:t>1</w:t>
      </w:r>
      <w:r w:rsidRPr="0023003D">
        <w:rPr>
          <w:rFonts w:ascii="Courier New" w:eastAsia="Times New Roman" w:hAnsi="Courier New" w:cs="Courier New"/>
          <w:color w:val="808030"/>
          <w:sz w:val="20"/>
          <w:szCs w:val="20"/>
        </w:rPr>
        <w:t>)</w:t>
      </w:r>
    </w:p>
    <w:p w14:paraId="78BD9CEB"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spellStart"/>
      <w:proofErr w:type="gramStart"/>
      <w:r w:rsidRPr="0023003D">
        <w:rPr>
          <w:rFonts w:ascii="Courier New" w:eastAsia="Times New Roman" w:hAnsi="Courier New" w:cs="Courier New"/>
          <w:color w:val="000000"/>
          <w:sz w:val="20"/>
          <w:szCs w:val="20"/>
        </w:rPr>
        <w:t>plt</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title</w:t>
      </w:r>
      <w:proofErr w:type="spellEnd"/>
      <w:r w:rsidRPr="0023003D">
        <w:rPr>
          <w:rFonts w:ascii="Courier New" w:eastAsia="Times New Roman" w:hAnsi="Courier New" w:cs="Courier New"/>
          <w:color w:val="808030"/>
          <w:sz w:val="20"/>
          <w:szCs w:val="20"/>
        </w:rPr>
        <w:t>(</w:t>
      </w:r>
      <w:proofErr w:type="gramEnd"/>
      <w:r w:rsidRPr="0023003D">
        <w:rPr>
          <w:rFonts w:ascii="Courier New" w:eastAsia="Times New Roman" w:hAnsi="Courier New" w:cs="Courier New"/>
          <w:color w:val="000000"/>
          <w:sz w:val="20"/>
          <w:szCs w:val="20"/>
        </w:rPr>
        <w:t>names</w:t>
      </w:r>
      <w:r w:rsidRPr="0023003D">
        <w:rPr>
          <w:rFonts w:ascii="Courier New" w:eastAsia="Times New Roman" w:hAnsi="Courier New" w:cs="Courier New"/>
          <w:color w:val="808030"/>
          <w:sz w:val="20"/>
          <w:szCs w:val="20"/>
        </w:rPr>
        <w:t>[</w:t>
      </w:r>
      <w:proofErr w:type="spellStart"/>
      <w:r w:rsidRPr="0023003D">
        <w:rPr>
          <w:rFonts w:ascii="Courier New" w:eastAsia="Times New Roman" w:hAnsi="Courier New" w:cs="Courier New"/>
          <w:color w:val="000000"/>
          <w:sz w:val="20"/>
          <w:szCs w:val="20"/>
        </w:rPr>
        <w:t>i</w:t>
      </w:r>
      <w:proofErr w:type="spellEnd"/>
      <w:r w:rsidRPr="0023003D">
        <w:rPr>
          <w:rFonts w:ascii="Courier New" w:eastAsia="Times New Roman" w:hAnsi="Courier New" w:cs="Courier New"/>
          <w:color w:val="808030"/>
          <w:sz w:val="20"/>
          <w:szCs w:val="20"/>
        </w:rPr>
        <w:t>])</w:t>
      </w:r>
    </w:p>
    <w:p w14:paraId="1D39D3FE"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spellStart"/>
      <w:proofErr w:type="gramStart"/>
      <w:r w:rsidRPr="0023003D">
        <w:rPr>
          <w:rFonts w:ascii="Courier New" w:eastAsia="Times New Roman" w:hAnsi="Courier New" w:cs="Courier New"/>
          <w:color w:val="000000"/>
          <w:sz w:val="20"/>
          <w:szCs w:val="20"/>
        </w:rPr>
        <w:t>plt</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xlabel</w:t>
      </w:r>
      <w:proofErr w:type="spellEnd"/>
      <w:r w:rsidRPr="0023003D">
        <w:rPr>
          <w:rFonts w:ascii="Courier New" w:eastAsia="Times New Roman" w:hAnsi="Courier New" w:cs="Courier New"/>
          <w:color w:val="808030"/>
          <w:sz w:val="20"/>
          <w:szCs w:val="20"/>
        </w:rPr>
        <w:t>(</w:t>
      </w:r>
      <w:proofErr w:type="gramEnd"/>
      <w:r w:rsidRPr="0023003D">
        <w:rPr>
          <w:rFonts w:ascii="Courier New" w:eastAsia="Times New Roman" w:hAnsi="Courier New" w:cs="Courier New"/>
          <w:color w:val="0000E6"/>
          <w:sz w:val="20"/>
          <w:szCs w:val="20"/>
        </w:rPr>
        <w:t>"Price at Maturity"</w:t>
      </w:r>
      <w:r w:rsidRPr="0023003D">
        <w:rPr>
          <w:rFonts w:ascii="Courier New" w:eastAsia="Times New Roman" w:hAnsi="Courier New" w:cs="Courier New"/>
          <w:color w:val="808030"/>
          <w:sz w:val="20"/>
          <w:szCs w:val="20"/>
        </w:rPr>
        <w:t>)</w:t>
      </w:r>
    </w:p>
    <w:p w14:paraId="4E866B0C"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spellStart"/>
      <w:proofErr w:type="gramStart"/>
      <w:r w:rsidRPr="0023003D">
        <w:rPr>
          <w:rFonts w:ascii="Courier New" w:eastAsia="Times New Roman" w:hAnsi="Courier New" w:cs="Courier New"/>
          <w:color w:val="000000"/>
          <w:sz w:val="20"/>
          <w:szCs w:val="20"/>
        </w:rPr>
        <w:t>plt</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ylabel</w:t>
      </w:r>
      <w:proofErr w:type="spellEnd"/>
      <w:r w:rsidRPr="0023003D">
        <w:rPr>
          <w:rFonts w:ascii="Courier New" w:eastAsia="Times New Roman" w:hAnsi="Courier New" w:cs="Courier New"/>
          <w:color w:val="808030"/>
          <w:sz w:val="20"/>
          <w:szCs w:val="20"/>
        </w:rPr>
        <w:t>(</w:t>
      </w:r>
      <w:proofErr w:type="gramEnd"/>
      <w:r w:rsidRPr="0023003D">
        <w:rPr>
          <w:rFonts w:ascii="Courier New" w:eastAsia="Times New Roman" w:hAnsi="Courier New" w:cs="Courier New"/>
          <w:color w:val="0000E6"/>
          <w:sz w:val="20"/>
          <w:szCs w:val="20"/>
        </w:rPr>
        <w:t>"Payoff"</w:t>
      </w:r>
      <w:r w:rsidRPr="0023003D">
        <w:rPr>
          <w:rFonts w:ascii="Courier New" w:eastAsia="Times New Roman" w:hAnsi="Courier New" w:cs="Courier New"/>
          <w:color w:val="808030"/>
          <w:sz w:val="20"/>
          <w:szCs w:val="20"/>
        </w:rPr>
        <w:t>)</w:t>
      </w:r>
    </w:p>
    <w:p w14:paraId="15C598E8"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spellStart"/>
      <w:proofErr w:type="gramStart"/>
      <w:r w:rsidRPr="0023003D">
        <w:rPr>
          <w:rFonts w:ascii="Courier New" w:eastAsia="Times New Roman" w:hAnsi="Courier New" w:cs="Courier New"/>
          <w:color w:val="000000"/>
          <w:sz w:val="20"/>
          <w:szCs w:val="20"/>
        </w:rPr>
        <w:t>plt</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scatter</w:t>
      </w:r>
      <w:proofErr w:type="spellEnd"/>
      <w:r w:rsidRPr="0023003D">
        <w:rPr>
          <w:rFonts w:ascii="Courier New" w:eastAsia="Times New Roman" w:hAnsi="Courier New" w:cs="Courier New"/>
          <w:color w:val="808030"/>
          <w:sz w:val="20"/>
          <w:szCs w:val="20"/>
        </w:rPr>
        <w:t>(</w:t>
      </w:r>
      <w:proofErr w:type="gramEnd"/>
      <w:r w:rsidRPr="0023003D">
        <w:rPr>
          <w:rFonts w:ascii="Courier New" w:eastAsia="Times New Roman" w:hAnsi="Courier New" w:cs="Courier New"/>
          <w:color w:val="000000"/>
          <w:sz w:val="20"/>
          <w:szCs w:val="20"/>
        </w:rPr>
        <w:t>stock</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payoff</w:t>
      </w:r>
      <w:r w:rsidRPr="0023003D">
        <w:rPr>
          <w:rFonts w:ascii="Courier New" w:eastAsia="Times New Roman" w:hAnsi="Courier New" w:cs="Courier New"/>
          <w:color w:val="808030"/>
          <w:sz w:val="20"/>
          <w:szCs w:val="20"/>
        </w:rPr>
        <w:t>)</w:t>
      </w:r>
    </w:p>
    <w:p w14:paraId="5887C52F"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spellStart"/>
      <w:proofErr w:type="gramStart"/>
      <w:r w:rsidRPr="0023003D">
        <w:rPr>
          <w:rFonts w:ascii="Courier New" w:eastAsia="Times New Roman" w:hAnsi="Courier New" w:cs="Courier New"/>
          <w:color w:val="000000"/>
          <w:sz w:val="20"/>
          <w:szCs w:val="20"/>
        </w:rPr>
        <w:t>plt</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grid</w:t>
      </w:r>
      <w:proofErr w:type="spellEnd"/>
      <w:r w:rsidRPr="0023003D">
        <w:rPr>
          <w:rFonts w:ascii="Courier New" w:eastAsia="Times New Roman" w:hAnsi="Courier New" w:cs="Courier New"/>
          <w:color w:val="808030"/>
          <w:sz w:val="20"/>
          <w:szCs w:val="20"/>
        </w:rPr>
        <w:t>(</w:t>
      </w:r>
      <w:proofErr w:type="gramEnd"/>
      <w:r w:rsidRPr="0023003D">
        <w:rPr>
          <w:rFonts w:ascii="Courier New" w:eastAsia="Times New Roman" w:hAnsi="Courier New" w:cs="Courier New"/>
          <w:color w:val="074726"/>
          <w:sz w:val="20"/>
          <w:szCs w:val="20"/>
        </w:rPr>
        <w:t>True</w:t>
      </w:r>
      <w:r w:rsidRPr="0023003D">
        <w:rPr>
          <w:rFonts w:ascii="Courier New" w:eastAsia="Times New Roman" w:hAnsi="Courier New" w:cs="Courier New"/>
          <w:color w:val="808030"/>
          <w:sz w:val="20"/>
          <w:szCs w:val="20"/>
        </w:rPr>
        <w:t>)</w:t>
      </w:r>
    </w:p>
    <w:p w14:paraId="6BA49229"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spellStart"/>
      <w:proofErr w:type="gramStart"/>
      <w:r w:rsidRPr="0023003D">
        <w:rPr>
          <w:rFonts w:ascii="Courier New" w:eastAsia="Times New Roman" w:hAnsi="Courier New" w:cs="Courier New"/>
          <w:color w:val="000000"/>
          <w:sz w:val="20"/>
          <w:szCs w:val="20"/>
        </w:rPr>
        <w:t>plt</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savefig</w:t>
      </w:r>
      <w:proofErr w:type="spellEnd"/>
      <w:r w:rsidRPr="0023003D">
        <w:rPr>
          <w:rFonts w:ascii="Courier New" w:eastAsia="Times New Roman" w:hAnsi="Courier New" w:cs="Courier New"/>
          <w:color w:val="808030"/>
          <w:sz w:val="20"/>
          <w:szCs w:val="20"/>
        </w:rPr>
        <w:t>(</w:t>
      </w:r>
      <w:proofErr w:type="gramEnd"/>
      <w:r w:rsidRPr="0023003D">
        <w:rPr>
          <w:rFonts w:ascii="Courier New" w:eastAsia="Times New Roman" w:hAnsi="Courier New" w:cs="Courier New"/>
          <w:color w:val="0000E6"/>
          <w:sz w:val="20"/>
          <w:szCs w:val="20"/>
        </w:rPr>
        <w:t>"Payoff.jpg"</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dpi </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 xml:space="preserve"> </w:t>
      </w:r>
      <w:r w:rsidRPr="0023003D">
        <w:rPr>
          <w:rFonts w:ascii="Courier New" w:eastAsia="Times New Roman" w:hAnsi="Courier New" w:cs="Courier New"/>
          <w:color w:val="008C00"/>
          <w:sz w:val="20"/>
          <w:szCs w:val="20"/>
        </w:rPr>
        <w:t>600</w:t>
      </w:r>
      <w:r w:rsidRPr="0023003D">
        <w:rPr>
          <w:rFonts w:ascii="Courier New" w:eastAsia="Times New Roman" w:hAnsi="Courier New" w:cs="Courier New"/>
          <w:color w:val="808030"/>
          <w:sz w:val="20"/>
          <w:szCs w:val="20"/>
        </w:rPr>
        <w:t>)</w:t>
      </w:r>
    </w:p>
    <w:p w14:paraId="238812ED" w14:textId="77777777" w:rsidR="00107CD4" w:rsidRPr="0023003D" w:rsidRDefault="00107CD4" w:rsidP="0010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3003D">
        <w:rPr>
          <w:rFonts w:ascii="Courier New" w:eastAsia="Times New Roman" w:hAnsi="Courier New" w:cs="Courier New"/>
          <w:color w:val="000000"/>
          <w:sz w:val="20"/>
          <w:szCs w:val="20"/>
        </w:rPr>
        <w:t xml:space="preserve">    </w:t>
      </w:r>
      <w:proofErr w:type="spellStart"/>
      <w:proofErr w:type="gramStart"/>
      <w:r w:rsidRPr="0023003D">
        <w:rPr>
          <w:rFonts w:ascii="Courier New" w:eastAsia="Times New Roman" w:hAnsi="Courier New" w:cs="Courier New"/>
          <w:color w:val="000000"/>
          <w:sz w:val="20"/>
          <w:szCs w:val="20"/>
        </w:rPr>
        <w:t>plt</w:t>
      </w:r>
      <w:r w:rsidRPr="0023003D">
        <w:rPr>
          <w:rFonts w:ascii="Courier New" w:eastAsia="Times New Roman" w:hAnsi="Courier New" w:cs="Courier New"/>
          <w:color w:val="808030"/>
          <w:sz w:val="20"/>
          <w:szCs w:val="20"/>
        </w:rPr>
        <w:t>.</w:t>
      </w:r>
      <w:r w:rsidRPr="0023003D">
        <w:rPr>
          <w:rFonts w:ascii="Courier New" w:eastAsia="Times New Roman" w:hAnsi="Courier New" w:cs="Courier New"/>
          <w:color w:val="000000"/>
          <w:sz w:val="20"/>
          <w:szCs w:val="20"/>
        </w:rPr>
        <w:t>close</w:t>
      </w:r>
      <w:proofErr w:type="spellEnd"/>
      <w:r w:rsidRPr="0023003D">
        <w:rPr>
          <w:rFonts w:ascii="Courier New" w:eastAsia="Times New Roman" w:hAnsi="Courier New" w:cs="Courier New"/>
          <w:color w:val="808030"/>
          <w:sz w:val="20"/>
          <w:szCs w:val="20"/>
        </w:rPr>
        <w:t>(</w:t>
      </w:r>
      <w:proofErr w:type="gramEnd"/>
      <w:r w:rsidRPr="0023003D">
        <w:rPr>
          <w:rFonts w:ascii="Courier New" w:eastAsia="Times New Roman" w:hAnsi="Courier New" w:cs="Courier New"/>
          <w:color w:val="008C00"/>
          <w:sz w:val="20"/>
          <w:szCs w:val="20"/>
        </w:rPr>
        <w:t>2</w:t>
      </w:r>
      <w:r w:rsidRPr="0023003D">
        <w:rPr>
          <w:rFonts w:ascii="Courier New" w:eastAsia="Times New Roman" w:hAnsi="Courier New" w:cs="Courier New"/>
          <w:color w:val="808030"/>
          <w:sz w:val="20"/>
          <w:szCs w:val="20"/>
        </w:rPr>
        <w:t>)</w:t>
      </w:r>
    </w:p>
    <w:p w14:paraId="783720CE" w14:textId="77777777" w:rsidR="000E3430" w:rsidRDefault="000E3430" w:rsidP="006E5645">
      <w:pPr>
        <w:spacing w:line="480" w:lineRule="auto"/>
        <w:rPr>
          <w:rFonts w:ascii="Times New Roman" w:hAnsi="Times New Roman" w:cs="Times New Roman"/>
        </w:rPr>
      </w:pPr>
    </w:p>
    <w:p w14:paraId="43481DE9" w14:textId="0C0BE610" w:rsidR="005E6857" w:rsidRPr="005E6857" w:rsidRDefault="005E6857" w:rsidP="005E6857">
      <w:pPr>
        <w:tabs>
          <w:tab w:val="left" w:pos="1725"/>
        </w:tabs>
        <w:rPr>
          <w:rFonts w:ascii="Times New Roman" w:hAnsi="Times New Roman" w:cs="Times New Roman"/>
        </w:rPr>
      </w:pPr>
    </w:p>
    <w:sectPr w:rsidR="005E6857" w:rsidRPr="005E6857" w:rsidSect="005E6857">
      <w:footerReference w:type="default" r:id="rId23"/>
      <w:pgSz w:w="11900" w:h="16840"/>
      <w:pgMar w:top="1440" w:right="1800" w:bottom="1080" w:left="1800" w:header="850" w:footer="432" w:gutter="0"/>
      <w:pgNumType w:start="1"/>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85B93C" w14:textId="77777777" w:rsidR="00604714" w:rsidRDefault="00604714" w:rsidP="00652347">
      <w:r>
        <w:separator/>
      </w:r>
    </w:p>
  </w:endnote>
  <w:endnote w:type="continuationSeparator" w:id="0">
    <w:p w14:paraId="1E4A40A7" w14:textId="77777777" w:rsidR="00604714" w:rsidRDefault="00604714" w:rsidP="006523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065A87" w14:textId="41D668EC" w:rsidR="0091243F" w:rsidRDefault="0091243F" w:rsidP="00652347">
    <w:pPr>
      <w:pStyle w:val="Footer"/>
    </w:pPr>
  </w:p>
  <w:p w14:paraId="4EB4BC0A" w14:textId="77777777" w:rsidR="0091243F" w:rsidRDefault="0091243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5383894"/>
      <w:docPartObj>
        <w:docPartGallery w:val="Page Numbers (Bottom of Page)"/>
        <w:docPartUnique/>
      </w:docPartObj>
    </w:sdtPr>
    <w:sdtEndPr>
      <w:rPr>
        <w:noProof/>
      </w:rPr>
    </w:sdtEndPr>
    <w:sdtContent>
      <w:p w14:paraId="63F7B144" w14:textId="77777777" w:rsidR="0091243F" w:rsidRDefault="0091243F">
        <w:pPr>
          <w:pStyle w:val="Footer"/>
          <w:jc w:val="center"/>
        </w:pPr>
        <w:r>
          <w:fldChar w:fldCharType="begin"/>
        </w:r>
        <w:r>
          <w:instrText xml:space="preserve"> PAGE   \* MERGEFORMAT </w:instrText>
        </w:r>
        <w:r>
          <w:fldChar w:fldCharType="separate"/>
        </w:r>
        <w:r w:rsidR="00814C50">
          <w:rPr>
            <w:noProof/>
          </w:rPr>
          <w:t>2</w:t>
        </w:r>
        <w:r>
          <w:rPr>
            <w:noProof/>
          </w:rPr>
          <w:fldChar w:fldCharType="end"/>
        </w:r>
      </w:p>
    </w:sdtContent>
  </w:sdt>
  <w:p w14:paraId="30586C39" w14:textId="77777777" w:rsidR="0091243F" w:rsidRDefault="009124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8F0A19" w14:textId="77777777" w:rsidR="00604714" w:rsidRDefault="00604714" w:rsidP="00652347">
      <w:r>
        <w:separator/>
      </w:r>
    </w:p>
  </w:footnote>
  <w:footnote w:type="continuationSeparator" w:id="0">
    <w:p w14:paraId="2A5085C0" w14:textId="77777777" w:rsidR="00604714" w:rsidRDefault="00604714" w:rsidP="0065234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F0EEC"/>
    <w:multiLevelType w:val="hybridMultilevel"/>
    <w:tmpl w:val="3AB2393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B5453A5"/>
    <w:multiLevelType w:val="hybridMultilevel"/>
    <w:tmpl w:val="AE14BC9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27665FE"/>
    <w:multiLevelType w:val="hybridMultilevel"/>
    <w:tmpl w:val="1CAC720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79443B5"/>
    <w:multiLevelType w:val="hybridMultilevel"/>
    <w:tmpl w:val="0F3CCFB2"/>
    <w:lvl w:ilvl="0" w:tplc="8814F7E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855257D"/>
    <w:multiLevelType w:val="hybridMultilevel"/>
    <w:tmpl w:val="CA582624"/>
    <w:lvl w:ilvl="0" w:tplc="B066E624">
      <w:start w:val="1"/>
      <w:numFmt w:val="upperRoman"/>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67D3E24"/>
    <w:multiLevelType w:val="hybridMultilevel"/>
    <w:tmpl w:val="474A6224"/>
    <w:lvl w:ilvl="0" w:tplc="7F64C49C">
      <w:start w:val="1"/>
      <w:numFmt w:val="lowerLetter"/>
      <w:lvlText w:val="%1)"/>
      <w:lvlJc w:val="left"/>
      <w:pPr>
        <w:ind w:left="360" w:hanging="360"/>
      </w:pPr>
      <w:rPr>
        <w:rFonts w:hint="eastAsia"/>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6" w15:restartNumberingAfterBreak="0">
    <w:nsid w:val="29B117DC"/>
    <w:multiLevelType w:val="hybridMultilevel"/>
    <w:tmpl w:val="16C6236C"/>
    <w:lvl w:ilvl="0" w:tplc="A56249E4">
      <w:start w:val="1"/>
      <w:numFmt w:val="upperRoman"/>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2F151D"/>
    <w:multiLevelType w:val="hybridMultilevel"/>
    <w:tmpl w:val="701C3EE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F600C6D"/>
    <w:multiLevelType w:val="hybridMultilevel"/>
    <w:tmpl w:val="F9E2E51C"/>
    <w:lvl w:ilvl="0" w:tplc="20B06C5A">
      <w:start w:val="1"/>
      <w:numFmt w:val="upperRoman"/>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0AA7581"/>
    <w:multiLevelType w:val="hybridMultilevel"/>
    <w:tmpl w:val="3B5A6FBA"/>
    <w:lvl w:ilvl="0" w:tplc="9208DCCE">
      <w:start w:val="3"/>
      <w:numFmt w:val="upperRoman"/>
      <w:pStyle w:val="Heading1"/>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339723B"/>
    <w:multiLevelType w:val="hybridMultilevel"/>
    <w:tmpl w:val="2FC62276"/>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81B4933"/>
    <w:multiLevelType w:val="hybridMultilevel"/>
    <w:tmpl w:val="D430B332"/>
    <w:lvl w:ilvl="0" w:tplc="BA084EE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5B244D3D"/>
    <w:multiLevelType w:val="hybridMultilevel"/>
    <w:tmpl w:val="7E4494BA"/>
    <w:lvl w:ilvl="0" w:tplc="99863F86">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2B7F58"/>
    <w:multiLevelType w:val="hybridMultilevel"/>
    <w:tmpl w:val="6D8893F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9A44A7C"/>
    <w:multiLevelType w:val="hybridMultilevel"/>
    <w:tmpl w:val="F7762E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A55635"/>
    <w:multiLevelType w:val="hybridMultilevel"/>
    <w:tmpl w:val="015EB6E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1"/>
  </w:num>
  <w:num w:numId="3">
    <w:abstractNumId w:val="0"/>
  </w:num>
  <w:num w:numId="4">
    <w:abstractNumId w:val="8"/>
  </w:num>
  <w:num w:numId="5">
    <w:abstractNumId w:val="6"/>
  </w:num>
  <w:num w:numId="6">
    <w:abstractNumId w:val="4"/>
  </w:num>
  <w:num w:numId="7">
    <w:abstractNumId w:val="9"/>
  </w:num>
  <w:num w:numId="8">
    <w:abstractNumId w:val="9"/>
    <w:lvlOverride w:ilvl="0">
      <w:startOverride w:val="3"/>
    </w:lvlOverride>
  </w:num>
  <w:num w:numId="9">
    <w:abstractNumId w:val="9"/>
    <w:lvlOverride w:ilvl="0">
      <w:startOverride w:val="1"/>
    </w:lvlOverride>
  </w:num>
  <w:num w:numId="10">
    <w:abstractNumId w:val="10"/>
  </w:num>
  <w:num w:numId="11">
    <w:abstractNumId w:val="1"/>
  </w:num>
  <w:num w:numId="12">
    <w:abstractNumId w:val="12"/>
  </w:num>
  <w:num w:numId="13">
    <w:abstractNumId w:val="7"/>
  </w:num>
  <w:num w:numId="14">
    <w:abstractNumId w:val="14"/>
  </w:num>
  <w:num w:numId="15">
    <w:abstractNumId w:val="15"/>
  </w:num>
  <w:num w:numId="16">
    <w:abstractNumId w:val="13"/>
  </w:num>
  <w:num w:numId="17">
    <w:abstractNumId w:val="2"/>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430"/>
    <w:rsid w:val="000144F4"/>
    <w:rsid w:val="00015619"/>
    <w:rsid w:val="00027C07"/>
    <w:rsid w:val="00061E3E"/>
    <w:rsid w:val="000661BC"/>
    <w:rsid w:val="00070114"/>
    <w:rsid w:val="00077E04"/>
    <w:rsid w:val="00097597"/>
    <w:rsid w:val="000B5E62"/>
    <w:rsid w:val="000C23FF"/>
    <w:rsid w:val="000D6F96"/>
    <w:rsid w:val="000E2B66"/>
    <w:rsid w:val="000E3430"/>
    <w:rsid w:val="001039B8"/>
    <w:rsid w:val="00107CD4"/>
    <w:rsid w:val="001127CA"/>
    <w:rsid w:val="00113C0A"/>
    <w:rsid w:val="001233D1"/>
    <w:rsid w:val="0012438B"/>
    <w:rsid w:val="00133440"/>
    <w:rsid w:val="00140FA9"/>
    <w:rsid w:val="00151BA2"/>
    <w:rsid w:val="001548FE"/>
    <w:rsid w:val="001B0D39"/>
    <w:rsid w:val="001B582E"/>
    <w:rsid w:val="001C28F9"/>
    <w:rsid w:val="001C3DF3"/>
    <w:rsid w:val="001D0C52"/>
    <w:rsid w:val="001D1509"/>
    <w:rsid w:val="001D1F34"/>
    <w:rsid w:val="001D7F5A"/>
    <w:rsid w:val="00206780"/>
    <w:rsid w:val="00207223"/>
    <w:rsid w:val="00212AC0"/>
    <w:rsid w:val="00235B4A"/>
    <w:rsid w:val="0025170B"/>
    <w:rsid w:val="0028204C"/>
    <w:rsid w:val="00282692"/>
    <w:rsid w:val="00291208"/>
    <w:rsid w:val="002A1A84"/>
    <w:rsid w:val="002A3556"/>
    <w:rsid w:val="002A601D"/>
    <w:rsid w:val="002B2EBD"/>
    <w:rsid w:val="002D6C84"/>
    <w:rsid w:val="002D7640"/>
    <w:rsid w:val="00306B73"/>
    <w:rsid w:val="0031459F"/>
    <w:rsid w:val="00315C9D"/>
    <w:rsid w:val="00323D84"/>
    <w:rsid w:val="003306EA"/>
    <w:rsid w:val="00334FF0"/>
    <w:rsid w:val="00360980"/>
    <w:rsid w:val="00367A17"/>
    <w:rsid w:val="00397228"/>
    <w:rsid w:val="003A2DE8"/>
    <w:rsid w:val="003C01F7"/>
    <w:rsid w:val="003C051A"/>
    <w:rsid w:val="003D0661"/>
    <w:rsid w:val="00407F52"/>
    <w:rsid w:val="00411347"/>
    <w:rsid w:val="0041449F"/>
    <w:rsid w:val="004238BA"/>
    <w:rsid w:val="0042544E"/>
    <w:rsid w:val="00426D53"/>
    <w:rsid w:val="004358E7"/>
    <w:rsid w:val="00462C1B"/>
    <w:rsid w:val="00463CBD"/>
    <w:rsid w:val="00472C6E"/>
    <w:rsid w:val="00495157"/>
    <w:rsid w:val="004A1254"/>
    <w:rsid w:val="004B17D1"/>
    <w:rsid w:val="004B799C"/>
    <w:rsid w:val="004C0C81"/>
    <w:rsid w:val="004D4C06"/>
    <w:rsid w:val="004E3E2D"/>
    <w:rsid w:val="004E5343"/>
    <w:rsid w:val="004F63B8"/>
    <w:rsid w:val="00516915"/>
    <w:rsid w:val="00522225"/>
    <w:rsid w:val="00531E87"/>
    <w:rsid w:val="00535B34"/>
    <w:rsid w:val="005444DD"/>
    <w:rsid w:val="005533E8"/>
    <w:rsid w:val="00557CD9"/>
    <w:rsid w:val="00564E1B"/>
    <w:rsid w:val="005808DC"/>
    <w:rsid w:val="00583161"/>
    <w:rsid w:val="005963D7"/>
    <w:rsid w:val="005A1D61"/>
    <w:rsid w:val="005A61EA"/>
    <w:rsid w:val="005B637B"/>
    <w:rsid w:val="005D348F"/>
    <w:rsid w:val="005E6857"/>
    <w:rsid w:val="005F54F4"/>
    <w:rsid w:val="00604714"/>
    <w:rsid w:val="006373CB"/>
    <w:rsid w:val="00646696"/>
    <w:rsid w:val="00647962"/>
    <w:rsid w:val="00651536"/>
    <w:rsid w:val="00652347"/>
    <w:rsid w:val="00655204"/>
    <w:rsid w:val="00664B0C"/>
    <w:rsid w:val="00666BFD"/>
    <w:rsid w:val="00674A63"/>
    <w:rsid w:val="006803C3"/>
    <w:rsid w:val="0068439F"/>
    <w:rsid w:val="00685351"/>
    <w:rsid w:val="0069324C"/>
    <w:rsid w:val="006A622F"/>
    <w:rsid w:val="006C6C53"/>
    <w:rsid w:val="006D438B"/>
    <w:rsid w:val="006E5645"/>
    <w:rsid w:val="006F27E0"/>
    <w:rsid w:val="006F75E1"/>
    <w:rsid w:val="007067A4"/>
    <w:rsid w:val="00710B25"/>
    <w:rsid w:val="00727594"/>
    <w:rsid w:val="0073508C"/>
    <w:rsid w:val="0075544C"/>
    <w:rsid w:val="00763331"/>
    <w:rsid w:val="00773BB2"/>
    <w:rsid w:val="00796DD2"/>
    <w:rsid w:val="007A12B6"/>
    <w:rsid w:val="007A20A6"/>
    <w:rsid w:val="007B0E48"/>
    <w:rsid w:val="007B7539"/>
    <w:rsid w:val="007C3F25"/>
    <w:rsid w:val="007D0E24"/>
    <w:rsid w:val="007D5021"/>
    <w:rsid w:val="007D6DDD"/>
    <w:rsid w:val="007F25C7"/>
    <w:rsid w:val="0080314C"/>
    <w:rsid w:val="00810036"/>
    <w:rsid w:val="00814C50"/>
    <w:rsid w:val="0084534E"/>
    <w:rsid w:val="00846AAF"/>
    <w:rsid w:val="00852E9A"/>
    <w:rsid w:val="00856F96"/>
    <w:rsid w:val="00866045"/>
    <w:rsid w:val="00882148"/>
    <w:rsid w:val="0089714B"/>
    <w:rsid w:val="008A297D"/>
    <w:rsid w:val="008A6762"/>
    <w:rsid w:val="008D0FED"/>
    <w:rsid w:val="008E7E81"/>
    <w:rsid w:val="008F0F30"/>
    <w:rsid w:val="00905757"/>
    <w:rsid w:val="0091243F"/>
    <w:rsid w:val="00915BCC"/>
    <w:rsid w:val="0093533C"/>
    <w:rsid w:val="00951F38"/>
    <w:rsid w:val="00964A2F"/>
    <w:rsid w:val="00981C35"/>
    <w:rsid w:val="00997BF9"/>
    <w:rsid w:val="009C4170"/>
    <w:rsid w:val="009C67FB"/>
    <w:rsid w:val="00A00F0D"/>
    <w:rsid w:val="00A148A1"/>
    <w:rsid w:val="00A21A2A"/>
    <w:rsid w:val="00A25ACF"/>
    <w:rsid w:val="00A27BCD"/>
    <w:rsid w:val="00A36DE6"/>
    <w:rsid w:val="00A52301"/>
    <w:rsid w:val="00A7322D"/>
    <w:rsid w:val="00A808DC"/>
    <w:rsid w:val="00A91346"/>
    <w:rsid w:val="00AB59D4"/>
    <w:rsid w:val="00AD63CA"/>
    <w:rsid w:val="00AD6459"/>
    <w:rsid w:val="00AE20AF"/>
    <w:rsid w:val="00AF5695"/>
    <w:rsid w:val="00B03674"/>
    <w:rsid w:val="00B257B4"/>
    <w:rsid w:val="00B31EC6"/>
    <w:rsid w:val="00B3349D"/>
    <w:rsid w:val="00B47025"/>
    <w:rsid w:val="00B60BA8"/>
    <w:rsid w:val="00B627D1"/>
    <w:rsid w:val="00B81831"/>
    <w:rsid w:val="00BA3D70"/>
    <w:rsid w:val="00BB4EC4"/>
    <w:rsid w:val="00BB771B"/>
    <w:rsid w:val="00BC79C3"/>
    <w:rsid w:val="00BD598D"/>
    <w:rsid w:val="00C10466"/>
    <w:rsid w:val="00C11BE6"/>
    <w:rsid w:val="00C178BF"/>
    <w:rsid w:val="00C2425C"/>
    <w:rsid w:val="00C32384"/>
    <w:rsid w:val="00C336F3"/>
    <w:rsid w:val="00C50473"/>
    <w:rsid w:val="00C6507D"/>
    <w:rsid w:val="00C82822"/>
    <w:rsid w:val="00C8599D"/>
    <w:rsid w:val="00C9383E"/>
    <w:rsid w:val="00CA2D93"/>
    <w:rsid w:val="00CB2C80"/>
    <w:rsid w:val="00CB3435"/>
    <w:rsid w:val="00CB7D80"/>
    <w:rsid w:val="00CD5453"/>
    <w:rsid w:val="00CE28AB"/>
    <w:rsid w:val="00CF4FCE"/>
    <w:rsid w:val="00D01B12"/>
    <w:rsid w:val="00D02518"/>
    <w:rsid w:val="00D07365"/>
    <w:rsid w:val="00D076F0"/>
    <w:rsid w:val="00D118A7"/>
    <w:rsid w:val="00D231B4"/>
    <w:rsid w:val="00D25F60"/>
    <w:rsid w:val="00D326C6"/>
    <w:rsid w:val="00D3421F"/>
    <w:rsid w:val="00D36DB6"/>
    <w:rsid w:val="00D44B5E"/>
    <w:rsid w:val="00D46602"/>
    <w:rsid w:val="00D52EB1"/>
    <w:rsid w:val="00D56021"/>
    <w:rsid w:val="00D57BAB"/>
    <w:rsid w:val="00D85697"/>
    <w:rsid w:val="00D9205D"/>
    <w:rsid w:val="00DA1DAB"/>
    <w:rsid w:val="00DD0EE4"/>
    <w:rsid w:val="00DF0309"/>
    <w:rsid w:val="00E16588"/>
    <w:rsid w:val="00E1780D"/>
    <w:rsid w:val="00E17A06"/>
    <w:rsid w:val="00E268F7"/>
    <w:rsid w:val="00E26DCF"/>
    <w:rsid w:val="00E5277E"/>
    <w:rsid w:val="00E7403A"/>
    <w:rsid w:val="00E803A9"/>
    <w:rsid w:val="00EA4B44"/>
    <w:rsid w:val="00EB2A6B"/>
    <w:rsid w:val="00EC3863"/>
    <w:rsid w:val="00EC4476"/>
    <w:rsid w:val="00EE10C1"/>
    <w:rsid w:val="00EE300F"/>
    <w:rsid w:val="00EE4EE9"/>
    <w:rsid w:val="00F04065"/>
    <w:rsid w:val="00F05B8D"/>
    <w:rsid w:val="00F063D2"/>
    <w:rsid w:val="00F115ED"/>
    <w:rsid w:val="00F35E20"/>
    <w:rsid w:val="00F35F7B"/>
    <w:rsid w:val="00F37A6D"/>
    <w:rsid w:val="00F67CEA"/>
    <w:rsid w:val="00F82119"/>
    <w:rsid w:val="00F97A14"/>
    <w:rsid w:val="00FA5EE4"/>
    <w:rsid w:val="00FA7422"/>
    <w:rsid w:val="00FC25BD"/>
    <w:rsid w:val="00FD5080"/>
    <w:rsid w:val="00FE792E"/>
    <w:rsid w:val="00FF3A07"/>
    <w:rsid w:val="00FF5F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A428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3430"/>
    <w:pPr>
      <w:widowControl w:val="0"/>
      <w:jc w:val="both"/>
    </w:pPr>
    <w:rPr>
      <w:rFonts w:ascii="Cambria" w:hAnsi="Cambria"/>
    </w:rPr>
  </w:style>
  <w:style w:type="paragraph" w:styleId="Heading1">
    <w:name w:val="heading 1"/>
    <w:basedOn w:val="Normal"/>
    <w:next w:val="Normal"/>
    <w:link w:val="Heading1Char"/>
    <w:autoRedefine/>
    <w:uiPriority w:val="9"/>
    <w:qFormat/>
    <w:rsid w:val="00367A17"/>
    <w:pPr>
      <w:keepNext/>
      <w:keepLines/>
      <w:numPr>
        <w:numId w:val="7"/>
      </w:numPr>
      <w:spacing w:before="240" w:after="240" w:line="480" w:lineRule="auto"/>
      <w:outlineLvl w:val="0"/>
    </w:pPr>
    <w:rPr>
      <w:b/>
      <w:bCs/>
      <w:kern w:val="44"/>
      <w:sz w:val="28"/>
      <w:szCs w:val="44"/>
    </w:rPr>
  </w:style>
  <w:style w:type="paragraph" w:styleId="Heading2">
    <w:name w:val="heading 2"/>
    <w:basedOn w:val="Normal"/>
    <w:next w:val="Normal"/>
    <w:link w:val="Heading2Char"/>
    <w:uiPriority w:val="9"/>
    <w:unhideWhenUsed/>
    <w:qFormat/>
    <w:rsid w:val="00D36DB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A17"/>
    <w:rPr>
      <w:rFonts w:ascii="Cambria" w:hAnsi="Cambria"/>
      <w:b/>
      <w:bCs/>
      <w:kern w:val="44"/>
      <w:sz w:val="28"/>
      <w:szCs w:val="44"/>
    </w:rPr>
  </w:style>
  <w:style w:type="character" w:styleId="PlaceholderText">
    <w:name w:val="Placeholder Text"/>
    <w:basedOn w:val="DefaultParagraphFont"/>
    <w:uiPriority w:val="99"/>
    <w:semiHidden/>
    <w:rsid w:val="004C0C81"/>
    <w:rPr>
      <w:color w:val="808080"/>
    </w:rPr>
  </w:style>
  <w:style w:type="paragraph" w:styleId="ListParagraph">
    <w:name w:val="List Paragraph"/>
    <w:basedOn w:val="Normal"/>
    <w:uiPriority w:val="34"/>
    <w:qFormat/>
    <w:rsid w:val="006D438B"/>
    <w:pPr>
      <w:ind w:firstLineChars="200" w:firstLine="420"/>
    </w:pPr>
  </w:style>
  <w:style w:type="paragraph" w:styleId="Header">
    <w:name w:val="header"/>
    <w:basedOn w:val="Normal"/>
    <w:link w:val="HeaderChar"/>
    <w:uiPriority w:val="99"/>
    <w:unhideWhenUsed/>
    <w:rsid w:val="00652347"/>
    <w:pPr>
      <w:tabs>
        <w:tab w:val="center" w:pos="4320"/>
        <w:tab w:val="right" w:pos="8640"/>
      </w:tabs>
    </w:pPr>
  </w:style>
  <w:style w:type="character" w:customStyle="1" w:styleId="HeaderChar">
    <w:name w:val="Header Char"/>
    <w:basedOn w:val="DefaultParagraphFont"/>
    <w:link w:val="Header"/>
    <w:uiPriority w:val="99"/>
    <w:rsid w:val="00652347"/>
    <w:rPr>
      <w:rFonts w:ascii="Cambria" w:hAnsi="Cambria"/>
    </w:rPr>
  </w:style>
  <w:style w:type="paragraph" w:styleId="Footer">
    <w:name w:val="footer"/>
    <w:basedOn w:val="Normal"/>
    <w:link w:val="FooterChar"/>
    <w:uiPriority w:val="99"/>
    <w:unhideWhenUsed/>
    <w:rsid w:val="00652347"/>
    <w:pPr>
      <w:tabs>
        <w:tab w:val="center" w:pos="4320"/>
        <w:tab w:val="right" w:pos="8640"/>
      </w:tabs>
    </w:pPr>
  </w:style>
  <w:style w:type="character" w:customStyle="1" w:styleId="FooterChar">
    <w:name w:val="Footer Char"/>
    <w:basedOn w:val="DefaultParagraphFont"/>
    <w:link w:val="Footer"/>
    <w:uiPriority w:val="99"/>
    <w:rsid w:val="00652347"/>
    <w:rPr>
      <w:rFonts w:ascii="Cambria" w:hAnsi="Cambria"/>
    </w:rPr>
  </w:style>
  <w:style w:type="character" w:customStyle="1" w:styleId="Heading2Char">
    <w:name w:val="Heading 2 Char"/>
    <w:basedOn w:val="DefaultParagraphFont"/>
    <w:link w:val="Heading2"/>
    <w:uiPriority w:val="9"/>
    <w:rsid w:val="00D36DB6"/>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D36DB6"/>
    <w:pPr>
      <w:widowControl/>
      <w:numPr>
        <w:numId w:val="0"/>
      </w:numPr>
      <w:spacing w:after="0" w:line="259" w:lineRule="auto"/>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D36DB6"/>
    <w:pPr>
      <w:spacing w:after="100"/>
    </w:pPr>
  </w:style>
  <w:style w:type="paragraph" w:styleId="TOC2">
    <w:name w:val="toc 2"/>
    <w:basedOn w:val="Normal"/>
    <w:next w:val="Normal"/>
    <w:autoRedefine/>
    <w:uiPriority w:val="39"/>
    <w:unhideWhenUsed/>
    <w:rsid w:val="00C8599D"/>
    <w:pPr>
      <w:tabs>
        <w:tab w:val="right" w:leader="dot" w:pos="8290"/>
      </w:tabs>
      <w:spacing w:after="100"/>
      <w:ind w:left="240"/>
    </w:pPr>
    <w:rPr>
      <w:rFonts w:ascii="Times New Roman" w:hAnsi="Times New Roman" w:cs="Times New Roman"/>
      <w:i/>
      <w:noProof/>
    </w:rPr>
  </w:style>
  <w:style w:type="character" w:styleId="Hyperlink">
    <w:name w:val="Hyperlink"/>
    <w:basedOn w:val="DefaultParagraphFont"/>
    <w:uiPriority w:val="99"/>
    <w:unhideWhenUsed/>
    <w:rsid w:val="00D36DB6"/>
    <w:rPr>
      <w:color w:val="0563C1" w:themeColor="hyperlink"/>
      <w:u w:val="single"/>
    </w:rPr>
  </w:style>
  <w:style w:type="paragraph" w:styleId="HTMLPreformatted">
    <w:name w:val="HTML Preformatted"/>
    <w:basedOn w:val="Normal"/>
    <w:link w:val="HTMLPreformattedChar"/>
    <w:uiPriority w:val="99"/>
    <w:semiHidden/>
    <w:unhideWhenUsed/>
    <w:rsid w:val="00A148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lang w:eastAsia="en-US"/>
    </w:rPr>
  </w:style>
  <w:style w:type="character" w:customStyle="1" w:styleId="HTMLPreformattedChar">
    <w:name w:val="HTML Preformatted Char"/>
    <w:basedOn w:val="DefaultParagraphFont"/>
    <w:link w:val="HTMLPreformatted"/>
    <w:uiPriority w:val="99"/>
    <w:semiHidden/>
    <w:rsid w:val="00A148A1"/>
    <w:rPr>
      <w:rFonts w:ascii="Courier New" w:eastAsia="Times New Roman" w:hAnsi="Courier New" w:cs="Courier New"/>
      <w:kern w:val="0"/>
      <w:sz w:val="20"/>
      <w:szCs w:val="20"/>
      <w:lang w:eastAsia="en-US"/>
    </w:rPr>
  </w:style>
  <w:style w:type="table" w:styleId="TableGrid">
    <w:name w:val="Table Grid"/>
    <w:basedOn w:val="TableNormal"/>
    <w:uiPriority w:val="39"/>
    <w:rsid w:val="00981C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272546">
      <w:bodyDiv w:val="1"/>
      <w:marLeft w:val="0"/>
      <w:marRight w:val="0"/>
      <w:marTop w:val="0"/>
      <w:marBottom w:val="0"/>
      <w:divBdr>
        <w:top w:val="none" w:sz="0" w:space="0" w:color="auto"/>
        <w:left w:val="none" w:sz="0" w:space="0" w:color="auto"/>
        <w:bottom w:val="none" w:sz="0" w:space="0" w:color="auto"/>
        <w:right w:val="none" w:sz="0" w:space="0" w:color="auto"/>
      </w:divBdr>
    </w:div>
    <w:div w:id="840505754">
      <w:bodyDiv w:val="1"/>
      <w:marLeft w:val="0"/>
      <w:marRight w:val="0"/>
      <w:marTop w:val="0"/>
      <w:marBottom w:val="0"/>
      <w:divBdr>
        <w:top w:val="none" w:sz="0" w:space="0" w:color="auto"/>
        <w:left w:val="none" w:sz="0" w:space="0" w:color="auto"/>
        <w:bottom w:val="none" w:sz="0" w:space="0" w:color="auto"/>
        <w:right w:val="none" w:sz="0" w:space="0" w:color="auto"/>
      </w:divBdr>
    </w:div>
    <w:div w:id="1189566117">
      <w:bodyDiv w:val="1"/>
      <w:marLeft w:val="0"/>
      <w:marRight w:val="0"/>
      <w:marTop w:val="0"/>
      <w:marBottom w:val="0"/>
      <w:divBdr>
        <w:top w:val="none" w:sz="0" w:space="0" w:color="auto"/>
        <w:left w:val="none" w:sz="0" w:space="0" w:color="auto"/>
        <w:bottom w:val="none" w:sz="0" w:space="0" w:color="auto"/>
        <w:right w:val="none" w:sz="0" w:space="0" w:color="auto"/>
      </w:divBdr>
    </w:div>
    <w:div w:id="1298948359">
      <w:bodyDiv w:val="1"/>
      <w:marLeft w:val="0"/>
      <w:marRight w:val="0"/>
      <w:marTop w:val="0"/>
      <w:marBottom w:val="0"/>
      <w:divBdr>
        <w:top w:val="none" w:sz="0" w:space="0" w:color="auto"/>
        <w:left w:val="none" w:sz="0" w:space="0" w:color="auto"/>
        <w:bottom w:val="none" w:sz="0" w:space="0" w:color="auto"/>
        <w:right w:val="none" w:sz="0" w:space="0" w:color="auto"/>
      </w:divBdr>
    </w:div>
    <w:div w:id="13890381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E9A06E-91C4-4932-9E0A-0292634ED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2289</TotalTime>
  <Pages>22</Pages>
  <Words>4330</Words>
  <Characters>24682</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Chunlei Meng</dc:creator>
  <cp:keywords/>
  <dc:description/>
  <cp:lastModifiedBy>Dan Schwartz</cp:lastModifiedBy>
  <cp:revision>199</cp:revision>
  <cp:lastPrinted>2015-10-26T15:36:00Z</cp:lastPrinted>
  <dcterms:created xsi:type="dcterms:W3CDTF">2015-10-17T15:40:00Z</dcterms:created>
  <dcterms:modified xsi:type="dcterms:W3CDTF">2015-11-17T17:12:00Z</dcterms:modified>
</cp:coreProperties>
</file>