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94B4" w14:textId="77777777" w:rsidR="00173674" w:rsidRDefault="00173674" w:rsidP="00173674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14:paraId="79AE7BF4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14:paraId="35D6332E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14:paraId="75764925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14:paraId="55E0FDB0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14:paraId="33711C7C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14:paraId="155E88D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14:paraId="66B4074D" w14:textId="77777777" w:rsidR="00173674" w:rsidRDefault="00173674" w:rsidP="00173674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14:paraId="23891075" w14:textId="77777777" w:rsidR="00173674" w:rsidRDefault="00173674" w:rsidP="00173674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14:paraId="5C49192A" w14:textId="77777777" w:rsidR="00173674" w:rsidRDefault="00173674" w:rsidP="00173674">
      <w:pPr>
        <w:ind w:left="284"/>
      </w:pPr>
      <w:r>
        <w:rPr>
          <w:rFonts w:hint="eastAsia"/>
        </w:rPr>
        <w:t>服务：只包含义务逻辑层，没有视图层。</w:t>
      </w:r>
    </w:p>
    <w:p w14:paraId="7B575717" w14:textId="77777777" w:rsidR="00173674" w:rsidRDefault="00173674" w:rsidP="00173674">
      <w:pPr>
        <w:ind w:left="284"/>
      </w:pPr>
      <w:r>
        <w:rPr>
          <w:rFonts w:hint="eastAsia"/>
        </w:rPr>
        <w:t>优点：耦合度降低、粒度更细。</w:t>
      </w:r>
    </w:p>
    <w:p w14:paraId="60B510B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14:paraId="1D4EB34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14:paraId="6F40046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14:paraId="05F6C9CE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14:paraId="67A88F38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14:paraId="488B37B4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14:paraId="1FE4BE7F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14:paraId="256CDA44" w14:textId="77777777" w:rsidR="00173674" w:rsidRPr="0017306A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14:paraId="5BFE2B28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14:paraId="40CA902C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3609BE61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2ED95346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625C7B92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14:paraId="10FD7366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14:paraId="6640BDFC" w14:textId="77777777" w:rsidR="00173674" w:rsidRDefault="00173674" w:rsidP="00173674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14:paraId="5CC553A6" w14:textId="77777777" w:rsidR="00173674" w:rsidRDefault="00173674" w:rsidP="00173674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14:paraId="1926DEC0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14:paraId="033C1E41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14:paraId="3461676D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14:paraId="17C982D7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14:paraId="28AD2C1A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14:paraId="1681AB8D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14:paraId="079F0C5B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14:paraId="7BA9A126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14:paraId="35982172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14:paraId="2847E8F5" w14:textId="77777777" w:rsidR="00173674" w:rsidRDefault="00173674" w:rsidP="00173674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14:paraId="69C0D0F9" w14:textId="77777777" w:rsidR="00173674" w:rsidRDefault="00173674" w:rsidP="00173674">
      <w:pPr>
        <w:pStyle w:val="1"/>
        <w:spacing w:line="360" w:lineRule="auto"/>
      </w:pPr>
      <w:r>
        <w:rPr>
          <w:rFonts w:hint="eastAsia"/>
        </w:rPr>
        <w:lastRenderedPageBreak/>
        <w:t>Eureka</w:t>
      </w:r>
    </w:p>
    <w:p w14:paraId="251DD5B9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14:paraId="049CD7F4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14:paraId="10155288" w14:textId="77777777" w:rsidR="00173674" w:rsidRPr="000927E5" w:rsidRDefault="00173674" w:rsidP="00173674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14:paraId="1D0BE94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14:paraId="6D01E3CB" w14:textId="77777777" w:rsidR="00173674" w:rsidRDefault="00173674" w:rsidP="00173674">
      <w:pPr>
        <w:ind w:left="568"/>
      </w:pPr>
      <w:r>
        <w:rPr>
          <w:rFonts w:hint="eastAsia"/>
        </w:rPr>
        <w:t>将服务信息注册到注册中心上。</w:t>
      </w:r>
    </w:p>
    <w:p w14:paraId="7C8CE51E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14:paraId="443EB233" w14:textId="77777777" w:rsidR="00173674" w:rsidRDefault="00173674" w:rsidP="00173674">
      <w:pPr>
        <w:ind w:left="568"/>
      </w:pPr>
      <w:r>
        <w:rPr>
          <w:rFonts w:hint="eastAsia"/>
        </w:rPr>
        <w:t>从注册中心上获取服务信息。</w:t>
      </w:r>
    </w:p>
    <w:p w14:paraId="34472392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14:paraId="282C7819" w14:textId="77777777" w:rsidR="00173674" w:rsidRDefault="00173674" w:rsidP="00173674">
      <w:pPr>
        <w:ind w:left="568"/>
      </w:pPr>
      <w:r>
        <w:rPr>
          <w:rFonts w:hint="eastAsia"/>
        </w:rPr>
        <w:t>提供服务接口方。</w:t>
      </w:r>
    </w:p>
    <w:p w14:paraId="4D082BA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14:paraId="4D806875" w14:textId="77777777" w:rsidR="00173674" w:rsidRDefault="00173674" w:rsidP="00173674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14:paraId="52343DD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14:paraId="3934A204" w14:textId="77777777" w:rsidR="00173674" w:rsidRDefault="00173674" w:rsidP="00173674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14:paraId="33384F8B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14:paraId="1250440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启动注册中心。</w:t>
      </w:r>
    </w:p>
    <w:p w14:paraId="2C4F047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启动A服务。</w:t>
      </w:r>
    </w:p>
    <w:p w14:paraId="6E6BBC2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61DD300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14:paraId="31346EB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14:paraId="4387E91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14:paraId="5005572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14:paraId="77ECE6BA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14:paraId="565C67E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14:paraId="320BE0C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14:paraId="0CBA87B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14:paraId="6AF60A8A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7BFF48C4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14:paraId="0B977221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14:paraId="4C021742" w14:textId="77777777" w:rsidR="00173674" w:rsidRDefault="00173674" w:rsidP="00173674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14:paraId="07430C7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324190F0" w14:textId="77777777" w:rsidR="00173674" w:rsidRDefault="00173674" w:rsidP="00173674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14:paraId="18621604" w14:textId="77777777" w:rsidR="00173674" w:rsidRDefault="00173674" w:rsidP="00173674">
      <w:pPr>
        <w:ind w:firstLine="284"/>
      </w:pPr>
      <w:r>
        <w:rPr>
          <w:rFonts w:hint="eastAsia"/>
        </w:rPr>
        <w:t>默认界面：</w:t>
      </w:r>
      <w:hyperlink r:id="rId6" w:history="1">
        <w:r w:rsidRPr="006046B9">
          <w:rPr>
            <w:rStyle w:val="a3"/>
            <w:rFonts w:hint="eastAsia"/>
          </w:rPr>
          <w:t>h</w:t>
        </w:r>
        <w:r w:rsidRPr="006046B9">
          <w:rPr>
            <w:rStyle w:val="a3"/>
          </w:rPr>
          <w:t>ttp://localhost:8500/</w:t>
        </w:r>
      </w:hyperlink>
      <w:r>
        <w:rPr>
          <w:rFonts w:hint="eastAsia"/>
        </w:rPr>
        <w:t>。</w:t>
      </w:r>
    </w:p>
    <w:p w14:paraId="05F34E3B" w14:textId="77777777" w:rsidR="00173674" w:rsidRDefault="00173674" w:rsidP="00173674">
      <w:pPr>
        <w:ind w:firstLine="284"/>
      </w:pPr>
      <w:r>
        <w:rPr>
          <w:rFonts w:hint="eastAsia"/>
        </w:rPr>
        <w:t>consul服务与发现查看模块</w:t>
      </w:r>
    </w:p>
    <w:p w14:paraId="620CD871" w14:textId="7777777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14:paraId="21D84AEF" w14:textId="77777777" w:rsidR="00173674" w:rsidRDefault="00173674" w:rsidP="00173674">
      <w:pPr>
        <w:ind w:firstLine="284"/>
      </w:pPr>
      <w:r>
        <w:rPr>
          <w:rFonts w:hint="eastAsia"/>
        </w:rPr>
        <w:t>获取注册中心上的一些信息。具体查看</w:t>
      </w:r>
      <w:proofErr w:type="spellStart"/>
      <w:r w:rsidRPr="00783E85">
        <w:t>sc</w:t>
      </w:r>
      <w:proofErr w:type="spellEnd"/>
      <w:r w:rsidRPr="00783E85">
        <w:t>-zookeeper-client-orde</w:t>
      </w:r>
      <w:r>
        <w:t>r</w:t>
      </w:r>
      <w:r>
        <w:rPr>
          <w:rFonts w:hint="eastAsia"/>
        </w:rPr>
        <w:t>模块。</w:t>
      </w:r>
    </w:p>
    <w:p w14:paraId="01BF6B2D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14:paraId="277F413D" w14:textId="77777777" w:rsidR="00173674" w:rsidRDefault="00173674" w:rsidP="00173674">
      <w:pPr>
        <w:ind w:left="284"/>
      </w:pPr>
      <w:r>
        <w:rPr>
          <w:rFonts w:hint="eastAsia"/>
        </w:rPr>
        <w:t>本地负载均衡ribbon(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：A去注册中心查找所有B服务(根据服务名，可以使用</w:t>
      </w:r>
      <w:proofErr w:type="spellStart"/>
      <w:r>
        <w:rPr>
          <w:rFonts w:hint="eastAsia"/>
        </w:rPr>
        <w:t>Dicover</w:t>
      </w:r>
      <w:r>
        <w:t>yClien</w:t>
      </w:r>
      <w:r>
        <w:rPr>
          <w:rFonts w:hint="eastAsia"/>
        </w:rPr>
        <w:t>t</w:t>
      </w:r>
      <w:proofErr w:type="spellEnd"/>
      <w:r>
        <w:rPr>
          <w:rFonts w:hint="eastAsia"/>
        </w:rPr>
        <w:t>类</w:t>
      </w:r>
      <w:r>
        <w:t>)</w:t>
      </w:r>
      <w:r>
        <w:rPr>
          <w:rFonts w:hint="eastAsia"/>
        </w:rPr>
        <w:t>，缓存到A服务的本地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，使用取模方式，轮询本地远程调用B服务。适合在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rpc</w:t>
      </w:r>
      <w:proofErr w:type="spellEnd"/>
      <w:r>
        <w:rPr>
          <w:rFonts w:hint="eastAsia"/>
        </w:rPr>
        <w:t>远程调用中，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等。</w:t>
      </w:r>
    </w:p>
    <w:p w14:paraId="57F69B3A" w14:textId="77777777" w:rsidR="00173674" w:rsidRDefault="00173674" w:rsidP="00173674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14:paraId="2AADD74A" w14:textId="77777777" w:rsidR="00173674" w:rsidRPr="000A4032" w:rsidRDefault="00173674" w:rsidP="00173674">
      <w:pPr>
        <w:ind w:left="284"/>
      </w:pPr>
    </w:p>
    <w:p w14:paraId="6A28F5D7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14:paraId="406C2FA4" w14:textId="77777777" w:rsidR="00173674" w:rsidRDefault="00173674" w:rsidP="00173674">
      <w:pPr>
        <w:pStyle w:val="2"/>
      </w:pPr>
      <w:proofErr w:type="spellStart"/>
      <w:r>
        <w:t>RestTemplate</w:t>
      </w:r>
      <w:proofErr w:type="spellEnd"/>
    </w:p>
    <w:p w14:paraId="116C8E0F" w14:textId="77777777" w:rsidR="00173674" w:rsidRDefault="00173674" w:rsidP="00173674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14:paraId="0C928302" w14:textId="77777777" w:rsidR="00173674" w:rsidRDefault="00173674" w:rsidP="00173674">
      <w:pPr>
        <w:pStyle w:val="2"/>
      </w:pPr>
      <w:r>
        <w:rPr>
          <w:rFonts w:hint="eastAsia"/>
        </w:rPr>
        <w:t>Feign</w:t>
      </w:r>
    </w:p>
    <w:p w14:paraId="6BB8A7FC" w14:textId="77777777" w:rsidR="00173674" w:rsidRDefault="00173674" w:rsidP="00173674">
      <w:pPr>
        <w:ind w:left="284"/>
      </w:pPr>
      <w:r>
        <w:rPr>
          <w:rFonts w:hint="eastAsia"/>
        </w:rPr>
        <w:t>是一个声明式http客户端调用工具，采用接口+注解实现。查看</w:t>
      </w:r>
      <w:r w:rsidRPr="003773B4">
        <w:t>eureka-client-order</w:t>
      </w:r>
      <w:r>
        <w:rPr>
          <w:rFonts w:hint="eastAsia"/>
        </w:rPr>
        <w:t>。feign默认开启本地负载均衡。</w:t>
      </w:r>
    </w:p>
    <w:p w14:paraId="26115A98" w14:textId="77777777" w:rsidR="00173674" w:rsidRDefault="00173674" w:rsidP="00173674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14:paraId="02CD505D" w14:textId="77777777" w:rsidR="00173674" w:rsidRPr="002E49C9" w:rsidRDefault="00173674" w:rsidP="00173674">
      <w:pPr>
        <w:pStyle w:val="2"/>
        <w:rPr>
          <w:rFonts w:asciiTheme="minorHAnsi" w:hAnsiTheme="minorHAnsi" w:cstheme="minorBidi"/>
        </w:rPr>
      </w:pPr>
      <w:r w:rsidRPr="002E49C9">
        <w:rPr>
          <w:rFonts w:ascii="微软雅黑" w:eastAsia="微软雅黑" w:hAnsi="微软雅黑" w:cs="微软雅黑" w:hint="eastAsia"/>
        </w:rPr>
        <w:t>服务雪崩效应</w:t>
      </w:r>
    </w:p>
    <w:p w14:paraId="1990BCC8" w14:textId="77777777" w:rsidR="00173674" w:rsidRDefault="00173674" w:rsidP="00173674">
      <w:pPr>
        <w:ind w:firstLine="420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</w:t>
      </w:r>
      <w:r w:rsidRPr="002E49C9">
        <w:rPr>
          <w:rFonts w:ascii="Calibri" w:hAnsi="Calibri" w:cs="Calibri"/>
        </w:rPr>
        <w:t>“</w:t>
      </w:r>
      <w:r>
        <w:rPr>
          <w:rFonts w:hint="eastAsia"/>
        </w:rPr>
        <w:t>无法被访问</w:t>
      </w:r>
      <w:r w:rsidRPr="002E49C9">
        <w:rPr>
          <w:rFonts w:ascii="Calibri" w:hAnsi="Calibri" w:cs="Calibri"/>
        </w:rPr>
        <w:t>”</w:t>
      </w:r>
      <w:r>
        <w:rPr>
          <w:rFonts w:hint="eastAsia"/>
        </w:rPr>
        <w:t xml:space="preserve"> (其实还是会被访问，不过在卡着</w:t>
      </w:r>
      <w:r>
        <w:t>)</w:t>
      </w:r>
      <w:r>
        <w:rPr>
          <w:rFonts w:hint="eastAsia"/>
        </w:rPr>
        <w:t>。</w:t>
      </w:r>
    </w:p>
    <w:p w14:paraId="60A6F297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连环雪崩效应</w:t>
      </w:r>
    </w:p>
    <w:p w14:paraId="7FB56298" w14:textId="77777777" w:rsidR="00173674" w:rsidRPr="00966FF3" w:rsidRDefault="00173674" w:rsidP="00173674">
      <w:pPr>
        <w:ind w:firstLine="284"/>
      </w:pPr>
      <w:r>
        <w:rPr>
          <w:rFonts w:hint="eastAsia"/>
        </w:rPr>
        <w:t>A服务会调用B服务，当高并发时，A服务出现雪崩效应，导致B服务的某接口也无法访问，连环雪崩。</w:t>
      </w:r>
    </w:p>
    <w:p w14:paraId="6C9455F4" w14:textId="77777777" w:rsidR="00173674" w:rsidRPr="00452EB2" w:rsidRDefault="00173674" w:rsidP="00173674"/>
    <w:p w14:paraId="11B271D9" w14:textId="083DB71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323CCC">
        <w:rPr>
          <w:rFonts w:ascii="宋体" w:eastAsia="宋体" w:hAnsi="宋体" w:cs="宋体" w:hint="eastAsia"/>
        </w:rPr>
        <w:t>解决服务雪崩原理</w:t>
      </w:r>
    </w:p>
    <w:p w14:paraId="05C63D38" w14:textId="77777777" w:rsidR="00173674" w:rsidRPr="00C56F71" w:rsidRDefault="00173674" w:rsidP="00173674">
      <w:pPr>
        <w:pStyle w:val="3"/>
        <w:rPr>
          <w:snapToGrid w:val="0"/>
        </w:rPr>
      </w:pPr>
      <w:r w:rsidRPr="00C56F71">
        <w:rPr>
          <w:rFonts w:ascii="微软雅黑" w:eastAsia="微软雅黑" w:hAnsi="微软雅黑" w:cs="微软雅黑" w:hint="eastAsia"/>
        </w:rPr>
        <w:t>断路器</w:t>
      </w:r>
    </w:p>
    <w:p w14:paraId="21274757" w14:textId="44E5AD11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服务降级</w:t>
      </w:r>
    </w:p>
    <w:p w14:paraId="3A2D51D3" w14:textId="0DFF4D1B" w:rsidR="00A121CF" w:rsidRDefault="00A121CF" w:rsidP="00A121CF">
      <w:pPr>
        <w:ind w:left="148" w:firstLine="420"/>
      </w:pPr>
      <w:r>
        <w:rPr>
          <w:rFonts w:hint="eastAsia"/>
        </w:rPr>
        <w:t>在高并发情况下，防止用户一直等待。</w:t>
      </w:r>
      <w:r w:rsidR="003C09F9">
        <w:rPr>
          <w:rFonts w:hint="eastAsia"/>
        </w:rPr>
        <w:t>在tomcat中没有线程进行处理客户端请求，不应该一直让用户一直在转圈等待。</w:t>
      </w:r>
      <w:r w:rsidR="00936C10">
        <w:rPr>
          <w:rFonts w:hint="eastAsia"/>
        </w:rPr>
        <w:t>返回给用户一个友好提示，不会去处理请求，调用fallback</w:t>
      </w:r>
      <w:r w:rsidR="00A37DF9">
        <w:rPr>
          <w:rFonts w:hint="eastAsia"/>
        </w:rPr>
        <w:t>本地方法</w:t>
      </w:r>
      <w:r w:rsidR="00936C10">
        <w:rPr>
          <w:rFonts w:hint="eastAsia"/>
        </w:rPr>
        <w:t>，提高用户体验。</w:t>
      </w:r>
    </w:p>
    <w:p w14:paraId="163DAD7F" w14:textId="7B0E16A6" w:rsidR="009507B0" w:rsidRPr="00A121CF" w:rsidRDefault="009507B0" w:rsidP="00A121CF">
      <w:pPr>
        <w:ind w:left="148" w:firstLine="420"/>
        <w:rPr>
          <w:rFonts w:hint="eastAsia"/>
        </w:rPr>
      </w:pPr>
      <w:r>
        <w:rPr>
          <w:rFonts w:hint="eastAsia"/>
        </w:rPr>
        <w:t>如果调用其它接口</w:t>
      </w:r>
      <w:r w:rsidR="008F11E7">
        <w:rPr>
          <w:rFonts w:hint="eastAsia"/>
        </w:rPr>
        <w:t>超时的时候(默认是1s</w:t>
      </w:r>
      <w:r w:rsidR="008F11E7">
        <w:t>)</w:t>
      </w:r>
      <w:r w:rsidR="008F11E7">
        <w:rPr>
          <w:rFonts w:hint="eastAsia"/>
        </w:rPr>
        <w:t>，如果1s内没有响应，默认情况</w:t>
      </w:r>
      <w:proofErr w:type="gramStart"/>
      <w:r w:rsidR="008F11E7">
        <w:rPr>
          <w:rFonts w:hint="eastAsia"/>
        </w:rPr>
        <w:t>下业务</w:t>
      </w:r>
      <w:proofErr w:type="gramEnd"/>
      <w:r w:rsidR="008F11E7">
        <w:rPr>
          <w:rFonts w:hint="eastAsia"/>
        </w:rPr>
        <w:t>逻辑是可以执行的，但是直接执行服务降级方法。</w:t>
      </w:r>
      <w:r w:rsidR="00F51B70">
        <w:rPr>
          <w:rFonts w:hint="eastAsia"/>
        </w:rPr>
        <w:t>所以建议</w:t>
      </w:r>
      <w:r w:rsidR="00146763">
        <w:rPr>
          <w:rFonts w:hint="eastAsia"/>
        </w:rPr>
        <w:t>将</w:t>
      </w:r>
      <w:proofErr w:type="spellStart"/>
      <w:r w:rsidR="00F51B70">
        <w:rPr>
          <w:rFonts w:hint="eastAsia"/>
        </w:rPr>
        <w:t>hystrix</w:t>
      </w:r>
      <w:proofErr w:type="spellEnd"/>
      <w:r w:rsidR="00F51B70">
        <w:rPr>
          <w:rFonts w:hint="eastAsia"/>
        </w:rPr>
        <w:t>的超时时间</w:t>
      </w:r>
      <w:r w:rsidR="00146763">
        <w:rPr>
          <w:rFonts w:hint="eastAsia"/>
        </w:rPr>
        <w:t>设置稍微大点，默认1s</w:t>
      </w:r>
      <w:r w:rsidR="00F51B70">
        <w:rPr>
          <w:rFonts w:hint="eastAsia"/>
        </w:rPr>
        <w:t>。</w:t>
      </w:r>
    </w:p>
    <w:p w14:paraId="7AE89EB5" w14:textId="38D68248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服务熔断</w:t>
      </w:r>
    </w:p>
    <w:p w14:paraId="1850D8E7" w14:textId="5240419E" w:rsidR="008D686F" w:rsidRPr="008D686F" w:rsidRDefault="008D686F" w:rsidP="008D686F">
      <w:pPr>
        <w:ind w:left="148" w:firstLine="420"/>
        <w:rPr>
          <w:rFonts w:hint="eastAsia"/>
        </w:rPr>
      </w:pPr>
      <w:r>
        <w:rPr>
          <w:rFonts w:hint="eastAsia"/>
        </w:rPr>
        <w:t>目的是为了保护服务</w:t>
      </w:r>
      <w:r w:rsidR="00486602">
        <w:rPr>
          <w:rFonts w:hint="eastAsia"/>
        </w:rPr>
        <w:t>，在高并发情况下，如果请求达到了一定的极限(可以自定义阈值</w:t>
      </w:r>
      <w:r w:rsidR="00486602">
        <w:t>)</w:t>
      </w:r>
      <w:r w:rsidR="00486602">
        <w:rPr>
          <w:rFonts w:hint="eastAsia"/>
        </w:rPr>
        <w:t>，如果流量超出了阈值，自动开启保护服务功能，使用服务降级方式返回友好提示。服务熔断和服务降级一起使用。</w:t>
      </w:r>
    </w:p>
    <w:p w14:paraId="68161152" w14:textId="667358B3" w:rsidR="00173674" w:rsidRDefault="00173674" w:rsidP="007A25C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服务隔离机制</w:t>
      </w:r>
    </w:p>
    <w:p w14:paraId="721EAB02" w14:textId="7194140F" w:rsidR="008C3441" w:rsidRDefault="008C3441" w:rsidP="008C3441">
      <w:pPr>
        <w:ind w:left="148" w:firstLine="420"/>
      </w:pPr>
      <w:r>
        <w:rPr>
          <w:rFonts w:hint="eastAsia"/>
        </w:rPr>
        <w:t>有线程池隔离和信号量隔离两种方式。</w:t>
      </w:r>
    </w:p>
    <w:p w14:paraId="58D27D6E" w14:textId="55E197FC" w:rsidR="00DC4608" w:rsidRDefault="00DC4608" w:rsidP="00DC4608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线程池隔离原理</w:t>
      </w:r>
    </w:p>
    <w:p w14:paraId="4A907098" w14:textId="68092A0F" w:rsidR="004D7CC1" w:rsidRPr="004D7CC1" w:rsidRDefault="00A4753E" w:rsidP="009D20BA">
      <w:pPr>
        <w:ind w:left="420" w:firstLine="420"/>
        <w:rPr>
          <w:rFonts w:hint="eastAsia"/>
        </w:rPr>
      </w:pPr>
      <w:r>
        <w:rPr>
          <w:rFonts w:hint="eastAsia"/>
        </w:rPr>
        <w:t>在tomcat中开启多个线程池，每个线程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一个访问接口，则</w:t>
      </w:r>
      <w:r w:rsidR="009D20BA">
        <w:rPr>
          <w:rFonts w:hint="eastAsia"/>
        </w:rPr>
        <w:t>即使一个接口被一直占用，不会影响其它接口。但是会使C</w:t>
      </w:r>
      <w:r w:rsidR="009D20BA">
        <w:t>PU</w:t>
      </w:r>
      <w:r w:rsidR="009D20BA">
        <w:rPr>
          <w:rFonts w:hint="eastAsia"/>
        </w:rPr>
        <w:t>占用率非常高。</w:t>
      </w:r>
    </w:p>
    <w:p w14:paraId="24DED8B5" w14:textId="5486D6D7" w:rsidR="000370F9" w:rsidRDefault="00871BC1" w:rsidP="00871BC1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Spring</w:t>
      </w:r>
      <w:r>
        <w:t xml:space="preserve"> Cloud Config</w:t>
      </w:r>
      <w:r w:rsidR="002E10E3">
        <w:rPr>
          <w:rFonts w:ascii="宋体" w:eastAsia="宋体" w:hAnsi="宋体" w:cs="宋体" w:hint="eastAsia"/>
        </w:rPr>
        <w:t>分布式配置中心</w:t>
      </w:r>
    </w:p>
    <w:p w14:paraId="53ECD989" w14:textId="147276A7" w:rsidR="008C506E" w:rsidRDefault="008C506E" w:rsidP="008C506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什么是分布式配置中心</w:t>
      </w:r>
    </w:p>
    <w:p w14:paraId="063E9440" w14:textId="6CB1ABE2" w:rsidR="008C506E" w:rsidRPr="008C506E" w:rsidRDefault="008C506E" w:rsidP="008C506E">
      <w:pPr>
        <w:ind w:left="284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中使用同一个服务器管理所有服务配置文件信息，能够实现后台可管理，当服务器正在运行时，如果配置文件需要发生改变，可以不需要重启服务器实时更改配置文件信息。</w:t>
      </w:r>
    </w:p>
    <w:p w14:paraId="740849D9" w14:textId="6248EC6E" w:rsidR="002E10E3" w:rsidRDefault="002E10E3" w:rsidP="002E10E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为什么使用分布式配置中心</w:t>
      </w:r>
    </w:p>
    <w:p w14:paraId="22A32A4E" w14:textId="2690199A" w:rsidR="00F437AF" w:rsidRDefault="008C506E" w:rsidP="00F437AF">
      <w:pPr>
        <w:ind w:firstLine="284"/>
      </w:pPr>
      <w:r>
        <w:rPr>
          <w:rFonts w:hint="eastAsia"/>
        </w:rPr>
        <w:t>产生背景：</w:t>
      </w:r>
      <w:r w:rsidR="00F437AF">
        <w:rPr>
          <w:rFonts w:hint="eastAsia"/>
        </w:rPr>
        <w:t>在</w:t>
      </w:r>
      <w:proofErr w:type="gramStart"/>
      <w:r w:rsidR="00F437AF">
        <w:rPr>
          <w:rFonts w:hint="eastAsia"/>
        </w:rPr>
        <w:t>微服务</w:t>
      </w:r>
      <w:proofErr w:type="gramEnd"/>
      <w:r w:rsidR="00F437AF">
        <w:rPr>
          <w:rFonts w:hint="eastAsia"/>
        </w:rPr>
        <w:t>如果</w:t>
      </w:r>
      <w:r w:rsidR="0030031E">
        <w:rPr>
          <w:rFonts w:hint="eastAsia"/>
        </w:rPr>
        <w:t>使用传统的方式管理配置文件，配置文件管理起来非常复杂。</w:t>
      </w:r>
    </w:p>
    <w:p w14:paraId="0132FAEC" w14:textId="7C871825" w:rsidR="008C506E" w:rsidRDefault="008C506E" w:rsidP="00F437AF">
      <w:pPr>
        <w:ind w:firstLine="284"/>
      </w:pPr>
      <w:r>
        <w:rPr>
          <w:rFonts w:hint="eastAsia"/>
        </w:rPr>
        <w:t>如果生产环境配置文件改变，需要重新打包，</w:t>
      </w:r>
      <w:proofErr w:type="gramStart"/>
      <w:r>
        <w:rPr>
          <w:rFonts w:hint="eastAsia"/>
        </w:rPr>
        <w:t>发布重</w:t>
      </w:r>
      <w:proofErr w:type="gramEnd"/>
      <w:r>
        <w:rPr>
          <w:rFonts w:hint="eastAsia"/>
        </w:rPr>
        <w:t>启</w:t>
      </w:r>
      <w:r w:rsidR="003C66F7">
        <w:rPr>
          <w:rFonts w:hint="eastAsia"/>
        </w:rPr>
        <w:t>，将配置文件读取到</w:t>
      </w:r>
      <w:proofErr w:type="spellStart"/>
      <w:r w:rsidR="003C66F7">
        <w:rPr>
          <w:rFonts w:hint="eastAsia"/>
        </w:rPr>
        <w:t>jvm</w:t>
      </w:r>
      <w:proofErr w:type="spellEnd"/>
      <w:r w:rsidR="003C66F7">
        <w:rPr>
          <w:rFonts w:hint="eastAsia"/>
        </w:rPr>
        <w:t>。</w:t>
      </w:r>
    </w:p>
    <w:p w14:paraId="65B632B5" w14:textId="3CEB7901" w:rsidR="00E47CE0" w:rsidRDefault="00E47CE0" w:rsidP="00E47CE0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分布式配置中心框架</w:t>
      </w:r>
    </w:p>
    <w:p w14:paraId="308DFF78" w14:textId="667548CA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阿波罗：</w:t>
      </w:r>
      <w:proofErr w:type="gramStart"/>
      <w:r>
        <w:rPr>
          <w:rFonts w:hint="eastAsia"/>
        </w:rPr>
        <w:t>携程写</w:t>
      </w:r>
      <w:proofErr w:type="gramEnd"/>
      <w:r>
        <w:rPr>
          <w:rFonts w:hint="eastAsia"/>
        </w:rPr>
        <w:t>分布式配置中心有图形界面可管理配置文件信息，配置文件信息存放数据库里面。</w:t>
      </w:r>
    </w:p>
    <w:p w14:paraId="3C7651B6" w14:textId="5179DB12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t>SC-</w:t>
      </w:r>
      <w:r>
        <w:rPr>
          <w:rFonts w:hint="eastAsia"/>
        </w:rPr>
        <w:t>config：没有后台可管理分布式配置中心，配置文件放在版本控制器里面</w:t>
      </w:r>
      <w:r>
        <w:t>(git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</w:t>
      </w:r>
      <w:r>
        <w:t>)</w:t>
      </w:r>
      <w:r w:rsidR="005C7504">
        <w:rPr>
          <w:rFonts w:hint="eastAsia"/>
        </w:rPr>
        <w:t>。</w:t>
      </w:r>
    </w:p>
    <w:p w14:paraId="4AD61097" w14:textId="03E74EA4" w:rsidR="005C7504" w:rsidRPr="00E47CE0" w:rsidRDefault="005C7504" w:rsidP="00E47CE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zookeeper：使用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实现分布式配置中心，持久节点+事件通知。</w:t>
      </w:r>
      <w:bookmarkStart w:id="0" w:name="_GoBack"/>
      <w:bookmarkEnd w:id="0"/>
    </w:p>
    <w:sectPr w:rsidR="005C7504" w:rsidRPr="00E4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68A45F0"/>
    <w:multiLevelType w:val="hybridMultilevel"/>
    <w:tmpl w:val="9E92C57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6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8" w15:restartNumberingAfterBreak="0">
    <w:nsid w:val="65CF7838"/>
    <w:multiLevelType w:val="hybridMultilevel"/>
    <w:tmpl w:val="83304706"/>
    <w:lvl w:ilvl="0" w:tplc="FE5463EC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370F9"/>
    <w:rsid w:val="00146763"/>
    <w:rsid w:val="00173674"/>
    <w:rsid w:val="002C02D5"/>
    <w:rsid w:val="002E10E3"/>
    <w:rsid w:val="0030031E"/>
    <w:rsid w:val="00323CCC"/>
    <w:rsid w:val="003C09F9"/>
    <w:rsid w:val="003C66F7"/>
    <w:rsid w:val="00486602"/>
    <w:rsid w:val="004D7CC1"/>
    <w:rsid w:val="005C7504"/>
    <w:rsid w:val="007A25C5"/>
    <w:rsid w:val="00871BC1"/>
    <w:rsid w:val="008C3441"/>
    <w:rsid w:val="008C506E"/>
    <w:rsid w:val="008D686F"/>
    <w:rsid w:val="008F11E7"/>
    <w:rsid w:val="00936C10"/>
    <w:rsid w:val="009507B0"/>
    <w:rsid w:val="009D20BA"/>
    <w:rsid w:val="00A121CF"/>
    <w:rsid w:val="00A37DF9"/>
    <w:rsid w:val="00A4753E"/>
    <w:rsid w:val="00B45500"/>
    <w:rsid w:val="00DC4608"/>
    <w:rsid w:val="00E47CE0"/>
    <w:rsid w:val="00F437AF"/>
    <w:rsid w:val="00F5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9F2"/>
  <w15:chartTrackingRefBased/>
  <w15:docId w15:val="{02987387-277A-4571-8C97-EEA5B40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73674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  <w:szCs w:val="32"/>
    </w:rPr>
  </w:style>
  <w:style w:type="paragraph" w:styleId="1">
    <w:name w:val="heading 1"/>
    <w:next w:val="a"/>
    <w:link w:val="10"/>
    <w:autoRedefine/>
    <w:uiPriority w:val="99"/>
    <w:qFormat/>
    <w:rsid w:val="00173674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173674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iPriority w:val="99"/>
    <w:qFormat/>
    <w:rsid w:val="00173674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  <w:szCs w:val="32"/>
    </w:rPr>
  </w:style>
  <w:style w:type="paragraph" w:styleId="4">
    <w:name w:val="heading 4"/>
    <w:next w:val="a"/>
    <w:link w:val="40"/>
    <w:autoRedefine/>
    <w:uiPriority w:val="99"/>
    <w:qFormat/>
    <w:rsid w:val="00173674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173674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173674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173674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173674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173674"/>
    <w:pPr>
      <w:keepNext/>
      <w:keepLines/>
      <w:numPr>
        <w:numId w:val="5"/>
      </w:numPr>
      <w:spacing w:before="240" w:after="64" w:line="48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173674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173674"/>
    <w:rPr>
      <w:rFonts w:asciiTheme="majorHAnsi" w:eastAsia="Calibr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rsid w:val="00173674"/>
    <w:rPr>
      <w:rFonts w:eastAsia="Calibr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rsid w:val="00173674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173674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173674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173674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173674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173674"/>
    <w:rPr>
      <w:rFonts w:asciiTheme="majorHAnsi" w:eastAsia="Calibri" w:hAnsiTheme="majorHAnsi" w:cstheme="majorBidi"/>
      <w:b/>
      <w:sz w:val="32"/>
      <w:szCs w:val="21"/>
    </w:rPr>
  </w:style>
  <w:style w:type="character" w:styleId="a3">
    <w:name w:val="Hyperlink"/>
    <w:basedOn w:val="a0"/>
    <w:uiPriority w:val="99"/>
    <w:rsid w:val="00173674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7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localhost:8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25</cp:revision>
  <dcterms:created xsi:type="dcterms:W3CDTF">2019-03-21T14:25:00Z</dcterms:created>
  <dcterms:modified xsi:type="dcterms:W3CDTF">2019-03-21T15:48:00Z</dcterms:modified>
</cp:coreProperties>
</file>