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线程池隔离技术与信号量隔离技术的区别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485130" cy="2152650"/>
            <wp:effectExtent l="0" t="0" r="1270" b="11430"/>
            <wp:docPr id="1" name="图片 1" descr="线程池隔离和信号量隔离的原理以及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线程池隔离和信号量隔离的原理以及区别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线程池隔离和信号量隔离原理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5130" cy="1630045"/>
            <wp:effectExtent l="0" t="0" r="1270" b="635"/>
            <wp:docPr id="2" name="图片 2" descr="信号量的资源隔离与限流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信号量的资源隔离与限流的说明"/>
                    <pic:cNvPicPr>
                      <a:picLocks noChangeAspect="1"/>
                    </pic:cNvPicPr>
                  </pic:nvPicPr>
                  <pic:blipFill>
                    <a:blip r:embed="rId5"/>
                    <a:srcRect b="2427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信号量的资源隔离与限流的说明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hystrix里面，核心的一项功能，其实就是所谓的资源隔离，要解决的最最核心的问题，就是将多个依赖服务的调用分别隔离到各自自己的资源池内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避免说对某一个依赖服务的调用，因为依赖服务的接口调用的延迟或者失败，导致服务所有的线程资源全部耗费在这个服务的接口调用上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一旦说某个服务的线程资源全部耗尽的话，可能就导致服务就会崩溃，甚至说这种故障会不断蔓延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hystrix，资源隔离，两种技术，线程池的资源隔离，信号量的资源隔离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信号量，semaphore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信号量跟线程池，两种资源隔离的技术，区别到底在哪儿呢？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2、线程池隔离技术和信号量隔离技术，分别在什么样的场景下去使用呢？？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线程池：适合绝大多数的场景，99%的，线程池，对依赖服务的网络请求的调用和访问，timeout这种问题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号量：适合，你的访问不是对外部依赖的访问，而是对内部的一些比较复杂的业务逻辑的访问，但是像这种访问，系统内部的代码，其实不涉及任何的网络请求，那么只要做信号量的普通限流就可以了，因为不需要去捕获timeout类似的问题，算法+数据结构的效率不是太高，并发量突然太高，因为这里稍微耗时一些，导致很多线程卡在这里的话，不太好，所以进行一个基本的资源隔离和访问，避免内部复杂的低效率的代码，导致大量的线程被hang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3、在代码中加入从本地内存获取地理位置数据的逻辑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业务背景里面， 比较适合信号量的是什么场景呢？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比如说，我们一般来说，缓存服务，可能会将部分量特别少，访问又特别频繁的一些数据，放在自己的纯内存中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一般我们在获取到商品数据之后，都要去获取商品是属于哪个地理位置，省，市，卖家的，可能在自己的纯内存中，比如就一个Map去获取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对于这种直接访问本地内存的逻辑，比较适合用信号量做一下简单的隔离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优点在于，不用自己管理线程池拉，不用care timeout超时了，信号量做隔离的话，性能会相对来说高一些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4、采用信号量技术对地理位置获取逻辑进行资源隔离与限流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super(Setter.withGroupKey(HystrixCommandGroupKey.Factory.asKey("ExampleGroup"))</w:t>
      </w:r>
    </w:p>
    <w:p>
      <w:pPr>
        <w:rPr>
          <w:rFonts w:hint="eastAsia"/>
        </w:rPr>
      </w:pPr>
      <w:r>
        <w:rPr>
          <w:rFonts w:hint="eastAsia"/>
        </w:rPr>
        <w:t xml:space="preserve">        .andCommandPropertiesDefaults(HystrixCommandProperties.Setter()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.withExecutionIsolationStrategy(ExecutionIsolationStrategy.SEMAPHORE)));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《亿级流量电商详情页系统的大型高并发与高可用缓存架构实战》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1、亿级流量的电商网站的商品详情页系统架构</w:t>
      </w:r>
    </w:p>
    <w:p>
      <w:pPr>
        <w:rPr>
          <w:rFonts w:hint="eastAsia"/>
        </w:rPr>
      </w:pPr>
      <w:r>
        <w:rPr>
          <w:rFonts w:hint="eastAsia"/>
        </w:rPr>
        <w:t>2、大型的企业级缓存架构，支撑高并发与高可用</w:t>
      </w:r>
    </w:p>
    <w:p>
      <w:pPr>
        <w:rPr>
          <w:rFonts w:hint="eastAsia"/>
        </w:rPr>
      </w:pPr>
      <w:r>
        <w:rPr>
          <w:rFonts w:hint="eastAsia"/>
        </w:rPr>
        <w:t>3、几十万QPS的高并发+99.99%高可用+1T以上的海量数据+绝对数据安全的redis集群架构</w:t>
      </w:r>
    </w:p>
    <w:p>
      <w:pPr>
        <w:rPr>
          <w:rFonts w:hint="eastAsia"/>
        </w:rPr>
      </w:pPr>
      <w:r>
        <w:rPr>
          <w:rFonts w:hint="eastAsia"/>
        </w:rPr>
        <w:t>4、高并发场景下的数据库+缓存双写一致性保障方案</w:t>
      </w:r>
    </w:p>
    <w:p>
      <w:pPr>
        <w:rPr>
          <w:rFonts w:hint="eastAsia"/>
        </w:rPr>
      </w:pPr>
      <w:r>
        <w:rPr>
          <w:rFonts w:hint="eastAsia"/>
        </w:rPr>
        <w:t>5、大缓存的维度化拆分方案</w:t>
      </w:r>
    </w:p>
    <w:p>
      <w:pPr>
        <w:rPr>
          <w:rFonts w:hint="eastAsia"/>
        </w:rPr>
      </w:pPr>
      <w:r>
        <w:rPr>
          <w:rFonts w:hint="eastAsia"/>
        </w:rPr>
        <w:t>6、基于双层nginx部署架构的缓存命中率提升方案</w:t>
      </w:r>
    </w:p>
    <w:p>
      <w:pPr>
        <w:rPr>
          <w:rFonts w:hint="eastAsia"/>
        </w:rPr>
      </w:pPr>
      <w:r>
        <w:rPr>
          <w:rFonts w:hint="eastAsia"/>
        </w:rPr>
        <w:t>7、基于kafka+spring boot+ehcache+redis+nginx+lua的多级缓存架构</w:t>
      </w:r>
    </w:p>
    <w:p>
      <w:pPr>
        <w:rPr>
          <w:rFonts w:hint="eastAsia"/>
        </w:rPr>
      </w:pPr>
      <w:r>
        <w:rPr>
          <w:rFonts w:hint="eastAsia"/>
        </w:rPr>
        <w:t>8、基于zookeeper的缓存并发更新安全保障方案</w:t>
      </w:r>
    </w:p>
    <w:p>
      <w:pPr>
        <w:rPr>
          <w:rFonts w:hint="eastAsia"/>
        </w:rPr>
      </w:pPr>
      <w:r>
        <w:rPr>
          <w:rFonts w:hint="eastAsia"/>
        </w:rPr>
        <w:t>9、基于storm+zookeeper的大规模缓存预热解决方案</w:t>
      </w:r>
    </w:p>
    <w:p>
      <w:pPr>
        <w:rPr>
          <w:rFonts w:hint="eastAsia"/>
        </w:rPr>
      </w:pPr>
      <w:r>
        <w:rPr>
          <w:rFonts w:hint="eastAsia"/>
        </w:rPr>
        <w:t>10、基于storm+zookeeper+nginx+lua的热点缓存自动降级与恢复解决方案</w:t>
      </w:r>
    </w:p>
    <w:p>
      <w:pPr>
        <w:rPr>
          <w:rFonts w:hint="eastAsia"/>
        </w:rPr>
      </w:pPr>
      <w:r>
        <w:rPr>
          <w:rFonts w:hint="eastAsia"/>
        </w:rPr>
        <w:t>11、基于hystrix的高可用缓存服务架构</w:t>
      </w:r>
    </w:p>
    <w:p>
      <w:pPr>
        <w:rPr>
          <w:rFonts w:hint="eastAsia"/>
        </w:rPr>
      </w:pPr>
      <w:r>
        <w:rPr>
          <w:rFonts w:hint="eastAsia"/>
        </w:rPr>
        <w:t>12、hystrix的进阶高可用架构方案、架构性能优化以及监控运维</w:t>
      </w:r>
    </w:p>
    <w:p>
      <w:pPr>
        <w:rPr>
          <w:rFonts w:hint="eastAsia"/>
        </w:rPr>
      </w:pPr>
      <w:r>
        <w:rPr>
          <w:rFonts w:hint="eastAsia"/>
        </w:rPr>
        <w:t>13、基于hystrix的大规模缓存雪崩解决方案</w:t>
      </w:r>
    </w:p>
    <w:p>
      <w:pPr>
        <w:rPr>
          <w:rFonts w:hint="eastAsia"/>
        </w:rPr>
      </w:pPr>
      <w:r>
        <w:rPr>
          <w:rFonts w:hint="eastAsia"/>
        </w:rPr>
        <w:t>14、高并发场景下的缓存穿透解决方案</w:t>
      </w:r>
    </w:p>
    <w:p>
      <w:pPr>
        <w:rPr>
          <w:rFonts w:hint="eastAsia"/>
        </w:rPr>
      </w:pPr>
      <w:r>
        <w:rPr>
          <w:rFonts w:hint="eastAsia"/>
        </w:rPr>
        <w:t>15、高并发场景下的缓存失效解决方案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CB97A"/>
    <w:multiLevelType w:val="singleLevel"/>
    <w:tmpl w:val="575CB9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14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薰衣草的等待</cp:lastModifiedBy>
  <dcterms:modified xsi:type="dcterms:W3CDTF">2020-02-05T08:34:26Z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