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CF3" w14:textId="70A821AC" w:rsidR="005C1E9A" w:rsidRPr="00DF25D2" w:rsidRDefault="005C1E9A" w:rsidP="008D086B">
      <w:pPr>
        <w:spacing w:before="153" w:after="0" w:line="240" w:lineRule="auto"/>
        <w:outlineLvl w:val="1"/>
        <w:rPr>
          <w:rFonts w:eastAsia="Times New Roman" w:cstheme="minorHAnsi"/>
          <w:b/>
          <w:bCs/>
          <w:color w:val="000000"/>
          <w:sz w:val="28"/>
          <w:szCs w:val="28"/>
        </w:rPr>
      </w:pPr>
      <w:r w:rsidRPr="00DF25D2">
        <w:rPr>
          <w:rFonts w:eastAsia="Times New Roman" w:cstheme="minorHAnsi"/>
          <w:b/>
          <w:bCs/>
          <w:color w:val="000000"/>
          <w:sz w:val="28"/>
          <w:szCs w:val="28"/>
        </w:rPr>
        <w:t>Introduction</w:t>
      </w:r>
      <w:r w:rsidR="00700DA4" w:rsidRPr="00DF25D2">
        <w:rPr>
          <w:rFonts w:eastAsia="Times New Roman" w:cstheme="minorHAnsi"/>
          <w:b/>
          <w:bCs/>
          <w:color w:val="000000"/>
          <w:sz w:val="28"/>
          <w:szCs w:val="28"/>
        </w:rPr>
        <w:t xml:space="preserve"> and Background</w:t>
      </w:r>
    </w:p>
    <w:p w14:paraId="7DE5DC9A" w14:textId="77777777" w:rsidR="00AF15D8" w:rsidRPr="00AF15D8" w:rsidRDefault="00AF15D8" w:rsidP="00AF15D8">
      <w:pPr>
        <w:spacing w:after="0" w:line="240" w:lineRule="auto"/>
        <w:rPr>
          <w:rFonts w:ascii="Times New Roman" w:eastAsia="Times New Roman" w:hAnsi="Times New Roman" w:cs="Times New Roman"/>
          <w:sz w:val="24"/>
          <w:szCs w:val="24"/>
          <w:lang w:eastAsia="ko-KR"/>
        </w:rPr>
      </w:pPr>
    </w:p>
    <w:p w14:paraId="764D0EC1" w14:textId="51F7A855"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For </w:t>
      </w:r>
      <w:r w:rsidR="00B80473" w:rsidRPr="00AF15D8">
        <w:rPr>
          <w:rFonts w:ascii="Arial" w:eastAsia="Times New Roman" w:hAnsi="Arial" w:cs="Arial"/>
          <w:color w:val="000000"/>
          <w:sz w:val="24"/>
          <w:szCs w:val="24"/>
          <w:shd w:val="clear" w:color="auto" w:fill="FFFFFF"/>
          <w:lang w:eastAsia="ko-KR"/>
        </w:rPr>
        <w:t>many, buying</w:t>
      </w:r>
      <w:r w:rsidRPr="00AF15D8">
        <w:rPr>
          <w:rFonts w:ascii="Arial" w:eastAsia="Times New Roman" w:hAnsi="Arial" w:cs="Arial"/>
          <w:color w:val="000000"/>
          <w:sz w:val="24"/>
          <w:szCs w:val="24"/>
          <w:shd w:val="clear" w:color="auto" w:fill="FFFFFF"/>
          <w:lang w:eastAsia="ko-KR"/>
        </w:rPr>
        <w:t xml:space="preserve"> a house will be their most expensive purchase. Not only that, but it will be the greatest share of their assets and will be their greatest accumulator of wealth. As such, it can be vitally important that the house is assessed fairly. Not doing so can lead to people losing tens of thousands of dollars, if not more. A consistent and more objective way of evaluating housing prices could be hugely beneficial to homeowners and buyers, making sure that people get market value for their property.</w:t>
      </w:r>
    </w:p>
    <w:p w14:paraId="053C0A69" w14:textId="5381CB79"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When it comes to trying to predict housing prices, there are a lot of factors. There are more physical ones like size and location, and then more subtle ones like </w:t>
      </w:r>
      <w:r w:rsidR="0053014F">
        <w:rPr>
          <w:rFonts w:ascii="Arial" w:eastAsia="Times New Roman" w:hAnsi="Arial" w:cs="Arial"/>
          <w:color w:val="000000"/>
          <w:sz w:val="24"/>
          <w:szCs w:val="24"/>
          <w:shd w:val="clear" w:color="auto" w:fill="FFFFFF"/>
          <w:lang w:eastAsia="ko-KR"/>
        </w:rPr>
        <w:t xml:space="preserve">local </w:t>
      </w:r>
      <w:r w:rsidRPr="00AF15D8">
        <w:rPr>
          <w:rFonts w:ascii="Arial" w:eastAsia="Times New Roman" w:hAnsi="Arial" w:cs="Arial"/>
          <w:color w:val="000000"/>
          <w:sz w:val="24"/>
          <w:szCs w:val="24"/>
          <w:shd w:val="clear" w:color="auto" w:fill="FFFFFF"/>
          <w:lang w:eastAsia="ko-KR"/>
        </w:rPr>
        <w:t xml:space="preserve">school rating and appearance. </w:t>
      </w:r>
      <w:r w:rsidR="0053014F" w:rsidRPr="00AF15D8">
        <w:rPr>
          <w:rFonts w:ascii="Arial" w:eastAsia="Times New Roman" w:hAnsi="Arial" w:cs="Arial"/>
          <w:color w:val="000000"/>
          <w:sz w:val="24"/>
          <w:szCs w:val="24"/>
          <w:shd w:val="clear" w:color="auto" w:fill="FFFFFF"/>
          <w:lang w:eastAsia="ko-KR"/>
        </w:rPr>
        <w:t>There are</w:t>
      </w:r>
      <w:r w:rsidRPr="00AF15D8">
        <w:rPr>
          <w:rFonts w:ascii="Arial" w:eastAsia="Times New Roman" w:hAnsi="Arial" w:cs="Arial"/>
          <w:color w:val="000000"/>
          <w:sz w:val="24"/>
          <w:szCs w:val="24"/>
          <w:shd w:val="clear" w:color="auto" w:fill="FFFFFF"/>
          <w:lang w:eastAsia="ko-KR"/>
        </w:rPr>
        <w:t xml:space="preserve"> even fluctuations in the economy which can alter the price. While it would be an interesting avenue to explore, economic fluctuations and time-based features are out of the scope of this project. As such, we chose to stick with relatively constant features like the size and location.</w:t>
      </w:r>
    </w:p>
    <w:p w14:paraId="6B682134"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This won’t allow us to achieve the same accuracy as more sophisticated and inclusive models, but it can still provide valuable information on the relationships between these features and price. Additionally, while the model wouldn’t predict how the price changes during an economic event, two houses outputting roughly similar values from our model should have roughly the same value as economic conditions change. </w:t>
      </w:r>
    </w:p>
    <w:p w14:paraId="14CEB789" w14:textId="768341B4"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Now</w:t>
      </w:r>
      <w:r w:rsidR="00CB3D96">
        <w:rPr>
          <w:rFonts w:ascii="Arial" w:eastAsia="Times New Roman" w:hAnsi="Arial" w:cs="Arial"/>
          <w:color w:val="000000"/>
          <w:sz w:val="24"/>
          <w:szCs w:val="24"/>
          <w:shd w:val="clear" w:color="auto" w:fill="FFFFFF"/>
          <w:lang w:eastAsia="ko-KR"/>
        </w:rPr>
        <w:t>,</w:t>
      </w:r>
      <w:r w:rsidRPr="00AF15D8">
        <w:rPr>
          <w:rFonts w:ascii="Arial" w:eastAsia="Times New Roman" w:hAnsi="Arial" w:cs="Arial"/>
          <w:color w:val="000000"/>
          <w:sz w:val="24"/>
          <w:szCs w:val="24"/>
          <w:shd w:val="clear" w:color="auto" w:fill="FFFFFF"/>
          <w:lang w:eastAsia="ko-KR"/>
        </w:rPr>
        <w:t xml:space="preserve"> there is no one-size-fits-all model that will work for all problems. Different data has different relationships and a model that performs well on one set might struggle on another. Not only that, but more complex models, while generally capable of being more accurate, can have much greater complexity. For our project, we aim to compare different models and compare their accuracy. The models we chose to build were: linear regression, polynomial regression, and a neural network. The linear and polynomial regressions are both simpler models which can work well when data has a relationship of that sort. The neural network should do better if the data is non-linear, at the expense of being much more computationally intensive.</w:t>
      </w:r>
    </w:p>
    <w:p w14:paraId="5963CF1F"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With our completed models, we can use their results to check for different relationships between housing variables and house price. We can also gain insights into the viability of these models, which can pave the way for future projects which attempt to improve upon these models or test new models.</w:t>
      </w:r>
    </w:p>
    <w:p w14:paraId="223772A5" w14:textId="4435F8E9" w:rsidR="000A254B" w:rsidRPr="00D911A2" w:rsidRDefault="000A254B" w:rsidP="008D086B">
      <w:pPr>
        <w:spacing w:before="240" w:after="0" w:line="240" w:lineRule="auto"/>
        <w:rPr>
          <w:rFonts w:eastAsia="Times New Roman" w:cstheme="minorHAnsi"/>
          <w:color w:val="000000"/>
          <w:sz w:val="24"/>
          <w:szCs w:val="24"/>
        </w:rPr>
      </w:pPr>
    </w:p>
    <w:p w14:paraId="659ADBBB" w14:textId="00EC9404" w:rsidR="000A254B" w:rsidRPr="00EA7316" w:rsidRDefault="000A254B" w:rsidP="008D086B">
      <w:pPr>
        <w:spacing w:before="240" w:after="0" w:line="240" w:lineRule="auto"/>
        <w:rPr>
          <w:rFonts w:eastAsia="Times New Roman" w:cstheme="minorHAnsi"/>
          <w:color w:val="000000"/>
          <w:sz w:val="24"/>
          <w:szCs w:val="24"/>
        </w:rPr>
      </w:pPr>
    </w:p>
    <w:p w14:paraId="0EF71354" w14:textId="37AD47FF" w:rsidR="000A254B" w:rsidRPr="00EA7316" w:rsidRDefault="000A254B" w:rsidP="008D086B">
      <w:pPr>
        <w:spacing w:before="240" w:after="0" w:line="240" w:lineRule="auto"/>
        <w:rPr>
          <w:rFonts w:eastAsia="Times New Roman" w:cstheme="minorHAnsi"/>
          <w:color w:val="000000"/>
          <w:sz w:val="24"/>
          <w:szCs w:val="24"/>
        </w:rPr>
      </w:pPr>
    </w:p>
    <w:p w14:paraId="0DAFD5BF" w14:textId="2DA7C2ED" w:rsidR="000A254B" w:rsidRPr="00EA7316" w:rsidRDefault="000A254B" w:rsidP="008D086B">
      <w:pPr>
        <w:spacing w:before="240" w:after="0" w:line="240" w:lineRule="auto"/>
        <w:rPr>
          <w:rFonts w:eastAsia="Times New Roman" w:cstheme="minorHAnsi"/>
          <w:color w:val="000000"/>
          <w:sz w:val="24"/>
          <w:szCs w:val="24"/>
        </w:rPr>
      </w:pPr>
    </w:p>
    <w:p w14:paraId="17EDBCF7" w14:textId="1677126B" w:rsidR="000A254B" w:rsidRPr="00EA7316" w:rsidRDefault="000A254B" w:rsidP="008D086B">
      <w:pPr>
        <w:spacing w:before="240" w:after="0" w:line="240" w:lineRule="auto"/>
        <w:rPr>
          <w:rFonts w:eastAsia="Times New Roman" w:cstheme="minorHAnsi"/>
          <w:color w:val="000000"/>
          <w:sz w:val="24"/>
          <w:szCs w:val="24"/>
        </w:rPr>
      </w:pPr>
    </w:p>
    <w:p w14:paraId="710A5FAC" w14:textId="36052A4B" w:rsidR="000A254B" w:rsidRPr="00EA7316" w:rsidRDefault="000A254B" w:rsidP="008D086B">
      <w:pPr>
        <w:spacing w:before="240" w:after="0" w:line="240" w:lineRule="auto"/>
        <w:rPr>
          <w:rFonts w:eastAsia="Times New Roman" w:cstheme="minorHAnsi"/>
          <w:color w:val="000000"/>
          <w:sz w:val="24"/>
          <w:szCs w:val="24"/>
        </w:rPr>
      </w:pPr>
    </w:p>
    <w:p w14:paraId="7F344CCB" w14:textId="147307E0" w:rsidR="000A254B" w:rsidRPr="00EA7316" w:rsidRDefault="000A254B" w:rsidP="008D086B">
      <w:pPr>
        <w:spacing w:before="240" w:after="0" w:line="240" w:lineRule="auto"/>
        <w:rPr>
          <w:rFonts w:eastAsia="Times New Roman" w:cstheme="minorHAnsi"/>
          <w:color w:val="000000"/>
          <w:sz w:val="24"/>
          <w:szCs w:val="24"/>
        </w:rPr>
      </w:pPr>
    </w:p>
    <w:p w14:paraId="490FC089" w14:textId="60FD2C09" w:rsidR="005C1E9A" w:rsidRPr="00EA7316" w:rsidRDefault="005C1E9A" w:rsidP="008D086B">
      <w:pPr>
        <w:spacing w:before="153" w:after="0" w:line="240" w:lineRule="auto"/>
        <w:outlineLvl w:val="1"/>
        <w:rPr>
          <w:rFonts w:eastAsia="Times New Roman" w:cstheme="minorHAnsi"/>
          <w:b/>
          <w:bCs/>
          <w:color w:val="000000"/>
          <w:sz w:val="28"/>
          <w:szCs w:val="28"/>
        </w:rPr>
      </w:pPr>
      <w:r w:rsidRPr="00EA7316">
        <w:rPr>
          <w:rFonts w:eastAsia="Times New Roman" w:cstheme="minorHAnsi"/>
          <w:b/>
          <w:bCs/>
          <w:color w:val="000000"/>
          <w:sz w:val="28"/>
          <w:szCs w:val="28"/>
        </w:rPr>
        <w:lastRenderedPageBreak/>
        <w:t>Literature Review</w:t>
      </w:r>
    </w:p>
    <w:p w14:paraId="7C5A299F" w14:textId="77777777" w:rsidR="005C1E9A" w:rsidRPr="00EA7316" w:rsidRDefault="005C1E9A" w:rsidP="00D911A2">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 xml:space="preserve">Housing price prediction has had its fair share of predictive methods thrown at it in the past decade. In 2008, a paper was released comparing hedonic regression (a popular method of housing price prediction) to artificial neural networks using a dataset from turkey. The results showed improved performance in the neural network compared to hedonic regression (Selim 2008). In 2014, another study was published reviewing data from Fairfield County, Virginia in which they tested several alternative methods from ours, finding error rates around 27% using decision trees and the Ripper algorithm (Park and Bae 2014). Beyond that they note the use of SVM’s, a model which was found to outperform ANNs in a 2019 study of Hong Kong housing prices by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and which had the lowest MSE in a 2014 study by Mu, Wu, and Zhang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2019; Mu, Wu, and Zhang 2014). These results make sense, since a SVM will find the global minimum while ANNs may get stuck at local minima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2019).</w:t>
      </w:r>
    </w:p>
    <w:p w14:paraId="58C54CEC" w14:textId="18637821" w:rsidR="00D911A2" w:rsidRDefault="005C1E9A" w:rsidP="00161148">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 xml:space="preserve">More recently, a conference paper by </w:t>
      </w:r>
      <w:proofErr w:type="spellStart"/>
      <w:r w:rsidRPr="00EA7316">
        <w:rPr>
          <w:rFonts w:eastAsia="Times New Roman" w:cstheme="minorHAnsi"/>
          <w:color w:val="000000"/>
          <w:sz w:val="24"/>
          <w:szCs w:val="24"/>
        </w:rPr>
        <w:t>Mangaleswaran</w:t>
      </w:r>
      <w:proofErr w:type="spellEnd"/>
      <w:r w:rsidRPr="00EA7316">
        <w:rPr>
          <w:rFonts w:eastAsia="Times New Roman" w:cstheme="minorHAnsi"/>
          <w:color w:val="000000"/>
          <w:sz w:val="24"/>
          <w:szCs w:val="24"/>
        </w:rPr>
        <w:t xml:space="preserve"> and </w:t>
      </w:r>
      <w:proofErr w:type="spellStart"/>
      <w:r w:rsidRPr="00EA7316">
        <w:rPr>
          <w:rFonts w:eastAsia="Times New Roman" w:cstheme="minorHAnsi"/>
          <w:color w:val="000000"/>
          <w:sz w:val="24"/>
          <w:szCs w:val="24"/>
        </w:rPr>
        <w:t>Vigneshwari</w:t>
      </w:r>
      <w:proofErr w:type="spellEnd"/>
      <w:r w:rsidRPr="00EA7316">
        <w:rPr>
          <w:rFonts w:eastAsia="Times New Roman" w:cstheme="minorHAnsi"/>
          <w:color w:val="000000"/>
          <w:sz w:val="24"/>
          <w:szCs w:val="24"/>
        </w:rPr>
        <w:t xml:space="preserve"> carried out a test similar to ours, comparing ANNs, logistic regression, k-means clustering, and linear regression. While they only tried to predict if houses would be above or below the mean price, they still found ANNs to be the most accurate, standing at 85% with logistic regression at 80% (</w:t>
      </w:r>
      <w:proofErr w:type="spellStart"/>
      <w:r w:rsidRPr="00EA7316">
        <w:rPr>
          <w:rFonts w:eastAsia="Times New Roman" w:cstheme="minorHAnsi"/>
          <w:color w:val="000000"/>
          <w:sz w:val="24"/>
          <w:szCs w:val="24"/>
        </w:rPr>
        <w:t>Mangaleswaran</w:t>
      </w:r>
      <w:proofErr w:type="spellEnd"/>
      <w:r w:rsidRPr="00EA7316">
        <w:rPr>
          <w:rFonts w:eastAsia="Times New Roman" w:cstheme="minorHAnsi"/>
          <w:color w:val="000000"/>
          <w:sz w:val="24"/>
          <w:szCs w:val="24"/>
        </w:rPr>
        <w:t xml:space="preserve"> and </w:t>
      </w:r>
      <w:proofErr w:type="spellStart"/>
      <w:r w:rsidRPr="00EA7316">
        <w:rPr>
          <w:rFonts w:eastAsia="Times New Roman" w:cstheme="minorHAnsi"/>
          <w:color w:val="000000"/>
          <w:sz w:val="24"/>
          <w:szCs w:val="24"/>
        </w:rPr>
        <w:t>Vigneshwari</w:t>
      </w:r>
      <w:proofErr w:type="spellEnd"/>
      <w:r w:rsidRPr="00EA7316">
        <w:rPr>
          <w:rFonts w:eastAsia="Times New Roman" w:cstheme="minorHAnsi"/>
          <w:color w:val="000000"/>
          <w:sz w:val="24"/>
          <w:szCs w:val="24"/>
        </w:rPr>
        <w:t xml:space="preserve"> 2020). This was to be expected since the recommended the semi-logarithmic form is known to produce more accurate results (Selim 2009). Diving specifically into neural networks, a 2021 paper by </w:t>
      </w:r>
      <w:proofErr w:type="spellStart"/>
      <w:r w:rsidRPr="00EA7316">
        <w:rPr>
          <w:rFonts w:eastAsia="Times New Roman" w:cstheme="minorHAnsi"/>
          <w:color w:val="000000"/>
          <w:sz w:val="24"/>
          <w:szCs w:val="24"/>
        </w:rPr>
        <w:t>Kalliola</w:t>
      </w:r>
      <w:proofErr w:type="spellEnd"/>
      <w:r w:rsidRPr="00EA7316">
        <w:rPr>
          <w:rFonts w:eastAsia="Times New Roman" w:cstheme="minorHAnsi"/>
          <w:color w:val="000000"/>
          <w:sz w:val="24"/>
          <w:szCs w:val="24"/>
        </w:rPr>
        <w:t xml:space="preserve"> et al. tested hyperparameters for neural networks used in housing price prediction on a Helsinki dataset. They found 6 hidden layers to be ideal with each layer having anywhere from 150 to 950 nodes (</w:t>
      </w:r>
      <w:proofErr w:type="spellStart"/>
      <w:r w:rsidRPr="00EA7316">
        <w:rPr>
          <w:rFonts w:eastAsia="Times New Roman" w:cstheme="minorHAnsi"/>
          <w:color w:val="000000"/>
          <w:sz w:val="24"/>
          <w:szCs w:val="24"/>
        </w:rPr>
        <w:t>Kalliola</w:t>
      </w:r>
      <w:proofErr w:type="spellEnd"/>
      <w:r w:rsidRPr="00EA7316">
        <w:rPr>
          <w:rFonts w:eastAsia="Times New Roman" w:cstheme="minorHAnsi"/>
          <w:color w:val="000000"/>
          <w:sz w:val="24"/>
          <w:szCs w:val="24"/>
        </w:rPr>
        <w:t xml:space="preserve"> et al. 2021). While unable to meet this level of complexity in our network, we aim to compare neural network performance to some of the other models when it comes to housing price prediction.</w:t>
      </w:r>
    </w:p>
    <w:p w14:paraId="3B044003" w14:textId="77777777" w:rsidR="006A2820" w:rsidRDefault="006A2820" w:rsidP="00161148">
      <w:pPr>
        <w:spacing w:after="0" w:line="240" w:lineRule="auto"/>
        <w:ind w:firstLine="720"/>
        <w:rPr>
          <w:rFonts w:cstheme="minorHAnsi"/>
          <w:b/>
          <w:bCs/>
          <w:color w:val="000000"/>
          <w:sz w:val="28"/>
          <w:szCs w:val="28"/>
        </w:rPr>
      </w:pPr>
    </w:p>
    <w:p w14:paraId="63A1AF6E" w14:textId="1B3DFBFC" w:rsidR="005C1E9A" w:rsidRPr="00EA7316" w:rsidRDefault="00700DA4" w:rsidP="008D086B">
      <w:pPr>
        <w:pStyle w:val="NormalWeb"/>
        <w:shd w:val="clear" w:color="auto" w:fill="FFFFFF"/>
        <w:spacing w:before="240" w:beforeAutospacing="0" w:after="0" w:afterAutospacing="0"/>
        <w:rPr>
          <w:rFonts w:asciiTheme="minorHAnsi" w:hAnsiTheme="minorHAnsi" w:cstheme="minorHAnsi"/>
          <w:b/>
          <w:bCs/>
          <w:color w:val="000000"/>
        </w:rPr>
      </w:pPr>
      <w:r w:rsidRPr="00EA7316">
        <w:rPr>
          <w:rFonts w:asciiTheme="minorHAnsi" w:hAnsiTheme="minorHAnsi" w:cstheme="minorHAnsi"/>
          <w:b/>
          <w:bCs/>
          <w:color w:val="000000"/>
          <w:sz w:val="28"/>
          <w:szCs w:val="28"/>
        </w:rPr>
        <w:t>Dataset Description and Exploratory Analysis of Dataset</w:t>
      </w:r>
    </w:p>
    <w:p w14:paraId="3DE12964" w14:textId="77777777" w:rsidR="000A254B" w:rsidRPr="00EA7316" w:rsidRDefault="000A254B" w:rsidP="008D086B">
      <w:pPr>
        <w:pStyle w:val="NormalWeb"/>
        <w:shd w:val="clear" w:color="auto" w:fill="FFFFFF"/>
        <w:spacing w:before="0" w:beforeAutospacing="0" w:after="0" w:afterAutospacing="0"/>
        <w:rPr>
          <w:rFonts w:asciiTheme="minorHAnsi" w:hAnsiTheme="minorHAnsi" w:cstheme="minorHAnsi"/>
          <w:color w:val="000000"/>
        </w:rPr>
      </w:pPr>
    </w:p>
    <w:p w14:paraId="5E421FCB" w14:textId="73953362" w:rsidR="005C1E9A" w:rsidRPr="00EA7316" w:rsidRDefault="005C1E9A" w:rsidP="008D086B">
      <w:pPr>
        <w:pStyle w:val="NormalWeb"/>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Our dataset is from </w:t>
      </w:r>
      <w:r w:rsidRPr="00EA7316">
        <w:rPr>
          <w:rStyle w:val="Emphasis"/>
          <w:rFonts w:asciiTheme="minorHAnsi" w:eastAsiaTheme="majorEastAsia" w:hAnsiTheme="minorHAnsi" w:cstheme="minorHAnsi"/>
          <w:color w:val="000000"/>
        </w:rPr>
        <w:t>kaggle.com URL: </w:t>
      </w:r>
      <w:hyperlink r:id="rId5" w:tgtFrame="_blank" w:history="1">
        <w:r w:rsidRPr="00EA7316">
          <w:rPr>
            <w:rStyle w:val="Hyperlink"/>
            <w:rFonts w:asciiTheme="minorHAnsi" w:hAnsiTheme="minorHAnsi" w:cstheme="minorHAnsi"/>
            <w:i/>
            <w:iCs/>
            <w:color w:val="296EAA"/>
          </w:rPr>
          <w:t>https://www.kaggle.com/ericpierce/austinhousingprices</w:t>
        </w:r>
      </w:hyperlink>
      <w:r w:rsidRPr="00EA7316">
        <w:rPr>
          <w:rFonts w:asciiTheme="minorHAnsi" w:hAnsiTheme="minorHAnsi" w:cstheme="minorHAnsi"/>
          <w:color w:val="000000"/>
        </w:rPr>
        <w:t> by author/provider: Eric Pierce.</w:t>
      </w:r>
    </w:p>
    <w:p w14:paraId="5D4168EF" w14:textId="5A802DC9" w:rsidR="00AF3D01" w:rsidRPr="00BC3F5A" w:rsidRDefault="005C1E9A" w:rsidP="00BC3F5A">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This dataset consists of 2018 to 2021 house transaction records from Austin, TX area. There are total 15171 samples in the dataset. Each sample has 47 attributes such as: cities</w:t>
      </w:r>
      <w:r w:rsidR="00AE048F">
        <w:rPr>
          <w:rFonts w:asciiTheme="minorHAnsi" w:hAnsiTheme="minorHAnsi" w:cstheme="minorHAnsi"/>
          <w:color w:val="000000"/>
        </w:rPr>
        <w:t>,</w:t>
      </w:r>
      <w:r w:rsidRPr="00EA7316">
        <w:rPr>
          <w:rFonts w:asciiTheme="minorHAnsi" w:hAnsiTheme="minorHAnsi" w:cstheme="minorHAnsi"/>
          <w:color w:val="000000"/>
        </w:rPr>
        <w:t xml:space="preserve"> name, zip code, address, built years, amenities info, purchase price, etc. Because some of the attributes are irrelevant or difficult to deal with, we will drop some of them such as </w:t>
      </w:r>
      <w:r w:rsidRPr="00C734D1">
        <w:rPr>
          <w:rFonts w:asciiTheme="minorHAnsi" w:hAnsiTheme="minorHAnsi" w:cstheme="minorHAnsi"/>
          <w:b/>
          <w:bCs/>
          <w:color w:val="000000"/>
        </w:rPr>
        <w:t>'</w:t>
      </w:r>
      <w:proofErr w:type="spellStart"/>
      <w:r w:rsidRPr="00C734D1">
        <w:rPr>
          <w:rFonts w:asciiTheme="minorHAnsi" w:hAnsiTheme="minorHAnsi" w:cstheme="minorHAnsi"/>
          <w:b/>
          <w:bCs/>
          <w:color w:val="000000"/>
        </w:rPr>
        <w:t>homeImage</w:t>
      </w:r>
      <w:proofErr w:type="spellEnd"/>
      <w:r w:rsidRPr="00C734D1">
        <w:rPr>
          <w:rFonts w:asciiTheme="minorHAnsi" w:hAnsiTheme="minorHAnsi" w:cstheme="minorHAnsi"/>
          <w:b/>
          <w:bCs/>
          <w:color w:val="000000"/>
        </w:rPr>
        <w:t>'</w:t>
      </w:r>
      <w:r w:rsidRPr="00EA7316">
        <w:rPr>
          <w:rFonts w:asciiTheme="minorHAnsi" w:hAnsiTheme="minorHAnsi" w:cstheme="minorHAnsi"/>
          <w:color w:val="000000"/>
        </w:rPr>
        <w:t xml:space="preserve">, </w:t>
      </w:r>
      <w:r w:rsidRPr="00C734D1">
        <w:rPr>
          <w:rFonts w:asciiTheme="minorHAnsi" w:hAnsiTheme="minorHAnsi" w:cstheme="minorHAnsi"/>
          <w:b/>
          <w:bCs/>
          <w:color w:val="000000"/>
        </w:rPr>
        <w:t>'description'</w:t>
      </w:r>
      <w:r w:rsidRPr="00EA7316">
        <w:rPr>
          <w:rFonts w:asciiTheme="minorHAnsi" w:hAnsiTheme="minorHAnsi" w:cstheme="minorHAnsi"/>
          <w:color w:val="000000"/>
        </w:rPr>
        <w:t>, etc. to make our machine learning models less complex when predicting house price.</w:t>
      </w:r>
      <w:r w:rsidR="00286714" w:rsidRPr="00EA7316">
        <w:rPr>
          <w:rFonts w:asciiTheme="minorHAnsi" w:hAnsiTheme="minorHAnsi" w:cstheme="minorHAnsi"/>
          <w:color w:val="000000"/>
        </w:rPr>
        <w:t xml:space="preserve"> </w:t>
      </w:r>
    </w:p>
    <w:p w14:paraId="79018F5A" w14:textId="1301ED29" w:rsidR="00AF3D01" w:rsidRPr="00EA7316" w:rsidRDefault="000A254B"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BF3F3E1" wp14:editId="00DC9FCE">
            <wp:extent cx="2266950" cy="1502196"/>
            <wp:effectExtent l="0" t="0" r="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4215" cy="1507010"/>
                    </a:xfrm>
                    <a:prstGeom prst="rect">
                      <a:avLst/>
                    </a:prstGeom>
                    <a:noFill/>
                    <a:ln>
                      <a:noFill/>
                    </a:ln>
                  </pic:spPr>
                </pic:pic>
              </a:graphicData>
            </a:graphic>
          </wp:inline>
        </w:drawing>
      </w:r>
    </w:p>
    <w:p w14:paraId="32AC94E8" w14:textId="214A6A7F" w:rsidR="00AF3D01" w:rsidRDefault="008923CD" w:rsidP="002B3A75">
      <w:pPr>
        <w:spacing w:line="240" w:lineRule="auto"/>
        <w:ind w:firstLine="720"/>
        <w:rPr>
          <w:rFonts w:cstheme="minorHAnsi"/>
          <w:color w:val="000000"/>
          <w:sz w:val="24"/>
          <w:szCs w:val="24"/>
          <w:shd w:val="clear" w:color="auto" w:fill="FFFFFF"/>
        </w:rPr>
      </w:pPr>
      <w:r w:rsidRPr="008923CD">
        <w:rPr>
          <w:rFonts w:cstheme="minorHAnsi"/>
          <w:color w:val="000000"/>
          <w:sz w:val="24"/>
          <w:szCs w:val="24"/>
          <w:shd w:val="clear" w:color="auto" w:fill="FFFFFF"/>
        </w:rPr>
        <w:lastRenderedPageBreak/>
        <w:t xml:space="preserve">Most samples are evenly distributed from 2018 - 2020 along with a few samples from 2021. </w:t>
      </w:r>
      <w:r w:rsidR="00AF3D01" w:rsidRPr="00EA7316">
        <w:rPr>
          <w:rFonts w:cstheme="minorHAnsi"/>
          <w:color w:val="000000"/>
          <w:sz w:val="24"/>
          <w:szCs w:val="24"/>
          <w:shd w:val="clear" w:color="auto" w:fill="FFFFFF"/>
        </w:rPr>
        <w:t xml:space="preserve">When we show the 'price' in </w:t>
      </w:r>
      <w:r w:rsidR="00635E29">
        <w:rPr>
          <w:rFonts w:cstheme="minorHAnsi"/>
          <w:color w:val="000000"/>
          <w:sz w:val="24"/>
          <w:szCs w:val="24"/>
          <w:shd w:val="clear" w:color="auto" w:fill="FFFFFF"/>
        </w:rPr>
        <w:t xml:space="preserve">a </w:t>
      </w:r>
      <w:r w:rsidR="00AF3D01" w:rsidRPr="00EA7316">
        <w:rPr>
          <w:rFonts w:cstheme="minorHAnsi"/>
          <w:color w:val="000000"/>
          <w:sz w:val="24"/>
          <w:szCs w:val="24"/>
          <w:shd w:val="clear" w:color="auto" w:fill="FFFFFF"/>
        </w:rPr>
        <w:t>boxplot</w:t>
      </w:r>
      <w:r>
        <w:rPr>
          <w:rFonts w:cstheme="minorHAnsi"/>
          <w:color w:val="000000"/>
          <w:sz w:val="24"/>
          <w:szCs w:val="24"/>
          <w:shd w:val="clear" w:color="auto" w:fill="FFFFFF"/>
        </w:rPr>
        <w:t xml:space="preserve"> with respect to year</w:t>
      </w:r>
      <w:r w:rsidR="00AF3D01" w:rsidRPr="00EA7316">
        <w:rPr>
          <w:rFonts w:cstheme="minorHAnsi"/>
          <w:color w:val="000000"/>
          <w:sz w:val="24"/>
          <w:szCs w:val="24"/>
          <w:shd w:val="clear" w:color="auto" w:fill="FFFFFF"/>
        </w:rPr>
        <w:t xml:space="preserve">, we see </w:t>
      </w:r>
      <w:r w:rsidR="008B02EC">
        <w:rPr>
          <w:rFonts w:cstheme="minorHAnsi"/>
          <w:color w:val="000000"/>
          <w:sz w:val="24"/>
          <w:szCs w:val="24"/>
          <w:shd w:val="clear" w:color="auto" w:fill="FFFFFF"/>
        </w:rPr>
        <w:t xml:space="preserve">that </w:t>
      </w:r>
      <w:r w:rsidR="00AF3D01" w:rsidRPr="00EA7316">
        <w:rPr>
          <w:rFonts w:cstheme="minorHAnsi"/>
          <w:color w:val="000000"/>
          <w:sz w:val="24"/>
          <w:szCs w:val="24"/>
          <w:shd w:val="clear" w:color="auto" w:fill="FFFFFF"/>
        </w:rPr>
        <w:t xml:space="preserve">the range of price is </w:t>
      </w:r>
      <w:r w:rsidR="002D4CCD" w:rsidRPr="00EA7316">
        <w:rPr>
          <w:rFonts w:cstheme="minorHAnsi"/>
          <w:color w:val="000000"/>
          <w:sz w:val="24"/>
          <w:szCs w:val="24"/>
          <w:shd w:val="clear" w:color="auto" w:fill="FFFFFF"/>
        </w:rPr>
        <w:t>significantly</w:t>
      </w:r>
      <w:r w:rsidR="00AF3D01" w:rsidRPr="00EA7316">
        <w:rPr>
          <w:rFonts w:cstheme="minorHAnsi"/>
          <w:color w:val="000000"/>
          <w:sz w:val="24"/>
          <w:szCs w:val="24"/>
          <w:shd w:val="clear" w:color="auto" w:fill="FFFFFF"/>
        </w:rPr>
        <w:t xml:space="preserve"> spread out. There are </w:t>
      </w:r>
      <w:r w:rsidR="00C7303A">
        <w:rPr>
          <w:rFonts w:cstheme="minorHAnsi"/>
          <w:color w:val="000000"/>
          <w:sz w:val="24"/>
          <w:szCs w:val="24"/>
          <w:shd w:val="clear" w:color="auto" w:fill="FFFFFF"/>
        </w:rPr>
        <w:t>many</w:t>
      </w:r>
      <w:r w:rsidR="00AF3D01" w:rsidRPr="00EA7316">
        <w:rPr>
          <w:rFonts w:cstheme="minorHAnsi"/>
          <w:color w:val="000000"/>
          <w:sz w:val="24"/>
          <w:szCs w:val="24"/>
          <w:shd w:val="clear" w:color="auto" w:fill="FFFFFF"/>
        </w:rPr>
        <w:t xml:space="preserve"> points above maximum tail, which is a sign </w:t>
      </w:r>
      <w:r w:rsidR="00057FCE">
        <w:rPr>
          <w:rFonts w:cstheme="minorHAnsi"/>
          <w:color w:val="000000"/>
          <w:sz w:val="24"/>
          <w:szCs w:val="24"/>
          <w:shd w:val="clear" w:color="auto" w:fill="FFFFFF"/>
        </w:rPr>
        <w:t xml:space="preserve">that </w:t>
      </w:r>
      <w:r w:rsidR="00AF3D01" w:rsidRPr="00EA7316">
        <w:rPr>
          <w:rFonts w:cstheme="minorHAnsi"/>
          <w:color w:val="000000"/>
          <w:sz w:val="24"/>
          <w:szCs w:val="24"/>
          <w:shd w:val="clear" w:color="auto" w:fill="FFFFFF"/>
        </w:rPr>
        <w:t>our dataset may not</w:t>
      </w:r>
      <w:r w:rsidR="00DE6E37">
        <w:rPr>
          <w:rFonts w:cstheme="minorHAnsi"/>
          <w:color w:val="000000"/>
          <w:sz w:val="24"/>
          <w:szCs w:val="24"/>
          <w:shd w:val="clear" w:color="auto" w:fill="FFFFFF"/>
        </w:rPr>
        <w:t xml:space="preserve"> be</w:t>
      </w:r>
      <w:r w:rsidR="00AF3D01" w:rsidRPr="00EA7316">
        <w:rPr>
          <w:rFonts w:cstheme="minorHAnsi"/>
          <w:color w:val="000000"/>
          <w:sz w:val="24"/>
          <w:szCs w:val="24"/>
          <w:shd w:val="clear" w:color="auto" w:fill="FFFFFF"/>
        </w:rPr>
        <w:t xml:space="preserve"> normally distributed </w:t>
      </w:r>
      <w:r w:rsidR="00DE6E37">
        <w:rPr>
          <w:rFonts w:cstheme="minorHAnsi"/>
          <w:color w:val="000000"/>
          <w:sz w:val="24"/>
          <w:szCs w:val="24"/>
          <w:shd w:val="clear" w:color="auto" w:fill="FFFFFF"/>
        </w:rPr>
        <w:t>with respect to each</w:t>
      </w:r>
      <w:r w:rsidR="00AF3D01" w:rsidRPr="00EA7316">
        <w:rPr>
          <w:rFonts w:cstheme="minorHAnsi"/>
          <w:color w:val="000000"/>
          <w:sz w:val="24"/>
          <w:szCs w:val="24"/>
          <w:shd w:val="clear" w:color="auto" w:fill="FFFFFF"/>
        </w:rPr>
        <w:t xml:space="preserve"> yea</w:t>
      </w:r>
      <w:r w:rsidR="00DE6E37">
        <w:rPr>
          <w:rFonts w:cstheme="minorHAnsi"/>
          <w:color w:val="000000"/>
          <w:sz w:val="24"/>
          <w:szCs w:val="24"/>
          <w:shd w:val="clear" w:color="auto" w:fill="FFFFFF"/>
        </w:rPr>
        <w:t>r</w:t>
      </w:r>
      <w:r w:rsidR="00AF3D01" w:rsidRPr="00EA7316">
        <w:rPr>
          <w:rFonts w:cstheme="minorHAnsi"/>
          <w:color w:val="000000"/>
          <w:sz w:val="24"/>
          <w:szCs w:val="24"/>
          <w:shd w:val="clear" w:color="auto" w:fill="FFFFFF"/>
        </w:rPr>
        <w:t>.</w:t>
      </w:r>
      <w:r w:rsidR="002B3A75">
        <w:rPr>
          <w:rFonts w:cstheme="minorHAnsi"/>
          <w:color w:val="000000"/>
          <w:sz w:val="24"/>
          <w:szCs w:val="24"/>
          <w:shd w:val="clear" w:color="auto" w:fill="FFFFFF"/>
        </w:rPr>
        <w:t xml:space="preserve"> </w:t>
      </w:r>
      <w:r w:rsidR="00AF3D01" w:rsidRPr="00EA7316">
        <w:rPr>
          <w:rFonts w:cstheme="minorHAnsi"/>
          <w:color w:val="000000"/>
          <w:sz w:val="24"/>
          <w:szCs w:val="24"/>
          <w:shd w:val="clear" w:color="auto" w:fill="FFFFFF"/>
        </w:rPr>
        <w:t>Further exploring the housing prices, we extract</w:t>
      </w:r>
      <w:r w:rsidR="00631A29">
        <w:rPr>
          <w:rFonts w:cstheme="minorHAnsi"/>
          <w:color w:val="000000"/>
          <w:sz w:val="24"/>
          <w:szCs w:val="24"/>
          <w:shd w:val="clear" w:color="auto" w:fill="FFFFFF"/>
        </w:rPr>
        <w:t>ed</w:t>
      </w:r>
      <w:r w:rsidR="00633355">
        <w:rPr>
          <w:rFonts w:cstheme="minorHAnsi"/>
          <w:color w:val="000000"/>
          <w:sz w:val="24"/>
          <w:szCs w:val="24"/>
          <w:shd w:val="clear" w:color="auto" w:fill="FFFFFF"/>
        </w:rPr>
        <w:t xml:space="preserve"> the</w:t>
      </w:r>
      <w:r w:rsidR="00AF3D01" w:rsidRPr="00EA7316">
        <w:rPr>
          <w:rFonts w:cstheme="minorHAnsi"/>
          <w:color w:val="000000"/>
          <w:sz w:val="24"/>
          <w:szCs w:val="24"/>
          <w:shd w:val="clear" w:color="auto" w:fill="FFFFFF"/>
        </w:rPr>
        <w:t xml:space="preserve"> middle 90% of the prices, </w:t>
      </w:r>
      <w:r w:rsidR="00EF29E0">
        <w:rPr>
          <w:rFonts w:cstheme="minorHAnsi"/>
          <w:color w:val="000000"/>
          <w:sz w:val="24"/>
          <w:szCs w:val="24"/>
          <w:shd w:val="clear" w:color="auto" w:fill="FFFFFF"/>
        </w:rPr>
        <w:t xml:space="preserve">yet </w:t>
      </w:r>
      <w:r w:rsidR="00AF3D01" w:rsidRPr="00EA7316">
        <w:rPr>
          <w:rFonts w:cstheme="minorHAnsi"/>
          <w:color w:val="000000"/>
          <w:sz w:val="24"/>
          <w:szCs w:val="24"/>
          <w:shd w:val="clear" w:color="auto" w:fill="FFFFFF"/>
        </w:rPr>
        <w:t xml:space="preserve">there </w:t>
      </w:r>
      <w:r w:rsidR="00B00AF8">
        <w:rPr>
          <w:rFonts w:cstheme="minorHAnsi"/>
          <w:color w:val="000000"/>
          <w:sz w:val="24"/>
          <w:szCs w:val="24"/>
          <w:shd w:val="clear" w:color="auto" w:fill="FFFFFF"/>
        </w:rPr>
        <w:t>were</w:t>
      </w:r>
      <w:r w:rsidR="00AF3D01" w:rsidRPr="00EA7316">
        <w:rPr>
          <w:rFonts w:cstheme="minorHAnsi"/>
          <w:color w:val="000000"/>
          <w:sz w:val="24"/>
          <w:szCs w:val="24"/>
          <w:shd w:val="clear" w:color="auto" w:fill="FFFFFF"/>
        </w:rPr>
        <w:t xml:space="preserve"> still </w:t>
      </w:r>
      <w:r w:rsidR="00EF29E0">
        <w:rPr>
          <w:rFonts w:cstheme="minorHAnsi"/>
          <w:color w:val="000000"/>
          <w:sz w:val="24"/>
          <w:szCs w:val="24"/>
          <w:shd w:val="clear" w:color="auto" w:fill="FFFFFF"/>
        </w:rPr>
        <w:t xml:space="preserve">many </w:t>
      </w:r>
      <w:r w:rsidR="00AF3D01" w:rsidRPr="00EA7316">
        <w:rPr>
          <w:rFonts w:cstheme="minorHAnsi"/>
          <w:color w:val="000000"/>
          <w:sz w:val="24"/>
          <w:szCs w:val="24"/>
          <w:shd w:val="clear" w:color="auto" w:fill="FFFFFF"/>
        </w:rPr>
        <w:t xml:space="preserve">outliers. However, we can see the mean price for 2018 - 2020 is around 400,000 while the mean price of 2021 is little bit higher. </w:t>
      </w:r>
      <w:r w:rsidR="003C3CB3" w:rsidRPr="00EA7316">
        <w:rPr>
          <w:rFonts w:cstheme="minorHAnsi"/>
          <w:color w:val="000000"/>
          <w:sz w:val="24"/>
          <w:szCs w:val="24"/>
          <w:shd w:val="clear" w:color="auto" w:fill="FFFFFF"/>
        </w:rPr>
        <w:t>Because</w:t>
      </w:r>
      <w:r w:rsidR="00AF3D01" w:rsidRPr="00EA7316">
        <w:rPr>
          <w:rFonts w:cstheme="minorHAnsi"/>
          <w:color w:val="000000"/>
          <w:sz w:val="24"/>
          <w:szCs w:val="24"/>
          <w:shd w:val="clear" w:color="auto" w:fill="FFFFFF"/>
        </w:rPr>
        <w:t xml:space="preserve"> we only have few samples from 2021, we couldn't tell </w:t>
      </w:r>
      <w:r w:rsidR="00BC3F5A" w:rsidRPr="00EA7316">
        <w:rPr>
          <w:rFonts w:cstheme="minorHAnsi"/>
          <w:color w:val="000000"/>
          <w:sz w:val="24"/>
          <w:szCs w:val="24"/>
          <w:shd w:val="clear" w:color="auto" w:fill="FFFFFF"/>
        </w:rPr>
        <w:t>whether</w:t>
      </w:r>
      <w:r w:rsidR="00AF3D01" w:rsidRPr="00EA7316">
        <w:rPr>
          <w:rFonts w:cstheme="minorHAnsi"/>
          <w:color w:val="000000"/>
          <w:sz w:val="24"/>
          <w:szCs w:val="24"/>
          <w:shd w:val="clear" w:color="auto" w:fill="FFFFFF"/>
        </w:rPr>
        <w:t xml:space="preserve"> inflation impacts t</w:t>
      </w:r>
      <w:r w:rsidR="0091278E">
        <w:rPr>
          <w:rFonts w:cstheme="minorHAnsi"/>
          <w:color w:val="000000"/>
          <w:sz w:val="24"/>
          <w:szCs w:val="24"/>
          <w:shd w:val="clear" w:color="auto" w:fill="FFFFFF"/>
        </w:rPr>
        <w:t>he</w:t>
      </w:r>
      <w:r w:rsidR="00AF3D01" w:rsidRPr="00EA7316">
        <w:rPr>
          <w:rFonts w:cstheme="minorHAnsi"/>
          <w:color w:val="000000"/>
          <w:sz w:val="24"/>
          <w:szCs w:val="24"/>
          <w:shd w:val="clear" w:color="auto" w:fill="FFFFFF"/>
        </w:rPr>
        <w:t xml:space="preserve"> 2021 price</w:t>
      </w:r>
      <w:r w:rsidR="0091278E">
        <w:rPr>
          <w:rFonts w:cstheme="minorHAnsi"/>
          <w:color w:val="000000"/>
          <w:sz w:val="24"/>
          <w:szCs w:val="24"/>
          <w:shd w:val="clear" w:color="auto" w:fill="FFFFFF"/>
        </w:rPr>
        <w:t>s</w:t>
      </w:r>
      <w:r w:rsidR="00AF3D01" w:rsidRPr="00EA7316">
        <w:rPr>
          <w:rFonts w:cstheme="minorHAnsi"/>
          <w:color w:val="000000"/>
          <w:sz w:val="24"/>
          <w:szCs w:val="24"/>
          <w:shd w:val="clear" w:color="auto" w:fill="FFFFFF"/>
        </w:rPr>
        <w:t>.</w:t>
      </w:r>
    </w:p>
    <w:p w14:paraId="6C914182" w14:textId="3A59EC99" w:rsidR="00BC3F5A" w:rsidRDefault="00C734D1" w:rsidP="00BC3F5A">
      <w:pPr>
        <w:spacing w:line="240" w:lineRule="auto"/>
        <w:ind w:firstLine="720"/>
        <w:rPr>
          <w:rFonts w:cstheme="minorHAnsi"/>
          <w:color w:val="000000"/>
          <w:sz w:val="24"/>
          <w:szCs w:val="24"/>
          <w:shd w:val="clear" w:color="auto" w:fill="FFFFFF"/>
        </w:rPr>
      </w:pPr>
      <w:r>
        <w:rPr>
          <w:rFonts w:cstheme="minorHAnsi"/>
          <w:color w:val="000000"/>
          <w:sz w:val="24"/>
          <w:szCs w:val="24"/>
          <w:shd w:val="clear" w:color="auto" w:fill="FFFFFF"/>
        </w:rPr>
        <w:t xml:space="preserve">The main indicator of relevant data we used was correlation to the </w:t>
      </w:r>
      <w:proofErr w:type="spellStart"/>
      <w:r w:rsidRPr="00C734D1">
        <w:rPr>
          <w:rFonts w:cstheme="minorHAnsi"/>
          <w:b/>
          <w:bCs/>
          <w:color w:val="000000"/>
          <w:sz w:val="24"/>
          <w:szCs w:val="24"/>
          <w:shd w:val="clear" w:color="auto" w:fill="FFFFFF"/>
        </w:rPr>
        <w:t>latestPrice</w:t>
      </w:r>
      <w:proofErr w:type="spellEnd"/>
      <w:r>
        <w:rPr>
          <w:rFonts w:cstheme="minorHAnsi"/>
          <w:color w:val="000000"/>
          <w:sz w:val="24"/>
          <w:szCs w:val="24"/>
          <w:shd w:val="clear" w:color="auto" w:fill="FFFFFF"/>
        </w:rPr>
        <w:t xml:space="preserve"> attribute.</w:t>
      </w:r>
      <w:r w:rsidR="00BC3F5A">
        <w:rPr>
          <w:rFonts w:cstheme="minorHAnsi"/>
          <w:color w:val="000000"/>
          <w:sz w:val="24"/>
          <w:szCs w:val="24"/>
          <w:shd w:val="clear" w:color="auto" w:fill="FFFFFF"/>
        </w:rPr>
        <w:t xml:space="preserve"> When we created a correlation matrix of the integer values, </w:t>
      </w:r>
      <w:r w:rsidR="00BC3F5A" w:rsidRPr="00EA7316">
        <w:rPr>
          <w:rFonts w:cstheme="minorHAnsi"/>
          <w:color w:val="000000"/>
          <w:sz w:val="24"/>
          <w:szCs w:val="24"/>
          <w:shd w:val="clear" w:color="auto" w:fill="FFFFFF"/>
        </w:rPr>
        <w:t xml:space="preserve">we </w:t>
      </w:r>
      <w:r w:rsidR="00BC3F5A">
        <w:rPr>
          <w:rFonts w:cstheme="minorHAnsi"/>
          <w:color w:val="000000"/>
          <w:sz w:val="24"/>
          <w:szCs w:val="24"/>
          <w:shd w:val="clear" w:color="auto" w:fill="FFFFFF"/>
        </w:rPr>
        <w:t>saw</w:t>
      </w:r>
      <w:r w:rsidR="00BC3F5A" w:rsidRPr="00EA7316">
        <w:rPr>
          <w:rFonts w:cstheme="minorHAnsi"/>
          <w:color w:val="000000"/>
          <w:sz w:val="24"/>
          <w:szCs w:val="24"/>
          <w:shd w:val="clear" w:color="auto" w:fill="FFFFFF"/>
        </w:rPr>
        <w:t xml:space="preserve"> that </w:t>
      </w:r>
      <w:proofErr w:type="spellStart"/>
      <w:r w:rsidR="00BC3F5A" w:rsidRPr="00EA7316">
        <w:rPr>
          <w:rStyle w:val="Strong"/>
          <w:rFonts w:cstheme="minorHAnsi"/>
          <w:color w:val="000000"/>
          <w:sz w:val="24"/>
          <w:szCs w:val="24"/>
          <w:shd w:val="clear" w:color="auto" w:fill="FFFFFF"/>
        </w:rPr>
        <w:t>numOfBathrooms</w:t>
      </w:r>
      <w:proofErr w:type="spellEnd"/>
      <w:r w:rsidR="00BC3F5A" w:rsidRPr="00EA7316">
        <w:rPr>
          <w:rFonts w:cstheme="minorHAnsi"/>
          <w:color w:val="000000"/>
          <w:sz w:val="24"/>
          <w:szCs w:val="24"/>
          <w:shd w:val="clear" w:color="auto" w:fill="FFFFFF"/>
        </w:rPr>
        <w:t> </w:t>
      </w:r>
      <w:r w:rsidR="00BC3F5A">
        <w:rPr>
          <w:rFonts w:cstheme="minorHAnsi"/>
          <w:color w:val="000000"/>
          <w:sz w:val="24"/>
          <w:szCs w:val="24"/>
          <w:shd w:val="clear" w:color="auto" w:fill="FFFFFF"/>
        </w:rPr>
        <w:t xml:space="preserve">field </w:t>
      </w:r>
      <w:r w:rsidR="00BC3F5A" w:rsidRPr="00EA7316">
        <w:rPr>
          <w:rFonts w:cstheme="minorHAnsi"/>
          <w:color w:val="000000"/>
          <w:sz w:val="24"/>
          <w:szCs w:val="24"/>
          <w:shd w:val="clear" w:color="auto" w:fill="FFFFFF"/>
        </w:rPr>
        <w:t>has the highest correlation with price of 0.5</w:t>
      </w:r>
      <w:r w:rsidR="00BC3F5A">
        <w:rPr>
          <w:rFonts w:cstheme="minorHAnsi"/>
          <w:color w:val="000000"/>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1F2A" w14:paraId="5E879C9F" w14:textId="77777777" w:rsidTr="00701F2A">
        <w:tc>
          <w:tcPr>
            <w:tcW w:w="4675" w:type="dxa"/>
          </w:tcPr>
          <w:p w14:paraId="12C4AABF" w14:textId="3D634096" w:rsidR="00701F2A" w:rsidRDefault="00701F2A" w:rsidP="00701F2A">
            <w:pPr>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23B181C0" wp14:editId="19BA6597">
                  <wp:extent cx="2656651" cy="2000250"/>
                  <wp:effectExtent l="0" t="0" r="0" b="0"/>
                  <wp:docPr id="5" name="Picture 5"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6322" cy="2007531"/>
                          </a:xfrm>
                          <a:prstGeom prst="rect">
                            <a:avLst/>
                          </a:prstGeom>
                          <a:noFill/>
                          <a:ln>
                            <a:noFill/>
                          </a:ln>
                        </pic:spPr>
                      </pic:pic>
                    </a:graphicData>
                  </a:graphic>
                </wp:inline>
              </w:drawing>
            </w:r>
          </w:p>
        </w:tc>
        <w:tc>
          <w:tcPr>
            <w:tcW w:w="4675" w:type="dxa"/>
          </w:tcPr>
          <w:p w14:paraId="1DD70FD8" w14:textId="2E853606" w:rsidR="00701F2A" w:rsidRDefault="00701F2A" w:rsidP="00701F2A">
            <w:pPr>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7764272" wp14:editId="48ECE188">
                  <wp:extent cx="2628900" cy="1944099"/>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645" cy="1949087"/>
                          </a:xfrm>
                          <a:prstGeom prst="rect">
                            <a:avLst/>
                          </a:prstGeom>
                          <a:noFill/>
                          <a:ln>
                            <a:noFill/>
                          </a:ln>
                        </pic:spPr>
                      </pic:pic>
                    </a:graphicData>
                  </a:graphic>
                </wp:inline>
              </w:drawing>
            </w:r>
          </w:p>
        </w:tc>
      </w:tr>
    </w:tbl>
    <w:p w14:paraId="56627576" w14:textId="027D6954" w:rsidR="00AF3D01" w:rsidRDefault="00FF6554" w:rsidP="008D086B">
      <w:pPr>
        <w:spacing w:line="240" w:lineRule="auto"/>
        <w:rPr>
          <w:rFonts w:cstheme="minorHAnsi"/>
          <w:color w:val="000000"/>
          <w:sz w:val="24"/>
          <w:szCs w:val="24"/>
          <w:shd w:val="clear" w:color="auto" w:fill="FFFFFF"/>
        </w:rPr>
      </w:pPr>
      <w:r>
        <w:rPr>
          <w:rFonts w:cstheme="minorHAnsi"/>
          <w:color w:val="000000"/>
          <w:sz w:val="24"/>
          <w:szCs w:val="24"/>
          <w:shd w:val="clear" w:color="auto" w:fill="FFFFFF"/>
        </w:rPr>
        <w:t>For the Boolean values,</w:t>
      </w:r>
      <w:r w:rsidR="00AF3D01" w:rsidRPr="00EA7316">
        <w:rPr>
          <w:rFonts w:cstheme="minorHAnsi"/>
          <w:color w:val="000000"/>
          <w:sz w:val="24"/>
          <w:szCs w:val="24"/>
          <w:shd w:val="clear" w:color="auto" w:fill="FFFFFF"/>
        </w:rPr>
        <w:t xml:space="preserve"> we </w:t>
      </w:r>
      <w:r w:rsidR="00701F2A">
        <w:rPr>
          <w:rFonts w:cstheme="minorHAnsi"/>
          <w:color w:val="000000"/>
          <w:sz w:val="24"/>
          <w:szCs w:val="24"/>
          <w:shd w:val="clear" w:color="auto" w:fill="FFFFFF"/>
        </w:rPr>
        <w:t>saw</w:t>
      </w:r>
      <w:r w:rsidR="00AF3D01" w:rsidRPr="00EA7316">
        <w:rPr>
          <w:rFonts w:cstheme="minorHAnsi"/>
          <w:color w:val="000000"/>
          <w:sz w:val="24"/>
          <w:szCs w:val="24"/>
          <w:shd w:val="clear" w:color="auto" w:fill="FFFFFF"/>
        </w:rPr>
        <w:t xml:space="preserve"> that none of </w:t>
      </w:r>
      <w:r w:rsidR="00701F2A">
        <w:rPr>
          <w:rFonts w:cstheme="minorHAnsi"/>
          <w:color w:val="000000"/>
          <w:sz w:val="24"/>
          <w:szCs w:val="24"/>
          <w:shd w:val="clear" w:color="auto" w:fill="FFFFFF"/>
        </w:rPr>
        <w:t>these fields were</w:t>
      </w:r>
      <w:r w:rsidR="00AF3D01" w:rsidRPr="00EA7316">
        <w:rPr>
          <w:rFonts w:cstheme="minorHAnsi"/>
          <w:color w:val="000000"/>
          <w:sz w:val="24"/>
          <w:szCs w:val="24"/>
          <w:shd w:val="clear" w:color="auto" w:fill="FFFFFF"/>
        </w:rPr>
        <w:t xml:space="preserve"> particularly noteworthy, with </w:t>
      </w:r>
      <w:proofErr w:type="spellStart"/>
      <w:r w:rsidR="00AF3D01" w:rsidRPr="00EA7316">
        <w:rPr>
          <w:rStyle w:val="Strong"/>
          <w:rFonts w:cstheme="minorHAnsi"/>
          <w:color w:val="000000"/>
          <w:sz w:val="24"/>
          <w:szCs w:val="24"/>
          <w:shd w:val="clear" w:color="auto" w:fill="FFFFFF"/>
        </w:rPr>
        <w:t>hasSpa</w:t>
      </w:r>
      <w:proofErr w:type="spellEnd"/>
      <w:r w:rsidR="00AF3D01" w:rsidRPr="00EA7316">
        <w:rPr>
          <w:rFonts w:cstheme="minorHAnsi"/>
          <w:color w:val="000000"/>
          <w:sz w:val="24"/>
          <w:szCs w:val="24"/>
          <w:shd w:val="clear" w:color="auto" w:fill="FFFFFF"/>
        </w:rPr>
        <w:t> having the highest correlation of 0.17.</w:t>
      </w:r>
    </w:p>
    <w:p w14:paraId="13B3D4CA" w14:textId="77777777" w:rsidR="007E7741" w:rsidRPr="00EA7316" w:rsidRDefault="007E7741" w:rsidP="007E7741">
      <w:pPr>
        <w:spacing w:line="240" w:lineRule="auto"/>
        <w:ind w:firstLine="720"/>
        <w:rPr>
          <w:rFonts w:cstheme="minorHAnsi"/>
          <w:color w:val="000000"/>
          <w:sz w:val="24"/>
          <w:szCs w:val="24"/>
          <w:shd w:val="clear" w:color="auto" w:fill="FFFFFF"/>
        </w:rPr>
      </w:pPr>
      <w:r>
        <w:rPr>
          <w:rFonts w:cstheme="minorHAnsi"/>
          <w:color w:val="000000"/>
          <w:sz w:val="24"/>
          <w:szCs w:val="24"/>
          <w:shd w:val="clear" w:color="auto" w:fill="FFFFFF"/>
        </w:rPr>
        <w:t>For the floating-point values,</w:t>
      </w:r>
      <w:r w:rsidRPr="00EA7316">
        <w:rPr>
          <w:rFonts w:cstheme="minorHAnsi"/>
          <w:color w:val="000000"/>
          <w:sz w:val="24"/>
          <w:szCs w:val="24"/>
          <w:shd w:val="clear" w:color="auto" w:fill="FFFFFF"/>
        </w:rPr>
        <w:t xml:space="preserve"> we </w:t>
      </w:r>
      <w:r>
        <w:rPr>
          <w:rFonts w:cstheme="minorHAnsi"/>
          <w:color w:val="000000"/>
          <w:sz w:val="24"/>
          <w:szCs w:val="24"/>
          <w:shd w:val="clear" w:color="auto" w:fill="FFFFFF"/>
        </w:rPr>
        <w:t xml:space="preserve">observed </w:t>
      </w:r>
      <w:r w:rsidRPr="00EA7316">
        <w:rPr>
          <w:rFonts w:cstheme="minorHAnsi"/>
          <w:color w:val="000000"/>
          <w:sz w:val="24"/>
          <w:szCs w:val="24"/>
          <w:shd w:val="clear" w:color="auto" w:fill="FFFFFF"/>
        </w:rPr>
        <w:t>that </w:t>
      </w:r>
      <w:proofErr w:type="spellStart"/>
      <w:r w:rsidRPr="00EA7316">
        <w:rPr>
          <w:rStyle w:val="Strong"/>
          <w:rFonts w:cstheme="minorHAnsi"/>
          <w:color w:val="000000"/>
          <w:sz w:val="24"/>
          <w:szCs w:val="24"/>
          <w:shd w:val="clear" w:color="auto" w:fill="FFFFFF"/>
        </w:rPr>
        <w:t>livingAreaSqFt</w:t>
      </w:r>
      <w:proofErr w:type="spellEnd"/>
      <w:r w:rsidRPr="00EA7316">
        <w:rPr>
          <w:rFonts w:cstheme="minorHAnsi"/>
          <w:color w:val="000000"/>
          <w:sz w:val="24"/>
          <w:szCs w:val="24"/>
          <w:shd w:val="clear" w:color="auto" w:fill="FFFFFF"/>
        </w:rPr>
        <w:t> has the highest correlation of 0.47. The other closest correlations are 0.3 for </w:t>
      </w:r>
      <w:proofErr w:type="spellStart"/>
      <w:r w:rsidRPr="00EA7316">
        <w:rPr>
          <w:rStyle w:val="Strong"/>
          <w:rFonts w:cstheme="minorHAnsi"/>
          <w:color w:val="000000"/>
          <w:sz w:val="24"/>
          <w:szCs w:val="24"/>
          <w:shd w:val="clear" w:color="auto" w:fill="FFFFFF"/>
        </w:rPr>
        <w:t>numOfBedrooms</w:t>
      </w:r>
      <w:proofErr w:type="spellEnd"/>
      <w:r w:rsidRPr="00EA7316">
        <w:rPr>
          <w:rFonts w:cstheme="minorHAnsi"/>
          <w:color w:val="000000"/>
          <w:sz w:val="24"/>
          <w:szCs w:val="24"/>
          <w:shd w:val="clear" w:color="auto" w:fill="FFFFFF"/>
        </w:rPr>
        <w:t>, -0.2 for </w:t>
      </w:r>
      <w:proofErr w:type="spellStart"/>
      <w:r w:rsidRPr="00EA7316">
        <w:rPr>
          <w:rStyle w:val="Strong"/>
          <w:rFonts w:cstheme="minorHAnsi"/>
          <w:color w:val="000000"/>
          <w:sz w:val="24"/>
          <w:szCs w:val="24"/>
          <w:shd w:val="clear" w:color="auto" w:fill="FFFFFF"/>
        </w:rPr>
        <w:t>numOfHighSchools</w:t>
      </w:r>
      <w:proofErr w:type="spellEnd"/>
      <w:r w:rsidRPr="00EA7316">
        <w:rPr>
          <w:rFonts w:cstheme="minorHAnsi"/>
          <w:color w:val="000000"/>
          <w:sz w:val="24"/>
          <w:szCs w:val="24"/>
          <w:shd w:val="clear" w:color="auto" w:fill="FFFFFF"/>
        </w:rPr>
        <w:t>, and 0.2 for </w:t>
      </w:r>
      <w:proofErr w:type="spellStart"/>
      <w:r w:rsidRPr="00EA7316">
        <w:rPr>
          <w:rStyle w:val="Strong"/>
          <w:rFonts w:cstheme="minorHAnsi"/>
          <w:color w:val="000000"/>
          <w:sz w:val="24"/>
          <w:szCs w:val="24"/>
          <w:shd w:val="clear" w:color="auto" w:fill="FFFFFF"/>
        </w:rPr>
        <w:t>medianStudentPerTeacher</w:t>
      </w:r>
      <w:proofErr w:type="spellEnd"/>
      <w:r w:rsidRPr="00EA7316">
        <w:rPr>
          <w:rFonts w:cstheme="minorHAnsi"/>
          <w:color w:val="000000"/>
          <w:sz w:val="24"/>
          <w:szCs w:val="24"/>
          <w:shd w:val="clear" w:color="auto" w:fill="FFFFFF"/>
        </w:rPr>
        <w:t>.</w:t>
      </w:r>
      <w:r>
        <w:rPr>
          <w:rFonts w:cstheme="minorHAnsi"/>
          <w:color w:val="000000"/>
          <w:sz w:val="24"/>
          <w:szCs w:val="24"/>
          <w:shd w:val="clear" w:color="auto" w:fill="FFFFFF"/>
        </w:rPr>
        <w:t xml:space="preserve"> The </w:t>
      </w:r>
      <w:proofErr w:type="spellStart"/>
      <w:r w:rsidRPr="00854541">
        <w:rPr>
          <w:rFonts w:cstheme="minorHAnsi"/>
          <w:b/>
          <w:bCs/>
          <w:color w:val="000000"/>
          <w:sz w:val="24"/>
          <w:szCs w:val="24"/>
          <w:shd w:val="clear" w:color="auto" w:fill="FFFFFF"/>
        </w:rPr>
        <w:t>zipcode</w:t>
      </w:r>
      <w:proofErr w:type="spellEnd"/>
      <w:r w:rsidRPr="00EA7316">
        <w:rPr>
          <w:rFonts w:cstheme="minorHAnsi"/>
          <w:color w:val="000000"/>
          <w:sz w:val="24"/>
          <w:szCs w:val="24"/>
          <w:shd w:val="clear" w:color="auto" w:fill="FFFFFF"/>
        </w:rPr>
        <w:t xml:space="preserve"> and </w:t>
      </w:r>
      <w:proofErr w:type="spellStart"/>
      <w:r w:rsidRPr="00854541">
        <w:rPr>
          <w:rFonts w:cstheme="minorHAnsi"/>
          <w:b/>
          <w:bCs/>
          <w:color w:val="000000"/>
          <w:sz w:val="24"/>
          <w:szCs w:val="24"/>
          <w:shd w:val="clear" w:color="auto" w:fill="FFFFFF"/>
        </w:rPr>
        <w:t>hometype</w:t>
      </w:r>
      <w:proofErr w:type="spellEnd"/>
      <w:r w:rsidRPr="00EA7316">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categorical attributes </w:t>
      </w:r>
      <w:r w:rsidRPr="00EA7316">
        <w:rPr>
          <w:rFonts w:cstheme="minorHAnsi"/>
          <w:color w:val="000000"/>
          <w:sz w:val="24"/>
          <w:szCs w:val="24"/>
          <w:shd w:val="clear" w:color="auto" w:fill="FFFFFF"/>
        </w:rPr>
        <w:t>were determined to not have relevant correlation with the price, so they were ignored.</w:t>
      </w:r>
    </w:p>
    <w:p w14:paraId="203E5E49" w14:textId="77777777" w:rsidR="007E7741" w:rsidRPr="00EA7316" w:rsidRDefault="007E7741" w:rsidP="008D086B">
      <w:pPr>
        <w:spacing w:line="240" w:lineRule="auto"/>
        <w:rPr>
          <w:rFonts w:cstheme="minorHAnsi"/>
          <w:color w:val="000000"/>
          <w:sz w:val="24"/>
          <w:szCs w:val="24"/>
          <w:shd w:val="clear" w:color="auto" w:fill="FFFFFF"/>
        </w:rPr>
      </w:pPr>
    </w:p>
    <w:p w14:paraId="04069A63" w14:textId="00A234E9"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lastRenderedPageBreak/>
        <w:drawing>
          <wp:inline distT="0" distB="0" distL="0" distR="0" wp14:anchorId="2D2AC179" wp14:editId="7CED88A9">
            <wp:extent cx="5524500" cy="4694645"/>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945" cy="4701821"/>
                    </a:xfrm>
                    <a:prstGeom prst="rect">
                      <a:avLst/>
                    </a:prstGeom>
                    <a:noFill/>
                    <a:ln>
                      <a:noFill/>
                    </a:ln>
                  </pic:spPr>
                </pic:pic>
              </a:graphicData>
            </a:graphic>
          </wp:inline>
        </w:drawing>
      </w:r>
    </w:p>
    <w:p w14:paraId="282DB078" w14:textId="2D8DC767" w:rsidR="00AF3D01" w:rsidRPr="00EA7316" w:rsidRDefault="00AF3D01" w:rsidP="008D086B">
      <w:pPr>
        <w:spacing w:line="240" w:lineRule="auto"/>
        <w:rPr>
          <w:rFonts w:cstheme="minorHAnsi"/>
          <w:color w:val="000000"/>
          <w:sz w:val="24"/>
          <w:szCs w:val="24"/>
          <w:shd w:val="clear" w:color="auto" w:fill="FFFFFF"/>
        </w:rPr>
      </w:pPr>
    </w:p>
    <w:p w14:paraId="4B86AB3C" w14:textId="2AD0E902" w:rsidR="00AF3D01" w:rsidRPr="00EA7316" w:rsidRDefault="0078710D" w:rsidP="008D086B">
      <w:pPr>
        <w:pStyle w:val="Heading2"/>
        <w:shd w:val="clear" w:color="auto" w:fill="FFFFFF"/>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t xml:space="preserve">Proposed </w:t>
      </w:r>
      <w:r w:rsidR="00AF3D01" w:rsidRPr="00EA7316">
        <w:rPr>
          <w:rFonts w:asciiTheme="minorHAnsi" w:hAnsiTheme="minorHAnsi" w:cstheme="minorHAnsi"/>
          <w:color w:val="000000"/>
          <w:sz w:val="28"/>
          <w:szCs w:val="28"/>
        </w:rPr>
        <w:t>Methodology and Data Pre-processing</w:t>
      </w:r>
    </w:p>
    <w:p w14:paraId="1B784AA8" w14:textId="77777777" w:rsidR="00FC7346" w:rsidRDefault="00AF3D01" w:rsidP="00FC7346">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Since our goal is to predict the housing price, we </w:t>
      </w:r>
      <w:r w:rsidR="002E6805">
        <w:rPr>
          <w:rFonts w:asciiTheme="minorHAnsi" w:hAnsiTheme="minorHAnsi" w:cstheme="minorHAnsi"/>
          <w:color w:val="000000"/>
        </w:rPr>
        <w:t xml:space="preserve">decided to </w:t>
      </w:r>
      <w:r w:rsidRPr="00EA7316">
        <w:rPr>
          <w:rFonts w:asciiTheme="minorHAnsi" w:hAnsiTheme="minorHAnsi" w:cstheme="minorHAnsi"/>
          <w:color w:val="000000"/>
        </w:rPr>
        <w:t>use Simple Linear Regression, Multiple Linear Regression, Polynomial regression, and Artificial Neural Network</w:t>
      </w:r>
      <w:r w:rsidR="00616C3D">
        <w:rPr>
          <w:rFonts w:asciiTheme="minorHAnsi" w:hAnsiTheme="minorHAnsi" w:cstheme="minorHAnsi"/>
          <w:color w:val="000000"/>
        </w:rPr>
        <w:t xml:space="preserve"> </w:t>
      </w:r>
      <w:r w:rsidRPr="00EA7316">
        <w:rPr>
          <w:rFonts w:asciiTheme="minorHAnsi" w:hAnsiTheme="minorHAnsi" w:cstheme="minorHAnsi"/>
          <w:color w:val="000000"/>
        </w:rPr>
        <w:t xml:space="preserve">(ANN) for this numerical response variables. For regression methods, the output should be </w:t>
      </w:r>
      <w:r w:rsidR="00276AED">
        <w:rPr>
          <w:rFonts w:asciiTheme="minorHAnsi" w:hAnsiTheme="minorHAnsi" w:cstheme="minorHAnsi"/>
          <w:color w:val="000000"/>
        </w:rPr>
        <w:t xml:space="preserve">continuous </w:t>
      </w:r>
      <w:r w:rsidRPr="00EA7316">
        <w:rPr>
          <w:rFonts w:asciiTheme="minorHAnsi" w:hAnsiTheme="minorHAnsi" w:cstheme="minorHAnsi"/>
          <w:color w:val="000000"/>
        </w:rPr>
        <w:t xml:space="preserve">numerical values. </w:t>
      </w:r>
      <w:r w:rsidR="009A21D7">
        <w:rPr>
          <w:rFonts w:asciiTheme="minorHAnsi" w:hAnsiTheme="minorHAnsi" w:cstheme="minorHAnsi"/>
          <w:color w:val="000000"/>
        </w:rPr>
        <w:t xml:space="preserve">We figured that regression </w:t>
      </w:r>
      <w:r w:rsidR="008458EB">
        <w:rPr>
          <w:rFonts w:asciiTheme="minorHAnsi" w:hAnsiTheme="minorHAnsi" w:cstheme="minorHAnsi"/>
          <w:color w:val="000000"/>
        </w:rPr>
        <w:t>w</w:t>
      </w:r>
      <w:r w:rsidR="009A21D7">
        <w:rPr>
          <w:rFonts w:asciiTheme="minorHAnsi" w:hAnsiTheme="minorHAnsi" w:cstheme="minorHAnsi"/>
          <w:color w:val="000000"/>
        </w:rPr>
        <w:t xml:space="preserve">as the right methodology for our problem statement, considering that the dataset uses continuous values that we would be unsurprised to see fit a linear or polynomial regression model. </w:t>
      </w:r>
      <w:r w:rsidR="00F93E9B">
        <w:rPr>
          <w:rFonts w:asciiTheme="minorHAnsi" w:hAnsiTheme="minorHAnsi" w:cstheme="minorHAnsi"/>
          <w:color w:val="000000"/>
        </w:rPr>
        <w:t>In regression training processes (both linear and polynomial), we</w:t>
      </w:r>
      <w:r w:rsidR="001E21FB">
        <w:rPr>
          <w:rFonts w:asciiTheme="minorHAnsi" w:hAnsiTheme="minorHAnsi" w:cstheme="minorHAnsi"/>
          <w:color w:val="000000"/>
        </w:rPr>
        <w:t xml:space="preserve"> did not scale the data except for y data to make MSE values more easily comparable between models. For our application, we kept y values unscaled in regression</w:t>
      </w:r>
      <w:r w:rsidR="001857D9">
        <w:rPr>
          <w:rFonts w:asciiTheme="minorHAnsi" w:hAnsiTheme="minorHAnsi" w:cstheme="minorHAnsi"/>
          <w:color w:val="000000"/>
        </w:rPr>
        <w:t xml:space="preserve"> so that the user could see a human-readable price prediction</w:t>
      </w:r>
      <w:r w:rsidR="001E21FB">
        <w:rPr>
          <w:rFonts w:asciiTheme="minorHAnsi" w:hAnsiTheme="minorHAnsi" w:cstheme="minorHAnsi"/>
          <w:color w:val="000000"/>
        </w:rPr>
        <w:t>.</w:t>
      </w:r>
    </w:p>
    <w:p w14:paraId="09C55029" w14:textId="77777777" w:rsidR="00FC7346" w:rsidRDefault="00441ABB"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We wanted to see if a neural network could compare, however, so we planned to work on a neural network model once the regression models were finished. </w:t>
      </w:r>
      <w:r w:rsidR="004F6E5C">
        <w:rPr>
          <w:rFonts w:asciiTheme="minorHAnsi" w:hAnsiTheme="minorHAnsi" w:cstheme="minorHAnsi"/>
          <w:color w:val="000000"/>
        </w:rPr>
        <w:t>F</w:t>
      </w:r>
      <w:r w:rsidR="004F6E5C" w:rsidRPr="00EA7316">
        <w:rPr>
          <w:rFonts w:asciiTheme="minorHAnsi" w:hAnsiTheme="minorHAnsi" w:cstheme="minorHAnsi"/>
          <w:color w:val="000000"/>
        </w:rPr>
        <w:t xml:space="preserve">or </w:t>
      </w:r>
      <w:r w:rsidR="004F6E5C">
        <w:rPr>
          <w:rFonts w:asciiTheme="minorHAnsi" w:hAnsiTheme="minorHAnsi" w:cstheme="minorHAnsi"/>
          <w:color w:val="000000"/>
        </w:rPr>
        <w:t xml:space="preserve">the </w:t>
      </w:r>
      <w:r w:rsidR="004F6E5C" w:rsidRPr="00EA7316">
        <w:rPr>
          <w:rFonts w:asciiTheme="minorHAnsi" w:hAnsiTheme="minorHAnsi" w:cstheme="minorHAnsi"/>
          <w:color w:val="000000"/>
        </w:rPr>
        <w:t>ANN model, we divided the price to several ranges of intervals to make them classification problems with meaningful predictions.</w:t>
      </w:r>
      <w:r w:rsidR="004F6E5C">
        <w:rPr>
          <w:rFonts w:asciiTheme="minorHAnsi" w:hAnsiTheme="minorHAnsi" w:cstheme="minorHAnsi"/>
          <w:color w:val="000000"/>
        </w:rPr>
        <w:t xml:space="preserve"> </w:t>
      </w:r>
      <w:r w:rsidR="00AF3D01" w:rsidRPr="00EA7316">
        <w:rPr>
          <w:rFonts w:asciiTheme="minorHAnsi" w:hAnsiTheme="minorHAnsi" w:cstheme="minorHAnsi"/>
          <w:color w:val="000000"/>
        </w:rPr>
        <w:t>In ANN training processes, scal</w:t>
      </w:r>
      <w:r w:rsidR="004F6E5C">
        <w:rPr>
          <w:rFonts w:asciiTheme="minorHAnsi" w:hAnsiTheme="minorHAnsi" w:cstheme="minorHAnsi"/>
          <w:color w:val="000000"/>
        </w:rPr>
        <w:t>ing</w:t>
      </w:r>
      <w:r w:rsidR="00AF3D01" w:rsidRPr="00EA7316">
        <w:rPr>
          <w:rFonts w:asciiTheme="minorHAnsi" w:hAnsiTheme="minorHAnsi" w:cstheme="minorHAnsi"/>
          <w:color w:val="000000"/>
        </w:rPr>
        <w:t xml:space="preserve"> data is required because each neuron receives inputs from all attributes. We use</w:t>
      </w:r>
      <w:r w:rsidR="00B7798B" w:rsidRPr="00EA7316">
        <w:rPr>
          <w:rFonts w:asciiTheme="minorHAnsi" w:hAnsiTheme="minorHAnsi" w:cstheme="minorHAnsi"/>
          <w:color w:val="000000"/>
        </w:rPr>
        <w:t>d a</w:t>
      </w:r>
      <w:r w:rsidR="00AF3D01" w:rsidRPr="00EA7316">
        <w:rPr>
          <w:rFonts w:asciiTheme="minorHAnsi" w:hAnsiTheme="minorHAnsi" w:cstheme="minorHAnsi"/>
          <w:color w:val="000000"/>
        </w:rPr>
        <w:t> </w:t>
      </w:r>
      <w:proofErr w:type="spellStart"/>
      <w:r w:rsidR="00AF3D01" w:rsidRPr="00EA7316">
        <w:rPr>
          <w:rStyle w:val="Emphasis"/>
          <w:rFonts w:asciiTheme="minorHAnsi" w:hAnsiTheme="minorHAnsi" w:cstheme="minorHAnsi"/>
          <w:color w:val="000000"/>
        </w:rPr>
        <w:t>MinMaxScaler</w:t>
      </w:r>
      <w:proofErr w:type="spellEnd"/>
      <w:r w:rsidR="00AF3D01" w:rsidRPr="00EA7316">
        <w:rPr>
          <w:rFonts w:asciiTheme="minorHAnsi" w:hAnsiTheme="minorHAnsi" w:cstheme="minorHAnsi"/>
          <w:color w:val="000000"/>
        </w:rPr>
        <w:t xml:space="preserve"> to normalize our data to </w:t>
      </w:r>
      <w:r w:rsidR="00AF3D01" w:rsidRPr="00EA7316">
        <w:rPr>
          <w:rFonts w:asciiTheme="minorHAnsi" w:hAnsiTheme="minorHAnsi" w:cstheme="minorHAnsi"/>
          <w:color w:val="000000"/>
        </w:rPr>
        <w:lastRenderedPageBreak/>
        <w:t xml:space="preserve">value between [0,1]. Also, since </w:t>
      </w:r>
      <w:r w:rsidR="00901D96" w:rsidRPr="00EA7316">
        <w:rPr>
          <w:rFonts w:asciiTheme="minorHAnsi" w:hAnsiTheme="minorHAnsi" w:cstheme="minorHAnsi"/>
          <w:color w:val="000000"/>
        </w:rPr>
        <w:t xml:space="preserve">the </w:t>
      </w:r>
      <w:r w:rsidR="00AF3D01" w:rsidRPr="00EA7316">
        <w:rPr>
          <w:rFonts w:asciiTheme="minorHAnsi" w:hAnsiTheme="minorHAnsi" w:cstheme="minorHAnsi"/>
          <w:color w:val="000000"/>
        </w:rPr>
        <w:t>response variable </w:t>
      </w:r>
      <w:proofErr w:type="spellStart"/>
      <w:r w:rsidR="00AF3D01" w:rsidRPr="00EA7316">
        <w:rPr>
          <w:rStyle w:val="Emphasis"/>
          <w:rFonts w:asciiTheme="minorHAnsi" w:hAnsiTheme="minorHAnsi" w:cstheme="minorHAnsi"/>
          <w:color w:val="000000"/>
        </w:rPr>
        <w:t>latestPrice</w:t>
      </w:r>
      <w:proofErr w:type="spellEnd"/>
      <w:r w:rsidR="00AF3D01" w:rsidRPr="00EA7316">
        <w:rPr>
          <w:rFonts w:asciiTheme="minorHAnsi" w:hAnsiTheme="minorHAnsi" w:cstheme="minorHAnsi"/>
          <w:color w:val="000000"/>
        </w:rPr>
        <w:t xml:space="preserve"> is </w:t>
      </w:r>
      <w:r w:rsidR="00901D96" w:rsidRPr="00EA7316">
        <w:rPr>
          <w:rFonts w:asciiTheme="minorHAnsi" w:hAnsiTheme="minorHAnsi" w:cstheme="minorHAnsi"/>
          <w:color w:val="000000"/>
        </w:rPr>
        <w:t xml:space="preserve">a </w:t>
      </w:r>
      <w:r w:rsidR="00AF3D01" w:rsidRPr="00EA7316">
        <w:rPr>
          <w:rFonts w:asciiTheme="minorHAnsi" w:hAnsiTheme="minorHAnsi" w:cstheme="minorHAnsi"/>
          <w:color w:val="000000"/>
        </w:rPr>
        <w:t>numerical continuous variable, this implies that we could have at most N number of different price</w:t>
      </w:r>
      <w:r w:rsidR="007A5433" w:rsidRPr="00EA7316">
        <w:rPr>
          <w:rFonts w:asciiTheme="minorHAnsi" w:hAnsiTheme="minorHAnsi" w:cstheme="minorHAnsi"/>
          <w:color w:val="000000"/>
        </w:rPr>
        <w:t>s</w:t>
      </w:r>
      <w:r w:rsidR="00AF3D01" w:rsidRPr="00EA7316">
        <w:rPr>
          <w:rFonts w:asciiTheme="minorHAnsi" w:hAnsiTheme="minorHAnsi" w:cstheme="minorHAnsi"/>
          <w:color w:val="000000"/>
        </w:rPr>
        <w:t xml:space="preserve"> as N is the number of samples in the dataset. This will make ANN hard to make useful </w:t>
      </w:r>
      <w:r w:rsidR="00EA1293" w:rsidRPr="00EA7316">
        <w:rPr>
          <w:rFonts w:asciiTheme="minorHAnsi" w:hAnsiTheme="minorHAnsi" w:cstheme="minorHAnsi"/>
          <w:color w:val="000000"/>
        </w:rPr>
        <w:t xml:space="preserve">in </w:t>
      </w:r>
      <w:r w:rsidR="00AF3D01" w:rsidRPr="00EA7316">
        <w:rPr>
          <w:rFonts w:asciiTheme="minorHAnsi" w:hAnsiTheme="minorHAnsi" w:cstheme="minorHAnsi"/>
          <w:color w:val="000000"/>
        </w:rPr>
        <w:t>prediction on such huge amount of numerical price. Therefor we divide</w:t>
      </w:r>
      <w:r w:rsidR="00EA1293" w:rsidRPr="00EA7316">
        <w:rPr>
          <w:rFonts w:asciiTheme="minorHAnsi" w:hAnsiTheme="minorHAnsi" w:cstheme="minorHAnsi"/>
          <w:color w:val="000000"/>
        </w:rPr>
        <w:t>d</w:t>
      </w:r>
      <w:r w:rsidR="00AF3D01" w:rsidRPr="00EA7316">
        <w:rPr>
          <w:rFonts w:asciiTheme="minorHAnsi" w:hAnsiTheme="minorHAnsi" w:cstheme="minorHAnsi"/>
          <w:color w:val="000000"/>
        </w:rPr>
        <w:t xml:space="preserve"> the price into several range of intervals </w:t>
      </w:r>
      <w:r w:rsidR="006A4148">
        <w:rPr>
          <w:rFonts w:asciiTheme="minorHAnsi" w:hAnsiTheme="minorHAnsi" w:cstheme="minorHAnsi"/>
          <w:color w:val="000000"/>
        </w:rPr>
        <w:t>of</w:t>
      </w:r>
      <w:r w:rsidR="00AF3D01" w:rsidRPr="00EA7316">
        <w:rPr>
          <w:rFonts w:asciiTheme="minorHAnsi" w:hAnsiTheme="minorHAnsi" w:cstheme="minorHAnsi"/>
          <w:color w:val="000000"/>
        </w:rPr>
        <w:t xml:space="preserve"> </w:t>
      </w:r>
      <w:r w:rsidR="006A4148">
        <w:rPr>
          <w:rFonts w:asciiTheme="minorHAnsi" w:hAnsiTheme="minorHAnsi" w:cstheme="minorHAnsi"/>
          <w:color w:val="000000"/>
        </w:rPr>
        <w:t>every $50,000 from [0 – 600,000)</w:t>
      </w:r>
      <w:r w:rsidR="002975B0">
        <w:rPr>
          <w:rFonts w:asciiTheme="minorHAnsi" w:hAnsiTheme="minorHAnsi" w:cstheme="minorHAnsi"/>
          <w:color w:val="000000"/>
        </w:rPr>
        <w:t xml:space="preserve">, </w:t>
      </w:r>
      <w:r w:rsidR="006A4148">
        <w:rPr>
          <w:rFonts w:asciiTheme="minorHAnsi" w:hAnsiTheme="minorHAnsi" w:cstheme="minorHAnsi"/>
          <w:color w:val="000000"/>
        </w:rPr>
        <w:t>every $100,000</w:t>
      </w:r>
      <w:r w:rsidR="002975B0">
        <w:rPr>
          <w:rFonts w:asciiTheme="minorHAnsi" w:hAnsiTheme="minorHAnsi" w:cstheme="minorHAnsi"/>
          <w:color w:val="000000"/>
        </w:rPr>
        <w:t xml:space="preserve"> from [600,000 – 1,000,000), $500,000 from </w:t>
      </w:r>
      <w:r w:rsidR="00AF3D01" w:rsidRPr="00EA7316">
        <w:rPr>
          <w:rFonts w:asciiTheme="minorHAnsi" w:hAnsiTheme="minorHAnsi" w:cstheme="minorHAnsi"/>
          <w:color w:val="000000"/>
        </w:rPr>
        <w:t>[</w:t>
      </w:r>
      <w:r w:rsidR="002975B0">
        <w:rPr>
          <w:rFonts w:asciiTheme="minorHAnsi" w:hAnsiTheme="minorHAnsi" w:cstheme="minorHAnsi"/>
          <w:color w:val="000000"/>
        </w:rPr>
        <w:t>1,000,000</w:t>
      </w:r>
      <w:r w:rsidR="006A4148">
        <w:rPr>
          <w:rFonts w:asciiTheme="minorHAnsi" w:hAnsiTheme="minorHAnsi" w:cstheme="minorHAnsi"/>
          <w:color w:val="000000"/>
        </w:rPr>
        <w:t xml:space="preserve"> </w:t>
      </w:r>
      <w:r w:rsidR="002975B0">
        <w:rPr>
          <w:rFonts w:asciiTheme="minorHAnsi" w:hAnsiTheme="minorHAnsi" w:cstheme="minorHAnsi"/>
          <w:color w:val="000000"/>
        </w:rPr>
        <w:t>–</w:t>
      </w:r>
      <w:r w:rsidR="006A4148">
        <w:rPr>
          <w:rFonts w:asciiTheme="minorHAnsi" w:hAnsiTheme="minorHAnsi" w:cstheme="minorHAnsi"/>
          <w:color w:val="000000"/>
        </w:rPr>
        <w:t xml:space="preserve"> </w:t>
      </w:r>
      <w:r w:rsidR="002975B0">
        <w:rPr>
          <w:rFonts w:asciiTheme="minorHAnsi" w:hAnsiTheme="minorHAnsi" w:cstheme="minorHAnsi"/>
          <w:color w:val="000000"/>
        </w:rPr>
        <w:t>2,000,000</w:t>
      </w:r>
      <w:r w:rsidR="006A4148">
        <w:rPr>
          <w:rFonts w:asciiTheme="minorHAnsi" w:hAnsiTheme="minorHAnsi" w:cstheme="minorHAnsi"/>
          <w:color w:val="000000"/>
        </w:rPr>
        <w:t>),</w:t>
      </w:r>
      <w:r w:rsidR="002975B0">
        <w:rPr>
          <w:rFonts w:asciiTheme="minorHAnsi" w:hAnsiTheme="minorHAnsi" w:cstheme="minorHAnsi"/>
          <w:color w:val="000000"/>
        </w:rPr>
        <w:t xml:space="preserve"> every $1,000,000 from [2,000,000 – 10,000,000), and then all that were above $10,000,000 were all in one price bucket.</w:t>
      </w:r>
      <w:r w:rsidR="006A4148">
        <w:rPr>
          <w:rFonts w:asciiTheme="minorHAnsi" w:hAnsiTheme="minorHAnsi" w:cstheme="minorHAnsi"/>
          <w:color w:val="000000"/>
        </w:rPr>
        <w:t xml:space="preserve"> </w:t>
      </w:r>
      <w:r w:rsidR="002975B0">
        <w:rPr>
          <w:rFonts w:asciiTheme="minorHAnsi" w:hAnsiTheme="minorHAnsi" w:cstheme="minorHAnsi"/>
          <w:color w:val="000000"/>
        </w:rPr>
        <w:t xml:space="preserve">With </w:t>
      </w:r>
      <w:r w:rsidR="00AF3D01" w:rsidRPr="00EA7316">
        <w:rPr>
          <w:rFonts w:asciiTheme="minorHAnsi" w:hAnsiTheme="minorHAnsi" w:cstheme="minorHAnsi"/>
          <w:color w:val="000000"/>
        </w:rPr>
        <w:t>limited numbers of price range</w:t>
      </w:r>
      <w:r w:rsidR="001E7649">
        <w:rPr>
          <w:rFonts w:asciiTheme="minorHAnsi" w:hAnsiTheme="minorHAnsi" w:cstheme="minorHAnsi"/>
          <w:color w:val="000000"/>
        </w:rPr>
        <w:t>s</w:t>
      </w:r>
      <w:r w:rsidR="00AF3D01" w:rsidRPr="00EA7316">
        <w:rPr>
          <w:rFonts w:asciiTheme="minorHAnsi" w:hAnsiTheme="minorHAnsi" w:cstheme="minorHAnsi"/>
          <w:color w:val="000000"/>
        </w:rPr>
        <w:t xml:space="preserve"> as output, the ANN models can predict</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with certain values of input attributes</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which price range the </w:t>
      </w:r>
      <w:r w:rsidR="00BA3D29">
        <w:rPr>
          <w:rFonts w:asciiTheme="minorHAnsi" w:hAnsiTheme="minorHAnsi" w:cstheme="minorHAnsi"/>
          <w:color w:val="000000"/>
        </w:rPr>
        <w:t>data point</w:t>
      </w:r>
      <w:r w:rsidR="00AF3D01" w:rsidRPr="00EA7316">
        <w:rPr>
          <w:rFonts w:asciiTheme="minorHAnsi" w:hAnsiTheme="minorHAnsi" w:cstheme="minorHAnsi"/>
          <w:color w:val="000000"/>
        </w:rPr>
        <w:t xml:space="preserve"> should fall into.</w:t>
      </w:r>
    </w:p>
    <w:p w14:paraId="63220C66" w14:textId="77777777" w:rsidR="00FC7346" w:rsidRDefault="001E7649"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When determining which features to use, we considered the information gained from the exploratory analysis section, </w:t>
      </w:r>
      <w:r w:rsidR="00E5141D">
        <w:rPr>
          <w:rFonts w:asciiTheme="minorHAnsi" w:hAnsiTheme="minorHAnsi" w:cstheme="minorHAnsi"/>
          <w:color w:val="000000"/>
        </w:rPr>
        <w:t xml:space="preserve">which revealed that </w:t>
      </w:r>
      <w:proofErr w:type="spellStart"/>
      <w:r w:rsidR="00E5141D" w:rsidRPr="00E5141D">
        <w:rPr>
          <w:rFonts w:asciiTheme="minorHAnsi" w:hAnsiTheme="minorHAnsi" w:cstheme="minorHAnsi"/>
          <w:b/>
          <w:bCs/>
          <w:color w:val="000000"/>
        </w:rPr>
        <w:t>numOfBathrooms</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livingAreaSqFt</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numOfBedrooms</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avgSchoolRating</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MedianStudentsPerTeacher</w:t>
      </w:r>
      <w:proofErr w:type="spellEnd"/>
      <w:r w:rsidR="00E5141D">
        <w:rPr>
          <w:rFonts w:asciiTheme="minorHAnsi" w:hAnsiTheme="minorHAnsi" w:cstheme="minorHAnsi"/>
          <w:color w:val="000000"/>
        </w:rPr>
        <w:t xml:space="preserve">, and </w:t>
      </w:r>
      <w:proofErr w:type="spellStart"/>
      <w:r w:rsidR="00E5141D" w:rsidRPr="00E5141D">
        <w:rPr>
          <w:rFonts w:asciiTheme="minorHAnsi" w:hAnsiTheme="minorHAnsi" w:cstheme="minorHAnsi"/>
          <w:b/>
          <w:bCs/>
          <w:color w:val="000000"/>
        </w:rPr>
        <w:t>numOfHighSchools</w:t>
      </w:r>
      <w:proofErr w:type="spellEnd"/>
      <w:r w:rsidR="00E5141D">
        <w:rPr>
          <w:rFonts w:asciiTheme="minorHAnsi" w:hAnsiTheme="minorHAnsi" w:cstheme="minorHAnsi"/>
          <w:color w:val="000000"/>
        </w:rPr>
        <w:t xml:space="preserve"> all had the highest correlation for </w:t>
      </w:r>
      <w:proofErr w:type="spellStart"/>
      <w:r w:rsidR="00E5141D" w:rsidRPr="00E5141D">
        <w:rPr>
          <w:rFonts w:asciiTheme="minorHAnsi" w:hAnsiTheme="minorHAnsi" w:cstheme="minorHAnsi"/>
          <w:b/>
          <w:bCs/>
          <w:color w:val="000000"/>
        </w:rPr>
        <w:t>latestPrice</w:t>
      </w:r>
      <w:proofErr w:type="spellEnd"/>
      <w:r w:rsidR="00E5141D">
        <w:rPr>
          <w:rFonts w:asciiTheme="minorHAnsi" w:hAnsiTheme="minorHAnsi" w:cstheme="minorHAnsi"/>
          <w:color w:val="000000"/>
        </w:rPr>
        <w:t xml:space="preserve">. We saw that number of stories also had high correlation, but we did not include that one. It likely would have contributed mostly to similar information that the </w:t>
      </w:r>
      <w:proofErr w:type="spellStart"/>
      <w:r w:rsidR="00E5141D">
        <w:rPr>
          <w:rFonts w:asciiTheme="minorHAnsi" w:hAnsiTheme="minorHAnsi" w:cstheme="minorHAnsi"/>
          <w:b/>
          <w:bCs/>
          <w:color w:val="000000"/>
        </w:rPr>
        <w:t>numOfBathrooms</w:t>
      </w:r>
      <w:proofErr w:type="spellEnd"/>
      <w:r w:rsidR="00E5141D">
        <w:rPr>
          <w:rFonts w:asciiTheme="minorHAnsi" w:hAnsiTheme="minorHAnsi" w:cstheme="minorHAnsi"/>
          <w:color w:val="000000"/>
        </w:rPr>
        <w:t xml:space="preserve"> and </w:t>
      </w:r>
      <w:proofErr w:type="spellStart"/>
      <w:r w:rsidR="00E5141D">
        <w:rPr>
          <w:rFonts w:asciiTheme="minorHAnsi" w:hAnsiTheme="minorHAnsi" w:cstheme="minorHAnsi"/>
          <w:b/>
          <w:bCs/>
          <w:color w:val="000000"/>
        </w:rPr>
        <w:t>numOfBedrooms</w:t>
      </w:r>
      <w:proofErr w:type="spellEnd"/>
      <w:r w:rsidR="00E5141D">
        <w:rPr>
          <w:rFonts w:asciiTheme="minorHAnsi" w:hAnsiTheme="minorHAnsi" w:cstheme="minorHAnsi"/>
          <w:color w:val="000000"/>
        </w:rPr>
        <w:t xml:space="preserve"> explained. If we were to have done principle component analysis (PCA), we would likely have included it since the PCA would have handled features that were too similar for us.</w:t>
      </w:r>
    </w:p>
    <w:p w14:paraId="330DD0E2" w14:textId="3058DA09" w:rsidR="004F6E5C" w:rsidRDefault="00E5141D" w:rsidP="0071692B">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The simple linear regression had two options for highest correlating attributes: </w:t>
      </w:r>
      <w:proofErr w:type="spellStart"/>
      <w:r w:rsidRPr="00FC7346">
        <w:rPr>
          <w:rFonts w:asciiTheme="minorHAnsi" w:hAnsiTheme="minorHAnsi" w:cstheme="minorHAnsi"/>
          <w:b/>
          <w:bCs/>
          <w:color w:val="000000"/>
        </w:rPr>
        <w:t>livingAreaSqFt</w:t>
      </w:r>
      <w:proofErr w:type="spellEnd"/>
      <w:r>
        <w:rPr>
          <w:rFonts w:asciiTheme="minorHAnsi" w:hAnsiTheme="minorHAnsi" w:cstheme="minorHAnsi"/>
          <w:color w:val="000000"/>
        </w:rPr>
        <w:t xml:space="preserve"> and </w:t>
      </w:r>
      <w:proofErr w:type="spellStart"/>
      <w:r w:rsidRPr="00FC7346">
        <w:rPr>
          <w:rFonts w:asciiTheme="minorHAnsi" w:hAnsiTheme="minorHAnsi" w:cstheme="minorHAnsi"/>
          <w:b/>
          <w:bCs/>
          <w:color w:val="000000"/>
        </w:rPr>
        <w:t>numOfBathrooms</w:t>
      </w:r>
      <w:proofErr w:type="spellEnd"/>
      <w:r>
        <w:rPr>
          <w:rFonts w:asciiTheme="minorHAnsi" w:hAnsiTheme="minorHAnsi" w:cstheme="minorHAnsi"/>
          <w:color w:val="000000"/>
        </w:rPr>
        <w:t xml:space="preserve">. However, even though </w:t>
      </w:r>
      <w:proofErr w:type="spellStart"/>
      <w:r w:rsidRPr="00FC7346">
        <w:rPr>
          <w:rFonts w:asciiTheme="minorHAnsi" w:hAnsiTheme="minorHAnsi" w:cstheme="minorHAnsi"/>
          <w:b/>
          <w:bCs/>
          <w:color w:val="000000"/>
        </w:rPr>
        <w:t>numOfBathrooms</w:t>
      </w:r>
      <w:proofErr w:type="spellEnd"/>
      <w:r>
        <w:rPr>
          <w:rFonts w:asciiTheme="minorHAnsi" w:hAnsiTheme="minorHAnsi" w:cstheme="minorHAnsi"/>
          <w:color w:val="000000"/>
        </w:rPr>
        <w:t xml:space="preserve"> had slightly higher correlation, it had a </w:t>
      </w:r>
      <w:r w:rsidR="00FC7346">
        <w:rPr>
          <w:rFonts w:asciiTheme="minorHAnsi" w:hAnsiTheme="minorHAnsi" w:cstheme="minorHAnsi"/>
          <w:color w:val="000000"/>
        </w:rPr>
        <w:t>narrower</w:t>
      </w:r>
      <w:r>
        <w:rPr>
          <w:rFonts w:asciiTheme="minorHAnsi" w:hAnsiTheme="minorHAnsi" w:cstheme="minorHAnsi"/>
          <w:color w:val="000000"/>
        </w:rPr>
        <w:t xml:space="preserve"> set of options (1,2, etc.) that did not have the level of detail that </w:t>
      </w:r>
      <w:proofErr w:type="spellStart"/>
      <w:r w:rsidRPr="00FC7346">
        <w:rPr>
          <w:rFonts w:asciiTheme="minorHAnsi" w:hAnsiTheme="minorHAnsi" w:cstheme="minorHAnsi"/>
          <w:b/>
          <w:bCs/>
          <w:color w:val="000000"/>
        </w:rPr>
        <w:t>livingAreaSqFt</w:t>
      </w:r>
      <w:proofErr w:type="spellEnd"/>
      <w:r>
        <w:rPr>
          <w:rFonts w:asciiTheme="minorHAnsi" w:hAnsiTheme="minorHAnsi" w:cstheme="minorHAnsi"/>
          <w:color w:val="000000"/>
        </w:rPr>
        <w:t xml:space="preserve"> since it has much higher numbers.</w:t>
      </w:r>
      <w:r w:rsidR="00FC7346">
        <w:rPr>
          <w:rFonts w:asciiTheme="minorHAnsi" w:hAnsiTheme="minorHAnsi" w:cstheme="minorHAnsi"/>
          <w:color w:val="000000"/>
        </w:rPr>
        <w:t xml:space="preserve"> Therefore, our simple linear regression used </w:t>
      </w:r>
      <w:proofErr w:type="spellStart"/>
      <w:r w:rsidR="00FC7346" w:rsidRPr="00FC7346">
        <w:rPr>
          <w:rFonts w:asciiTheme="minorHAnsi" w:hAnsiTheme="minorHAnsi" w:cstheme="minorHAnsi"/>
          <w:b/>
          <w:bCs/>
          <w:color w:val="000000"/>
        </w:rPr>
        <w:t>livingAreaSqFt</w:t>
      </w:r>
      <w:proofErr w:type="spellEnd"/>
      <w:r w:rsidR="00FC7346">
        <w:rPr>
          <w:rFonts w:asciiTheme="minorHAnsi" w:hAnsiTheme="minorHAnsi" w:cstheme="minorHAnsi"/>
          <w:color w:val="000000"/>
        </w:rPr>
        <w:t>. The multiple linear regression, polynomial regression, and the artificial neural network used all of the viable options of features.</w:t>
      </w:r>
    </w:p>
    <w:p w14:paraId="5BB153CC" w14:textId="77777777" w:rsidR="0071692B" w:rsidRDefault="0071692B" w:rsidP="0071692B">
      <w:pPr>
        <w:pStyle w:val="NormalWeb"/>
        <w:shd w:val="clear" w:color="auto" w:fill="FFFFFF"/>
        <w:spacing w:before="240" w:beforeAutospacing="0" w:after="0" w:afterAutospacing="0"/>
        <w:ind w:firstLine="720"/>
        <w:rPr>
          <w:rFonts w:asciiTheme="minorHAnsi" w:hAnsiTheme="minorHAnsi" w:cstheme="minorHAnsi"/>
          <w:color w:val="000000"/>
          <w:sz w:val="28"/>
          <w:szCs w:val="28"/>
        </w:rPr>
      </w:pPr>
    </w:p>
    <w:p w14:paraId="5F0D13B6" w14:textId="25A481A1" w:rsidR="000A254B" w:rsidRPr="00EA7316" w:rsidRDefault="000A254B" w:rsidP="008D086B">
      <w:pPr>
        <w:pStyle w:val="Heading2"/>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t>Experimental Results</w:t>
      </w:r>
    </w:p>
    <w:p w14:paraId="13BA236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Simple Linear Regression</w:t>
      </w:r>
    </w:p>
    <w:p w14:paraId="66EE0588" w14:textId="55A3D187"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simple linear regression measures the correlation between the living area square footage and the latest price of the house. According to the linear regression model, the testing MSE was 0.0031034538994231665, while the training MSE was 0.0007533569972620845. Since the testing MSE was much higher than the training MSE, it can be concluded that the simple linear regression showed signs of overfitting. Note that </w:t>
      </w:r>
      <w:r w:rsidR="00D83233" w:rsidRPr="00EA7316">
        <w:rPr>
          <w:rFonts w:asciiTheme="minorHAnsi" w:hAnsiTheme="minorHAnsi" w:cstheme="minorHAnsi"/>
          <w:color w:val="000000"/>
        </w:rPr>
        <w:t>all</w:t>
      </w:r>
      <w:r w:rsidRPr="00EA7316">
        <w:rPr>
          <w:rFonts w:asciiTheme="minorHAnsi" w:hAnsiTheme="minorHAnsi" w:cstheme="minorHAnsi"/>
          <w:color w:val="000000"/>
        </w:rPr>
        <w:t xml:space="preserve"> </w:t>
      </w:r>
      <w:r w:rsidR="00D83233">
        <w:rPr>
          <w:rFonts w:asciiTheme="minorHAnsi" w:hAnsiTheme="minorHAnsi" w:cstheme="minorHAnsi"/>
          <w:color w:val="000000"/>
        </w:rPr>
        <w:t xml:space="preserve">of </w:t>
      </w:r>
      <w:r w:rsidRPr="00EA7316">
        <w:rPr>
          <w:rFonts w:asciiTheme="minorHAnsi" w:hAnsiTheme="minorHAnsi" w:cstheme="minorHAnsi"/>
          <w:color w:val="000000"/>
        </w:rPr>
        <w:t xml:space="preserve">the above assumes the outliers have not been removed. When the outliers were removed, the training and testing MSEs are 0.01683046917734069 and 0.017602933835473195, respectively. The regression model no longer shows signs of </w:t>
      </w:r>
      <w:r w:rsidR="00E018F1" w:rsidRPr="00EA7316">
        <w:rPr>
          <w:rFonts w:asciiTheme="minorHAnsi" w:hAnsiTheme="minorHAnsi" w:cstheme="minorHAnsi"/>
          <w:color w:val="000000"/>
        </w:rPr>
        <w:t>overfitting but</w:t>
      </w:r>
      <w:r w:rsidRPr="00EA7316">
        <w:rPr>
          <w:rFonts w:asciiTheme="minorHAnsi" w:hAnsiTheme="minorHAnsi" w:cstheme="minorHAnsi"/>
          <w:color w:val="000000"/>
        </w:rPr>
        <w:t xml:space="preserve"> appeared to be much less accurate.</w:t>
      </w:r>
    </w:p>
    <w:p w14:paraId="30E1F93F"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545712B0" w14:textId="6CDE0E1B" w:rsidR="000A254B" w:rsidRPr="00E31A37" w:rsidRDefault="00E31A37" w:rsidP="008D086B">
      <w:pPr>
        <w:pStyle w:val="Heading3"/>
        <w:spacing w:before="186" w:line="240" w:lineRule="auto"/>
        <w:rPr>
          <w:rFonts w:asciiTheme="minorHAnsi" w:hAnsiTheme="minorHAnsi" w:cstheme="minorHAnsi"/>
          <w:color w:val="000000"/>
          <w:u w:val="single"/>
        </w:rPr>
      </w:pPr>
      <w:r>
        <w:rPr>
          <w:rFonts w:asciiTheme="minorHAnsi" w:hAnsiTheme="minorHAnsi" w:cstheme="minorHAnsi"/>
          <w:color w:val="000000"/>
          <w:u w:val="single"/>
        </w:rPr>
        <w:lastRenderedPageBreak/>
        <w:t>Multiple</w:t>
      </w:r>
      <w:r w:rsidR="000A254B" w:rsidRPr="00E31A37">
        <w:rPr>
          <w:rFonts w:asciiTheme="minorHAnsi" w:hAnsiTheme="minorHAnsi" w:cstheme="minorHAnsi"/>
          <w:color w:val="000000"/>
          <w:u w:val="single"/>
        </w:rPr>
        <w:t xml:space="preserve"> Linear Regression</w:t>
      </w:r>
    </w:p>
    <w:p w14:paraId="2B74D370" w14:textId="46212D1C"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multiple</w:t>
      </w:r>
      <w:r w:rsidRPr="00EA7316">
        <w:rPr>
          <w:rFonts w:asciiTheme="minorHAnsi" w:hAnsiTheme="minorHAnsi" w:cstheme="minorHAnsi"/>
          <w:color w:val="000000"/>
        </w:rPr>
        <w:t xml:space="preserv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Assuming the outliers have not been removed, the training and testing MSEs turned out to be 0.001161543841697301 and 0.0026126372082117054, which indicates that the model shows signs of overfitting. Once the outliers have been removed, the training and testing MSEs became 0.015228611447641035 and 0.016849382441537858, respectively. Just like the simple linear regression model, the multivariate linear regression model no longer shows signs of overfitting. The multivariate linear regression model seemed to be more accurate than the simple linear regression model, although it </w:t>
      </w:r>
      <w:r w:rsidR="00907F8E" w:rsidRPr="00EA7316">
        <w:rPr>
          <w:rFonts w:asciiTheme="minorHAnsi" w:hAnsiTheme="minorHAnsi" w:cstheme="minorHAnsi"/>
          <w:color w:val="000000"/>
        </w:rPr>
        <w:t>remained</w:t>
      </w:r>
      <w:r w:rsidRPr="00EA7316">
        <w:rPr>
          <w:rFonts w:asciiTheme="minorHAnsi" w:hAnsiTheme="minorHAnsi" w:cstheme="minorHAnsi"/>
          <w:color w:val="000000"/>
        </w:rPr>
        <w:t xml:space="preserve"> relatively inaccurate.</w:t>
      </w:r>
    </w:p>
    <w:p w14:paraId="63AC6CA5"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3BE03FF0"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Polynomial Regression</w:t>
      </w:r>
    </w:p>
    <w:p w14:paraId="2501A245" w14:textId="79598DA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polynomial</w:t>
      </w:r>
      <w:r w:rsidR="007615A6">
        <w:rPr>
          <w:rFonts w:asciiTheme="minorHAnsi" w:hAnsiTheme="minorHAnsi" w:cstheme="minorHAnsi"/>
          <w:color w:val="000000"/>
        </w:rPr>
        <w:t xml:space="preserve"> regression</w:t>
      </w:r>
      <w:r w:rsidRPr="00EA7316">
        <w:rPr>
          <w:rFonts w:asciiTheme="minorHAnsi" w:hAnsiTheme="minorHAnsi" w:cstheme="minorHAnsi"/>
          <w:color w:val="000000"/>
        </w:rPr>
        <w:t xml:space="preserve">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data for the polynomial regression is shown below:</w:t>
      </w:r>
    </w:p>
    <w:p w14:paraId="4ABB00DD" w14:textId="50591745"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636A17C8" wp14:editId="06C512DC">
            <wp:extent cx="5353050" cy="1682651"/>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546" cy="1695066"/>
                    </a:xfrm>
                    <a:prstGeom prst="rect">
                      <a:avLst/>
                    </a:prstGeom>
                    <a:noFill/>
                    <a:ln>
                      <a:noFill/>
                    </a:ln>
                  </pic:spPr>
                </pic:pic>
              </a:graphicData>
            </a:graphic>
          </wp:inline>
        </w:drawing>
      </w:r>
    </w:p>
    <w:p w14:paraId="5993C7AA" w14:textId="77777777" w:rsidR="00C2397B" w:rsidRDefault="00C2397B" w:rsidP="008D086B">
      <w:pPr>
        <w:pStyle w:val="NormalWeb"/>
        <w:spacing w:before="0" w:beforeAutospacing="0" w:after="0" w:afterAutospacing="0"/>
        <w:rPr>
          <w:rFonts w:asciiTheme="minorHAnsi" w:hAnsiTheme="minorHAnsi" w:cstheme="minorHAnsi"/>
          <w:color w:val="000000"/>
        </w:rPr>
      </w:pPr>
    </w:p>
    <w:p w14:paraId="031D0949" w14:textId="155F99CE"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When the outliers are present, the 3rd-degree polynomial regression appeared to be the most accurate model out of all the polynomial models that were created, with a training MSE of 0.000320944 and a testing MSE of 0.002171320. After the outliers are removed, however, the best polynomial regression model turned out to be the 5th-degree polynomial model, with a training MSE of 0.009121448 and a testing MSE of 0.010224790. Furthermore, the regression model no longer shows signs of overfitting once the outliers have been removed. The 5th-degree polynomial regression model appears to be more accurate than the simple and multivariate linear regression models since it has a lower training and testing MSE than the linear regression models once the outliers have been removed.</w:t>
      </w:r>
    </w:p>
    <w:p w14:paraId="0F9C2D89"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0BF9F7AF" w14:textId="77777777" w:rsidR="000A254B" w:rsidRPr="00E31A37" w:rsidRDefault="000A254B" w:rsidP="008D086B">
      <w:pPr>
        <w:pStyle w:val="Heading3"/>
        <w:spacing w:before="186" w:line="240" w:lineRule="auto"/>
        <w:rPr>
          <w:rFonts w:asciiTheme="minorHAnsi" w:hAnsiTheme="minorHAnsi" w:cstheme="minorHAnsi"/>
          <w:color w:val="000000"/>
          <w:u w:val="single"/>
        </w:rPr>
      </w:pPr>
      <w:proofErr w:type="spellStart"/>
      <w:r w:rsidRPr="00E31A37">
        <w:rPr>
          <w:rFonts w:asciiTheme="minorHAnsi" w:hAnsiTheme="minorHAnsi" w:cstheme="minorHAnsi"/>
          <w:color w:val="000000"/>
          <w:u w:val="single"/>
        </w:rPr>
        <w:lastRenderedPageBreak/>
        <w:t>Artifical</w:t>
      </w:r>
      <w:proofErr w:type="spellEnd"/>
      <w:r w:rsidRPr="00E31A37">
        <w:rPr>
          <w:rFonts w:asciiTheme="minorHAnsi" w:hAnsiTheme="minorHAnsi" w:cstheme="minorHAnsi"/>
          <w:color w:val="000000"/>
          <w:u w:val="single"/>
        </w:rPr>
        <w:t xml:space="preserve"> Neural Network</w:t>
      </w:r>
    </w:p>
    <w:p w14:paraId="7D3AE9A6" w14:textId="44DEF474" w:rsidR="000A254B" w:rsidRPr="00EA7316" w:rsidRDefault="000A254B" w:rsidP="00F803DF">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proofErr w:type="spellStart"/>
      <w:r w:rsidRPr="00EA7316">
        <w:rPr>
          <w:rFonts w:asciiTheme="minorHAnsi" w:hAnsiTheme="minorHAnsi" w:cstheme="minorHAnsi"/>
          <w:color w:val="000000"/>
        </w:rPr>
        <w:t>artifical</w:t>
      </w:r>
      <w:proofErr w:type="spellEnd"/>
      <w:r w:rsidRPr="00EA7316">
        <w:rPr>
          <w:rFonts w:asciiTheme="minorHAnsi" w:hAnsiTheme="minorHAnsi" w:cstheme="minorHAnsi"/>
          <w:color w:val="000000"/>
        </w:rPr>
        <w:t xml:space="preserve"> neural network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prices themselves have been divided into 22 different ranges. The ANN itself is based off </w:t>
      </w:r>
      <w:proofErr w:type="spellStart"/>
      <w:r w:rsidRPr="00EA7316">
        <w:rPr>
          <w:rFonts w:asciiTheme="minorHAnsi" w:hAnsiTheme="minorHAnsi" w:cstheme="minorHAnsi"/>
          <w:color w:val="000000"/>
        </w:rPr>
        <w:t>Keras</w:t>
      </w:r>
      <w:proofErr w:type="spellEnd"/>
      <w:r w:rsidRPr="00EA7316">
        <w:rPr>
          <w:rFonts w:asciiTheme="minorHAnsi" w:hAnsiTheme="minorHAnsi" w:cstheme="minorHAnsi"/>
          <w:color w:val="000000"/>
        </w:rPr>
        <w:t>' sequential model and three hidden dense layers with 100, 80, and 50 nodes</w:t>
      </w:r>
      <w:r w:rsidR="00CB3DF3">
        <w:rPr>
          <w:rFonts w:asciiTheme="minorHAnsi" w:hAnsiTheme="minorHAnsi" w:cstheme="minorHAnsi"/>
          <w:color w:val="000000"/>
        </w:rPr>
        <w:t xml:space="preserve"> and </w:t>
      </w:r>
      <w:proofErr w:type="spellStart"/>
      <w:r w:rsidR="00CB3DF3">
        <w:rPr>
          <w:rFonts w:asciiTheme="minorHAnsi" w:hAnsiTheme="minorHAnsi" w:cstheme="minorHAnsi"/>
          <w:color w:val="000000"/>
        </w:rPr>
        <w:t>ReLu</w:t>
      </w:r>
      <w:proofErr w:type="spellEnd"/>
      <w:r w:rsidR="00CB3DF3">
        <w:rPr>
          <w:rFonts w:asciiTheme="minorHAnsi" w:hAnsiTheme="minorHAnsi" w:cstheme="minorHAnsi"/>
          <w:color w:val="000000"/>
        </w:rPr>
        <w:t xml:space="preserve"> as their activation functions while the output layer uses the sigmoid function. </w:t>
      </w:r>
      <w:r w:rsidRPr="00EA7316">
        <w:rPr>
          <w:rFonts w:asciiTheme="minorHAnsi" w:hAnsiTheme="minorHAnsi" w:cstheme="minorHAnsi"/>
          <w:color w:val="000000"/>
        </w:rPr>
        <w:t xml:space="preserve">It uses stochastic-gradient descent as its optimizer and </w:t>
      </w:r>
      <w:proofErr w:type="spellStart"/>
      <w:r w:rsidRPr="00EA7316">
        <w:rPr>
          <w:rFonts w:asciiTheme="minorHAnsi" w:hAnsiTheme="minorHAnsi" w:cstheme="minorHAnsi"/>
          <w:color w:val="000000"/>
        </w:rPr>
        <w:t>categorical_crossentropy</w:t>
      </w:r>
      <w:proofErr w:type="spellEnd"/>
      <w:r w:rsidRPr="00EA7316">
        <w:rPr>
          <w:rFonts w:asciiTheme="minorHAnsi" w:hAnsiTheme="minorHAnsi" w:cstheme="minorHAnsi"/>
          <w:color w:val="000000"/>
        </w:rPr>
        <w:t xml:space="preserve"> as its loss function. The output layer had 17 </w:t>
      </w:r>
      <w:r w:rsidR="00CB3DF3">
        <w:rPr>
          <w:rFonts w:asciiTheme="minorHAnsi" w:hAnsiTheme="minorHAnsi" w:cstheme="minorHAnsi"/>
          <w:color w:val="000000"/>
        </w:rPr>
        <w:t xml:space="preserve">nodes </w:t>
      </w:r>
      <w:r w:rsidRPr="00EA7316">
        <w:rPr>
          <w:rFonts w:asciiTheme="minorHAnsi" w:hAnsiTheme="minorHAnsi" w:cstheme="minorHAnsi"/>
          <w:color w:val="000000"/>
        </w:rPr>
        <w:t>since there were 17 different price bucket classes.</w:t>
      </w:r>
      <w:r w:rsidR="00CB3DF3">
        <w:rPr>
          <w:rFonts w:asciiTheme="minorHAnsi" w:hAnsiTheme="minorHAnsi" w:cstheme="minorHAnsi"/>
          <w:color w:val="000000"/>
        </w:rPr>
        <w:t xml:space="preserve"> Unfortunately, it ended up having an accuracy of .26, roughly, which was very undesirable. We tried to </w:t>
      </w:r>
      <w:r w:rsidR="005F65F9">
        <w:rPr>
          <w:rFonts w:asciiTheme="minorHAnsi" w:hAnsiTheme="minorHAnsi" w:cstheme="minorHAnsi"/>
          <w:color w:val="000000"/>
        </w:rPr>
        <w:t xml:space="preserve">make the model more accurate by making the ANN more complex, less complex, and increasing epochs, but those options either led to overfitting or underfitting which reduced our accuracy even further. After exhausting those options, the conclusion was that the ANN was simply not viable for the </w:t>
      </w:r>
      <w:r w:rsidR="00EF3FCE">
        <w:rPr>
          <w:rFonts w:asciiTheme="minorHAnsi" w:hAnsiTheme="minorHAnsi" w:cstheme="minorHAnsi"/>
          <w:color w:val="000000"/>
        </w:rPr>
        <w:t>predictions</w:t>
      </w:r>
      <w:r w:rsidR="005F65F9">
        <w:rPr>
          <w:rFonts w:asciiTheme="minorHAnsi" w:hAnsiTheme="minorHAnsi" w:cstheme="minorHAnsi"/>
          <w:color w:val="000000"/>
        </w:rPr>
        <w:t xml:space="preserve"> we were attempting. Perhaps it was the</w:t>
      </w:r>
      <w:r w:rsidR="00EF3FCE">
        <w:rPr>
          <w:rFonts w:asciiTheme="minorHAnsi" w:hAnsiTheme="minorHAnsi" w:cstheme="minorHAnsi"/>
          <w:color w:val="000000"/>
        </w:rPr>
        <w:t xml:space="preserve"> amount of price buckets that we used or the features that we chose that made it very incompatible with our data, but our focus was mainly on the regression models anyway.</w:t>
      </w:r>
    </w:p>
    <w:p w14:paraId="582284A5" w14:textId="77777777" w:rsidR="000A254B" w:rsidRPr="00744EBB" w:rsidRDefault="000A254B" w:rsidP="008D086B">
      <w:pPr>
        <w:pStyle w:val="Heading3"/>
        <w:spacing w:before="186" w:line="240" w:lineRule="auto"/>
        <w:rPr>
          <w:rFonts w:asciiTheme="minorHAnsi" w:hAnsiTheme="minorHAnsi" w:cstheme="minorHAnsi"/>
          <w:color w:val="000000"/>
          <w:u w:val="single"/>
        </w:rPr>
      </w:pPr>
      <w:r w:rsidRPr="00744EBB">
        <w:rPr>
          <w:rFonts w:asciiTheme="minorHAnsi" w:hAnsiTheme="minorHAnsi" w:cstheme="minorHAnsi"/>
          <w:color w:val="000000"/>
          <w:u w:val="single"/>
        </w:rPr>
        <w:t>Overall Results</w:t>
      </w:r>
    </w:p>
    <w:p w14:paraId="3F478F6C" w14:textId="43652752"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781F2CF8" wp14:editId="788C8F5F">
            <wp:extent cx="5943600" cy="10414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37560823" w14:textId="3854D0EB"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Overall, it seemed that the 5th-degree polynomial degression was the most effective model at measuring the correlation between the price of the house and the other independent variables, especially if the outliers are removed. The linear regression models proved less effective than the 5th-degree polynomial regression model, but still had acceptably low training and testing </w:t>
      </w:r>
      <w:proofErr w:type="spellStart"/>
      <w:r w:rsidRPr="00EA7316">
        <w:rPr>
          <w:rFonts w:asciiTheme="minorHAnsi" w:hAnsiTheme="minorHAnsi" w:cstheme="minorHAnsi"/>
          <w:color w:val="000000"/>
        </w:rPr>
        <w:t>MSEs.</w:t>
      </w:r>
      <w:proofErr w:type="spellEnd"/>
      <w:r w:rsidRPr="00EA7316">
        <w:rPr>
          <w:rFonts w:asciiTheme="minorHAnsi" w:hAnsiTheme="minorHAnsi" w:cstheme="minorHAnsi"/>
          <w:color w:val="000000"/>
        </w:rPr>
        <w:t xml:space="preserve"> A trend observed in almost all the models (except the polynomial regression model) was the fact that the training and testing MSEs increased substantially once the outliers have been removed.</w:t>
      </w:r>
    </w:p>
    <w:p w14:paraId="05F9CF9E"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7A8301C0" w14:textId="77777777" w:rsidR="000A254B" w:rsidRPr="00C2397B" w:rsidRDefault="000A254B" w:rsidP="008D086B">
      <w:pPr>
        <w:pStyle w:val="Heading3"/>
        <w:spacing w:before="186" w:line="240" w:lineRule="auto"/>
        <w:rPr>
          <w:rFonts w:asciiTheme="minorHAnsi" w:hAnsiTheme="minorHAnsi" w:cstheme="minorHAnsi"/>
          <w:color w:val="000000"/>
          <w:u w:val="single"/>
        </w:rPr>
      </w:pPr>
      <w:r w:rsidRPr="00C2397B">
        <w:rPr>
          <w:rFonts w:asciiTheme="minorHAnsi" w:hAnsiTheme="minorHAnsi" w:cstheme="minorHAnsi"/>
          <w:color w:val="000000"/>
          <w:u w:val="single"/>
        </w:rPr>
        <w:t>Error Analysis</w:t>
      </w:r>
    </w:p>
    <w:p w14:paraId="0D6C7A57" w14:textId="77777777" w:rsidR="00E60E16" w:rsidRDefault="00E60E16" w:rsidP="00E60E16">
      <w:pPr>
        <w:pStyle w:val="NormalWeb"/>
        <w:spacing w:before="240" w:beforeAutospacing="0" w:after="0" w:afterAutospacing="0"/>
        <w:ind w:firstLine="720"/>
        <w:rPr>
          <w:rFonts w:cstheme="minorHAnsi"/>
          <w:b/>
          <w:bCs/>
          <w:color w:val="000000"/>
          <w:sz w:val="28"/>
          <w:szCs w:val="28"/>
        </w:rPr>
      </w:pPr>
      <w:r w:rsidRPr="00EA7316">
        <w:rPr>
          <w:rFonts w:asciiTheme="minorHAnsi" w:hAnsiTheme="minorHAnsi" w:cstheme="minorHAnsi"/>
          <w:color w:val="000000"/>
        </w:rPr>
        <w:t xml:space="preserve">One possible reason why the models were not as accurate as they could be is the fact that too many samples have been removed from the dataset during preprocessing. Removing too many samples reduced the sample size, which made it more difficult to properly train models. The accuracy of these models suffered as a result. Keep in mind that removing outliers from the dataset is supposed to increase the accuracy of the models, not decrease it. The fact that removing the outliers decreased the accuracy of these models indicates that too many legitimate samples have been removed from the dataset. </w:t>
      </w:r>
      <w:r>
        <w:rPr>
          <w:rFonts w:asciiTheme="minorHAnsi" w:hAnsiTheme="minorHAnsi" w:cstheme="minorHAnsi"/>
          <w:color w:val="000000"/>
        </w:rPr>
        <w:t xml:space="preserve">A post-experimental analysis of the regression models showed that the percentages of samples that were removed from the </w:t>
      </w:r>
      <w:r>
        <w:rPr>
          <w:rFonts w:asciiTheme="minorHAnsi" w:hAnsiTheme="minorHAnsi" w:cstheme="minorHAnsi"/>
          <w:color w:val="000000"/>
        </w:rPr>
        <w:lastRenderedPageBreak/>
        <w:t xml:space="preserve">dataset was 3.72% for simple linear regression (threshold = 2), 17.26% for multivariate linear regression (threshold = 2), and 11.28% for polynomial regression (threshold = 3). The number of actual outliers could be counted with one or two hands with the help of a scatter plot. This means most of the samples removed during preprocessing were not true outliers. </w:t>
      </w:r>
      <w:r w:rsidRPr="00EA7316">
        <w:rPr>
          <w:rFonts w:asciiTheme="minorHAnsi" w:hAnsiTheme="minorHAnsi" w:cstheme="minorHAnsi"/>
          <w:color w:val="000000"/>
        </w:rPr>
        <w:t xml:space="preserve">To remedy this, the threshold used to remove the outliers needs to be increased so that fewer legitimate samples would be removed from the dataset. </w:t>
      </w:r>
      <w:r>
        <w:rPr>
          <w:rFonts w:asciiTheme="minorHAnsi" w:hAnsiTheme="minorHAnsi" w:cstheme="minorHAnsi"/>
          <w:color w:val="000000"/>
        </w:rPr>
        <w:t xml:space="preserve">Alternately, a manual effort to remove outliers would have probably been more efficient. For now, we will simply refer to the models where outliers were not removed to be our main output of this project. </w:t>
      </w:r>
    </w:p>
    <w:p w14:paraId="5E5934AF" w14:textId="77777777" w:rsidR="00EF284E" w:rsidRDefault="00EF284E" w:rsidP="008D086B">
      <w:pPr>
        <w:spacing w:line="240" w:lineRule="auto"/>
        <w:rPr>
          <w:rFonts w:eastAsia="Times New Roman" w:cstheme="minorHAnsi"/>
          <w:b/>
          <w:bCs/>
          <w:color w:val="000000"/>
          <w:sz w:val="28"/>
          <w:szCs w:val="28"/>
        </w:rPr>
      </w:pPr>
    </w:p>
    <w:p w14:paraId="68C0E0D8" w14:textId="60368E89" w:rsidR="009E65CD" w:rsidRPr="00EA7316" w:rsidRDefault="009E65CD" w:rsidP="008D086B">
      <w:pPr>
        <w:spacing w:line="240" w:lineRule="auto"/>
        <w:rPr>
          <w:rFonts w:eastAsia="Times New Roman" w:cstheme="minorHAnsi"/>
          <w:b/>
          <w:bCs/>
          <w:color w:val="000000"/>
          <w:sz w:val="28"/>
          <w:szCs w:val="28"/>
        </w:rPr>
      </w:pPr>
      <w:r w:rsidRPr="00EA7316">
        <w:rPr>
          <w:rFonts w:eastAsia="Times New Roman" w:cstheme="minorHAnsi"/>
          <w:b/>
          <w:bCs/>
          <w:color w:val="000000"/>
          <w:sz w:val="28"/>
          <w:szCs w:val="28"/>
        </w:rPr>
        <w:t>Conclusions</w:t>
      </w:r>
      <w:r w:rsidR="00B0685E">
        <w:rPr>
          <w:rFonts w:eastAsia="Times New Roman" w:cstheme="minorHAnsi"/>
          <w:b/>
          <w:bCs/>
          <w:color w:val="000000"/>
          <w:sz w:val="28"/>
          <w:szCs w:val="28"/>
        </w:rPr>
        <w:t xml:space="preserve"> and Discussion</w:t>
      </w:r>
    </w:p>
    <w:p w14:paraId="2BB2FF9B" w14:textId="77777777" w:rsidR="00EA7316" w:rsidRPr="00EA7316" w:rsidRDefault="00EA7316" w:rsidP="00EA7316">
      <w:pPr>
        <w:spacing w:before="240" w:after="0" w:line="240" w:lineRule="auto"/>
        <w:rPr>
          <w:rFonts w:cstheme="minorHAnsi"/>
          <w:b/>
          <w:bCs/>
          <w:color w:val="000000"/>
          <w:sz w:val="28"/>
          <w:szCs w:val="28"/>
        </w:rPr>
      </w:pPr>
      <w:r w:rsidRPr="00EA7316">
        <w:rPr>
          <w:rFonts w:cstheme="minorHAnsi"/>
          <w:b/>
          <w:bCs/>
          <w:color w:val="000000"/>
          <w:sz w:val="28"/>
          <w:szCs w:val="28"/>
        </w:rPr>
        <w:t>Sources</w:t>
      </w:r>
    </w:p>
    <w:p w14:paraId="0D04B487"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proofErr w:type="spellStart"/>
      <w:r w:rsidRPr="00EA7316">
        <w:rPr>
          <w:rFonts w:asciiTheme="minorHAnsi" w:hAnsiTheme="minorHAnsi" w:cstheme="minorHAnsi"/>
          <w:color w:val="000000"/>
        </w:rPr>
        <w:t>Abidoye</w:t>
      </w:r>
      <w:proofErr w:type="spellEnd"/>
      <w:r w:rsidRPr="00EA7316">
        <w:rPr>
          <w:rFonts w:asciiTheme="minorHAnsi" w:hAnsiTheme="minorHAnsi" w:cstheme="minorHAnsi"/>
          <w:color w:val="000000"/>
        </w:rPr>
        <w:t xml:space="preserve">, Rotimi </w:t>
      </w:r>
      <w:proofErr w:type="spellStart"/>
      <w:r w:rsidRPr="00EA7316">
        <w:rPr>
          <w:rFonts w:asciiTheme="minorHAnsi" w:hAnsiTheme="minorHAnsi" w:cstheme="minorHAnsi"/>
          <w:color w:val="000000"/>
        </w:rPr>
        <w:t>Boluwatife</w:t>
      </w:r>
      <w:proofErr w:type="spellEnd"/>
      <w:r w:rsidRPr="00EA7316">
        <w:rPr>
          <w:rFonts w:asciiTheme="minorHAnsi" w:hAnsiTheme="minorHAnsi" w:cstheme="minorHAnsi"/>
          <w:color w:val="000000"/>
        </w:rPr>
        <w:t>, et al. “Predicting Property Price Index Using Artificial Intelligence Techniques.” International Journal of Housing Markets and Analysis, vol. 12, no. 6, Emerald Publishing Limited, 2019, pp. 1072–92, </w:t>
      </w:r>
      <w:hyperlink r:id="rId12" w:tgtFrame="_blank" w:history="1">
        <w:r w:rsidRPr="00EA7316">
          <w:rPr>
            <w:rStyle w:val="Hyperlink"/>
            <w:rFonts w:asciiTheme="minorHAnsi" w:eastAsiaTheme="majorEastAsia" w:hAnsiTheme="minorHAnsi" w:cstheme="minorHAnsi"/>
            <w:color w:val="296EAA"/>
          </w:rPr>
          <w:t>https://doi.org/10.1108/IJHMA-11-2018-0095</w:t>
        </w:r>
      </w:hyperlink>
      <w:r w:rsidRPr="00EA7316">
        <w:rPr>
          <w:rFonts w:asciiTheme="minorHAnsi" w:hAnsiTheme="minorHAnsi" w:cstheme="minorHAnsi"/>
          <w:color w:val="000000"/>
        </w:rPr>
        <w:t>.</w:t>
      </w:r>
    </w:p>
    <w:p w14:paraId="088E6302"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proofErr w:type="spellStart"/>
      <w:r w:rsidRPr="00EA7316">
        <w:rPr>
          <w:rFonts w:asciiTheme="minorHAnsi" w:hAnsiTheme="minorHAnsi" w:cstheme="minorHAnsi"/>
          <w:color w:val="000000"/>
        </w:rPr>
        <w:t>Kalliola</w:t>
      </w:r>
      <w:proofErr w:type="spellEnd"/>
      <w:r w:rsidRPr="00EA7316">
        <w:rPr>
          <w:rFonts w:asciiTheme="minorHAnsi" w:hAnsiTheme="minorHAnsi" w:cstheme="minorHAnsi"/>
          <w:color w:val="000000"/>
        </w:rPr>
        <w:t xml:space="preserve">, </w:t>
      </w:r>
      <w:proofErr w:type="spellStart"/>
      <w:r w:rsidRPr="00EA7316">
        <w:rPr>
          <w:rFonts w:asciiTheme="minorHAnsi" w:hAnsiTheme="minorHAnsi" w:cstheme="minorHAnsi"/>
          <w:color w:val="000000"/>
        </w:rPr>
        <w:t>Jussiet</w:t>
      </w:r>
      <w:proofErr w:type="spellEnd"/>
      <w:r w:rsidRPr="00EA7316">
        <w:rPr>
          <w:rFonts w:asciiTheme="minorHAnsi" w:hAnsiTheme="minorHAnsi" w:cstheme="minorHAnsi"/>
          <w:color w:val="000000"/>
        </w:rPr>
        <w:t xml:space="preserve"> et al. "Neural Network Hyperparameter Optimization for Prediction of Real Estate Prices in Helsinki." </w:t>
      </w:r>
      <w:proofErr w:type="spellStart"/>
      <w:r w:rsidRPr="00EA7316">
        <w:rPr>
          <w:rFonts w:asciiTheme="minorHAnsi" w:hAnsiTheme="minorHAnsi" w:cstheme="minorHAnsi"/>
          <w:color w:val="000000"/>
        </w:rPr>
        <w:t>PeerJ</w:t>
      </w:r>
      <w:proofErr w:type="spellEnd"/>
      <w:r w:rsidRPr="00EA7316">
        <w:rPr>
          <w:rFonts w:asciiTheme="minorHAnsi" w:hAnsiTheme="minorHAnsi" w:cstheme="minorHAnsi"/>
          <w:color w:val="000000"/>
        </w:rPr>
        <w:t xml:space="preserve"> Computer Science, 2021. ProQuest, </w:t>
      </w:r>
      <w:hyperlink r:id="rId13" w:tgtFrame="_blank" w:history="1">
        <w:r w:rsidRPr="00EA7316">
          <w:rPr>
            <w:rStyle w:val="Hyperlink"/>
            <w:rFonts w:asciiTheme="minorHAnsi" w:eastAsiaTheme="majorEastAsia" w:hAnsiTheme="minorHAnsi" w:cstheme="minorHAnsi"/>
            <w:color w:val="296EAA"/>
          </w:rPr>
          <w:t>https://www.proquest.com/scholarly-journals/neural-network-hyperparameter-optimization/docview/2514869195/se-2</w:t>
        </w:r>
      </w:hyperlink>
      <w:r w:rsidRPr="00EA7316">
        <w:rPr>
          <w:rFonts w:asciiTheme="minorHAnsi" w:hAnsiTheme="minorHAnsi" w:cstheme="minorHAnsi"/>
          <w:color w:val="000000"/>
        </w:rPr>
        <w:t xml:space="preserve">, </w:t>
      </w:r>
      <w:proofErr w:type="spellStart"/>
      <w:r w:rsidRPr="00EA7316">
        <w:rPr>
          <w:rFonts w:asciiTheme="minorHAnsi" w:hAnsiTheme="minorHAnsi" w:cstheme="minorHAnsi"/>
          <w:color w:val="000000"/>
        </w:rPr>
        <w:t>doi:</w:t>
      </w:r>
      <w:hyperlink r:id="rId14" w:tgtFrame="_blank" w:history="1">
        <w:r w:rsidRPr="00EA7316">
          <w:rPr>
            <w:rStyle w:val="Hyperlink"/>
            <w:rFonts w:asciiTheme="minorHAnsi" w:eastAsiaTheme="majorEastAsia" w:hAnsiTheme="minorHAnsi" w:cstheme="minorHAnsi"/>
            <w:color w:val="296EAA"/>
          </w:rPr>
          <w:t>http</w:t>
        </w:r>
        <w:proofErr w:type="spellEnd"/>
        <w:r w:rsidRPr="00EA7316">
          <w:rPr>
            <w:rStyle w:val="Hyperlink"/>
            <w:rFonts w:asciiTheme="minorHAnsi" w:eastAsiaTheme="majorEastAsia" w:hAnsiTheme="minorHAnsi" w:cstheme="minorHAnsi"/>
            <w:color w:val="296EAA"/>
          </w:rPr>
          <w:t>://dx.doi.org/10.7717/peerj-cs.444</w:t>
        </w:r>
      </w:hyperlink>
      <w:r w:rsidRPr="00EA7316">
        <w:rPr>
          <w:rFonts w:asciiTheme="minorHAnsi" w:hAnsiTheme="minorHAnsi" w:cstheme="minorHAnsi"/>
          <w:color w:val="000000"/>
        </w:rPr>
        <w:t>.</w:t>
      </w:r>
    </w:p>
    <w:p w14:paraId="5978ED89"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proofErr w:type="spellStart"/>
      <w:r w:rsidRPr="00EA7316">
        <w:rPr>
          <w:rFonts w:asciiTheme="minorHAnsi" w:hAnsiTheme="minorHAnsi" w:cstheme="minorHAnsi"/>
          <w:color w:val="000000"/>
        </w:rPr>
        <w:t>Mangaleswaran</w:t>
      </w:r>
      <w:proofErr w:type="spellEnd"/>
      <w:r w:rsidRPr="00EA7316">
        <w:rPr>
          <w:rFonts w:asciiTheme="minorHAnsi" w:hAnsiTheme="minorHAnsi" w:cstheme="minorHAnsi"/>
          <w:color w:val="000000"/>
        </w:rPr>
        <w:t xml:space="preserve">, Shivani and </w:t>
      </w:r>
      <w:proofErr w:type="spellStart"/>
      <w:r w:rsidRPr="00EA7316">
        <w:rPr>
          <w:rFonts w:asciiTheme="minorHAnsi" w:hAnsiTheme="minorHAnsi" w:cstheme="minorHAnsi"/>
          <w:color w:val="000000"/>
        </w:rPr>
        <w:t>Vigneshwari</w:t>
      </w:r>
      <w:proofErr w:type="spellEnd"/>
      <w:r w:rsidRPr="00EA7316">
        <w:rPr>
          <w:rFonts w:asciiTheme="minorHAnsi" w:hAnsiTheme="minorHAnsi" w:cstheme="minorHAnsi"/>
          <w:color w:val="000000"/>
        </w:rPr>
        <w:t xml:space="preserve"> S. “Prediction of Housing Prices Using Machine Learning, Time Series ARIMA Model and Artificial Neural Network.” ICDSMLA 2019 : Proceedings of the 1st International Conference on Data Science, Machine Learning and Applications, vol. 601, Springer, 2020, pp. 1002–08, </w:t>
      </w:r>
      <w:hyperlink r:id="rId15" w:tgtFrame="_blank" w:history="1">
        <w:r w:rsidRPr="00EA7316">
          <w:rPr>
            <w:rStyle w:val="Hyperlink"/>
            <w:rFonts w:asciiTheme="minorHAnsi" w:eastAsiaTheme="majorEastAsia" w:hAnsiTheme="minorHAnsi" w:cstheme="minorHAnsi"/>
            <w:color w:val="296EAA"/>
          </w:rPr>
          <w:t>https://doi.org/10.1007/978-981-15-1420-3_110</w:t>
        </w:r>
      </w:hyperlink>
      <w:r w:rsidRPr="00EA7316">
        <w:rPr>
          <w:rFonts w:asciiTheme="minorHAnsi" w:hAnsiTheme="minorHAnsi" w:cstheme="minorHAnsi"/>
          <w:color w:val="000000"/>
        </w:rPr>
        <w:t>.</w:t>
      </w:r>
    </w:p>
    <w:p w14:paraId="0F3D8840"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 xml:space="preserve">Mu, </w:t>
      </w:r>
      <w:proofErr w:type="spellStart"/>
      <w:r w:rsidRPr="00EA7316">
        <w:rPr>
          <w:rFonts w:asciiTheme="minorHAnsi" w:hAnsiTheme="minorHAnsi" w:cstheme="minorHAnsi"/>
          <w:color w:val="000000"/>
        </w:rPr>
        <w:t>Jingyi</w:t>
      </w:r>
      <w:proofErr w:type="spellEnd"/>
      <w:r w:rsidRPr="00EA7316">
        <w:rPr>
          <w:rFonts w:asciiTheme="minorHAnsi" w:hAnsiTheme="minorHAnsi" w:cstheme="minorHAnsi"/>
          <w:color w:val="000000"/>
        </w:rPr>
        <w:t xml:space="preserve"> et al. "Housing Value Forecasting Based on Machine Learning Methods", Abstract and Applied Analysis, vol. 2014, Article ID 648047, 7 pages, 2014. </w:t>
      </w:r>
      <w:hyperlink r:id="rId16" w:tgtFrame="_blank" w:history="1">
        <w:r w:rsidRPr="00EA7316">
          <w:rPr>
            <w:rStyle w:val="Hyperlink"/>
            <w:rFonts w:asciiTheme="minorHAnsi" w:eastAsiaTheme="majorEastAsia" w:hAnsiTheme="minorHAnsi" w:cstheme="minorHAnsi"/>
            <w:color w:val="296EAA"/>
          </w:rPr>
          <w:t>https://doi.org/10.1155/2014/648047</w:t>
        </w:r>
      </w:hyperlink>
      <w:r w:rsidRPr="00EA7316">
        <w:rPr>
          <w:rFonts w:asciiTheme="minorHAnsi" w:hAnsiTheme="minorHAnsi" w:cstheme="minorHAnsi"/>
          <w:color w:val="000000"/>
        </w:rPr>
        <w:t>.</w:t>
      </w:r>
    </w:p>
    <w:p w14:paraId="46A0ACCE"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 xml:space="preserve">Park, </w:t>
      </w:r>
      <w:proofErr w:type="spellStart"/>
      <w:r w:rsidRPr="00EA7316">
        <w:rPr>
          <w:rFonts w:asciiTheme="minorHAnsi" w:hAnsiTheme="minorHAnsi" w:cstheme="minorHAnsi"/>
          <w:color w:val="000000"/>
        </w:rPr>
        <w:t>Byeonghwa</w:t>
      </w:r>
      <w:proofErr w:type="spellEnd"/>
      <w:r w:rsidRPr="00EA7316">
        <w:rPr>
          <w:rFonts w:asciiTheme="minorHAnsi" w:hAnsiTheme="minorHAnsi" w:cstheme="minorHAnsi"/>
          <w:color w:val="000000"/>
        </w:rPr>
        <w:t>, and Jae Kwon Bae. “Using Machine Learning Algorithms for Housing Price Prediction: The Case of Fairfax County, Virginia Housing Data.” Expert Systems with Applications, vol. 42, no. 6, Elsevier Ltd, 2015, pp. 2928–34, </w:t>
      </w:r>
      <w:hyperlink r:id="rId17" w:tgtFrame="_blank" w:history="1">
        <w:r w:rsidRPr="00EA7316">
          <w:rPr>
            <w:rStyle w:val="Hyperlink"/>
            <w:rFonts w:asciiTheme="minorHAnsi" w:eastAsiaTheme="majorEastAsia" w:hAnsiTheme="minorHAnsi" w:cstheme="minorHAnsi"/>
            <w:color w:val="296EAA"/>
          </w:rPr>
          <w:t>https://doi.org/10.1016/j.eswa.2014.11.040</w:t>
        </w:r>
      </w:hyperlink>
      <w:r w:rsidRPr="00EA7316">
        <w:rPr>
          <w:rFonts w:asciiTheme="minorHAnsi" w:hAnsiTheme="minorHAnsi" w:cstheme="minorHAnsi"/>
          <w:color w:val="000000"/>
        </w:rPr>
        <w:t>.</w:t>
      </w:r>
    </w:p>
    <w:p w14:paraId="1D124576"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Selim, Hasan. “Determinants of House Prices in Turkey: Hedonic Regression Versus Artificial Neural Network.” Expert Systems with Applications, vol. 36, no. 2, Elsevier Ltd, 2009, pp. 2843–52, </w:t>
      </w:r>
      <w:hyperlink r:id="rId18" w:tgtFrame="_blank" w:history="1">
        <w:r w:rsidRPr="00EA7316">
          <w:rPr>
            <w:rStyle w:val="Hyperlink"/>
            <w:rFonts w:asciiTheme="minorHAnsi" w:eastAsiaTheme="majorEastAsia" w:hAnsiTheme="minorHAnsi" w:cstheme="minorHAnsi"/>
            <w:color w:val="296EAA"/>
          </w:rPr>
          <w:t>https://doi.org/10.1016/j.eswa.2008.01.044</w:t>
        </w:r>
      </w:hyperlink>
      <w:r w:rsidRPr="00EA7316">
        <w:rPr>
          <w:rFonts w:asciiTheme="minorHAnsi" w:hAnsiTheme="minorHAnsi" w:cstheme="minorHAnsi"/>
          <w:color w:val="000000"/>
        </w:rPr>
        <w:t>.</w:t>
      </w:r>
    </w:p>
    <w:p w14:paraId="6A5169FE" w14:textId="77777777" w:rsidR="008A1DDB" w:rsidRPr="00EA7316" w:rsidRDefault="008A1DDB" w:rsidP="008D086B">
      <w:pPr>
        <w:spacing w:line="240" w:lineRule="auto"/>
        <w:rPr>
          <w:rFonts w:cstheme="minorHAnsi"/>
          <w:color w:val="000000"/>
          <w:sz w:val="24"/>
          <w:szCs w:val="24"/>
          <w:shd w:val="clear" w:color="auto" w:fill="FFFFFF"/>
        </w:rPr>
      </w:pPr>
    </w:p>
    <w:sectPr w:rsidR="008A1DDB" w:rsidRPr="00EA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F2F"/>
    <w:multiLevelType w:val="multilevel"/>
    <w:tmpl w:val="BF4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90"/>
    <w:rsid w:val="0002476A"/>
    <w:rsid w:val="00057FCE"/>
    <w:rsid w:val="00097760"/>
    <w:rsid w:val="000A254B"/>
    <w:rsid w:val="000A62BE"/>
    <w:rsid w:val="00161148"/>
    <w:rsid w:val="001857D9"/>
    <w:rsid w:val="001E21FB"/>
    <w:rsid w:val="001E7649"/>
    <w:rsid w:val="001F5790"/>
    <w:rsid w:val="0023223F"/>
    <w:rsid w:val="00270BF4"/>
    <w:rsid w:val="00276AED"/>
    <w:rsid w:val="00283B57"/>
    <w:rsid w:val="00286714"/>
    <w:rsid w:val="002975B0"/>
    <w:rsid w:val="002B3A75"/>
    <w:rsid w:val="002D4CCD"/>
    <w:rsid w:val="002E6805"/>
    <w:rsid w:val="0038573F"/>
    <w:rsid w:val="00396C98"/>
    <w:rsid w:val="003B5DC5"/>
    <w:rsid w:val="003C3CB3"/>
    <w:rsid w:val="003E1AA1"/>
    <w:rsid w:val="004165DA"/>
    <w:rsid w:val="00441ABB"/>
    <w:rsid w:val="00445018"/>
    <w:rsid w:val="004F6E5C"/>
    <w:rsid w:val="0053014F"/>
    <w:rsid w:val="005C1E9A"/>
    <w:rsid w:val="005D583D"/>
    <w:rsid w:val="005F65F9"/>
    <w:rsid w:val="00616183"/>
    <w:rsid w:val="00616C3D"/>
    <w:rsid w:val="00631A29"/>
    <w:rsid w:val="00633355"/>
    <w:rsid w:val="00635E29"/>
    <w:rsid w:val="006A2820"/>
    <w:rsid w:val="006A4148"/>
    <w:rsid w:val="006F1936"/>
    <w:rsid w:val="00700DA4"/>
    <w:rsid w:val="00701F2A"/>
    <w:rsid w:val="0071692B"/>
    <w:rsid w:val="00744EBB"/>
    <w:rsid w:val="007615A6"/>
    <w:rsid w:val="0078710D"/>
    <w:rsid w:val="007A5433"/>
    <w:rsid w:val="007E7741"/>
    <w:rsid w:val="008458EB"/>
    <w:rsid w:val="00854541"/>
    <w:rsid w:val="00865D86"/>
    <w:rsid w:val="008768F9"/>
    <w:rsid w:val="008923CD"/>
    <w:rsid w:val="00897F71"/>
    <w:rsid w:val="008A1DDB"/>
    <w:rsid w:val="008B02EC"/>
    <w:rsid w:val="008D086B"/>
    <w:rsid w:val="00901D96"/>
    <w:rsid w:val="00907F8E"/>
    <w:rsid w:val="0091278E"/>
    <w:rsid w:val="009153F0"/>
    <w:rsid w:val="009302F1"/>
    <w:rsid w:val="00954D1F"/>
    <w:rsid w:val="00960129"/>
    <w:rsid w:val="00976912"/>
    <w:rsid w:val="0098466B"/>
    <w:rsid w:val="009A21D7"/>
    <w:rsid w:val="009E084B"/>
    <w:rsid w:val="009E65CD"/>
    <w:rsid w:val="00AD4F12"/>
    <w:rsid w:val="00AE048F"/>
    <w:rsid w:val="00AF15D8"/>
    <w:rsid w:val="00AF3D01"/>
    <w:rsid w:val="00B00AF8"/>
    <w:rsid w:val="00B0685E"/>
    <w:rsid w:val="00B4180A"/>
    <w:rsid w:val="00B7798B"/>
    <w:rsid w:val="00B80473"/>
    <w:rsid w:val="00B85085"/>
    <w:rsid w:val="00BA3D29"/>
    <w:rsid w:val="00BA6034"/>
    <w:rsid w:val="00BC3F5A"/>
    <w:rsid w:val="00BF34F3"/>
    <w:rsid w:val="00C2397B"/>
    <w:rsid w:val="00C673F6"/>
    <w:rsid w:val="00C71453"/>
    <w:rsid w:val="00C7303A"/>
    <w:rsid w:val="00C734D1"/>
    <w:rsid w:val="00CA537A"/>
    <w:rsid w:val="00CB3D96"/>
    <w:rsid w:val="00CB3DF3"/>
    <w:rsid w:val="00CD7F03"/>
    <w:rsid w:val="00CF08EF"/>
    <w:rsid w:val="00D07CC5"/>
    <w:rsid w:val="00D505D1"/>
    <w:rsid w:val="00D83233"/>
    <w:rsid w:val="00D911A2"/>
    <w:rsid w:val="00DA4E6F"/>
    <w:rsid w:val="00DE6E37"/>
    <w:rsid w:val="00DF25D2"/>
    <w:rsid w:val="00E018F1"/>
    <w:rsid w:val="00E31A37"/>
    <w:rsid w:val="00E5141D"/>
    <w:rsid w:val="00E60E16"/>
    <w:rsid w:val="00EA1293"/>
    <w:rsid w:val="00EA7316"/>
    <w:rsid w:val="00EF284E"/>
    <w:rsid w:val="00EF29E0"/>
    <w:rsid w:val="00EF3FCE"/>
    <w:rsid w:val="00F803DF"/>
    <w:rsid w:val="00F82FA2"/>
    <w:rsid w:val="00F93E9B"/>
    <w:rsid w:val="00FC7346"/>
    <w:rsid w:val="00FF65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16D"/>
  <w15:chartTrackingRefBased/>
  <w15:docId w15:val="{07FBF29C-00FC-45C1-B0AE-14D92AD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9A"/>
    <w:rPr>
      <w:rFonts w:ascii="Times New Roman" w:eastAsia="Times New Roman" w:hAnsi="Times New Roman" w:cs="Times New Roman"/>
      <w:b/>
      <w:bCs/>
      <w:sz w:val="36"/>
      <w:szCs w:val="36"/>
    </w:rPr>
  </w:style>
  <w:style w:type="paragraph" w:styleId="NormalWeb">
    <w:name w:val="Normal (Web)"/>
    <w:basedOn w:val="Normal"/>
    <w:uiPriority w:val="99"/>
    <w:unhideWhenUsed/>
    <w:rsid w:val="005C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1E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1E9A"/>
    <w:rPr>
      <w:color w:val="0000FF"/>
      <w:u w:val="single"/>
    </w:rPr>
  </w:style>
  <w:style w:type="character" w:styleId="Emphasis">
    <w:name w:val="Emphasis"/>
    <w:basedOn w:val="DefaultParagraphFont"/>
    <w:uiPriority w:val="20"/>
    <w:qFormat/>
    <w:rsid w:val="005C1E9A"/>
    <w:rPr>
      <w:i/>
      <w:iCs/>
    </w:rPr>
  </w:style>
  <w:style w:type="paragraph" w:styleId="HTMLPreformatted">
    <w:name w:val="HTML Preformatted"/>
    <w:basedOn w:val="Normal"/>
    <w:link w:val="HTMLPreformattedChar"/>
    <w:uiPriority w:val="99"/>
    <w:semiHidden/>
    <w:unhideWhenUsed/>
    <w:rsid w:val="005C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E9A"/>
    <w:rPr>
      <w:rFonts w:ascii="Courier New" w:eastAsia="Times New Roman" w:hAnsi="Courier New" w:cs="Courier New"/>
      <w:sz w:val="20"/>
      <w:szCs w:val="20"/>
    </w:rPr>
  </w:style>
  <w:style w:type="character" w:styleId="Strong">
    <w:name w:val="Strong"/>
    <w:basedOn w:val="DefaultParagraphFont"/>
    <w:uiPriority w:val="22"/>
    <w:qFormat/>
    <w:rsid w:val="00AF3D01"/>
    <w:rPr>
      <w:b/>
      <w:bCs/>
    </w:rPr>
  </w:style>
  <w:style w:type="character" w:customStyle="1" w:styleId="Heading3Char">
    <w:name w:val="Heading 3 Char"/>
    <w:basedOn w:val="DefaultParagraphFont"/>
    <w:link w:val="Heading3"/>
    <w:uiPriority w:val="9"/>
    <w:semiHidden/>
    <w:rsid w:val="000A254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1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266">
      <w:bodyDiv w:val="1"/>
      <w:marLeft w:val="0"/>
      <w:marRight w:val="0"/>
      <w:marTop w:val="0"/>
      <w:marBottom w:val="0"/>
      <w:divBdr>
        <w:top w:val="none" w:sz="0" w:space="0" w:color="auto"/>
        <w:left w:val="none" w:sz="0" w:space="0" w:color="auto"/>
        <w:bottom w:val="none" w:sz="0" w:space="0" w:color="auto"/>
        <w:right w:val="none" w:sz="0" w:space="0" w:color="auto"/>
      </w:divBdr>
    </w:div>
    <w:div w:id="542716875">
      <w:bodyDiv w:val="1"/>
      <w:marLeft w:val="0"/>
      <w:marRight w:val="0"/>
      <w:marTop w:val="0"/>
      <w:marBottom w:val="0"/>
      <w:divBdr>
        <w:top w:val="none" w:sz="0" w:space="0" w:color="auto"/>
        <w:left w:val="none" w:sz="0" w:space="0" w:color="auto"/>
        <w:bottom w:val="none" w:sz="0" w:space="0" w:color="auto"/>
        <w:right w:val="none" w:sz="0" w:space="0" w:color="auto"/>
      </w:divBdr>
    </w:div>
    <w:div w:id="606738478">
      <w:bodyDiv w:val="1"/>
      <w:marLeft w:val="0"/>
      <w:marRight w:val="0"/>
      <w:marTop w:val="0"/>
      <w:marBottom w:val="0"/>
      <w:divBdr>
        <w:top w:val="none" w:sz="0" w:space="0" w:color="auto"/>
        <w:left w:val="none" w:sz="0" w:space="0" w:color="auto"/>
        <w:bottom w:val="none" w:sz="0" w:space="0" w:color="auto"/>
        <w:right w:val="none" w:sz="0" w:space="0" w:color="auto"/>
      </w:divBdr>
    </w:div>
    <w:div w:id="628827093">
      <w:bodyDiv w:val="1"/>
      <w:marLeft w:val="0"/>
      <w:marRight w:val="0"/>
      <w:marTop w:val="0"/>
      <w:marBottom w:val="0"/>
      <w:divBdr>
        <w:top w:val="none" w:sz="0" w:space="0" w:color="auto"/>
        <w:left w:val="none" w:sz="0" w:space="0" w:color="auto"/>
        <w:bottom w:val="none" w:sz="0" w:space="0" w:color="auto"/>
        <w:right w:val="none" w:sz="0" w:space="0" w:color="auto"/>
      </w:divBdr>
      <w:divsChild>
        <w:div w:id="227765874">
          <w:marLeft w:val="0"/>
          <w:marRight w:val="0"/>
          <w:marTop w:val="0"/>
          <w:marBottom w:val="0"/>
          <w:divBdr>
            <w:top w:val="single" w:sz="6" w:space="4" w:color="auto"/>
            <w:left w:val="single" w:sz="6" w:space="4" w:color="auto"/>
            <w:bottom w:val="single" w:sz="6" w:space="4" w:color="auto"/>
            <w:right w:val="single" w:sz="6" w:space="4" w:color="auto"/>
          </w:divBdr>
          <w:divsChild>
            <w:div w:id="1838886205">
              <w:marLeft w:val="0"/>
              <w:marRight w:val="0"/>
              <w:marTop w:val="0"/>
              <w:marBottom w:val="0"/>
              <w:divBdr>
                <w:top w:val="none" w:sz="0" w:space="0" w:color="auto"/>
                <w:left w:val="none" w:sz="0" w:space="0" w:color="auto"/>
                <w:bottom w:val="none" w:sz="0" w:space="0" w:color="auto"/>
                <w:right w:val="none" w:sz="0" w:space="0" w:color="auto"/>
              </w:divBdr>
              <w:divsChild>
                <w:div w:id="155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8">
          <w:marLeft w:val="0"/>
          <w:marRight w:val="0"/>
          <w:marTop w:val="0"/>
          <w:marBottom w:val="0"/>
          <w:divBdr>
            <w:top w:val="single" w:sz="6" w:space="4" w:color="auto"/>
            <w:left w:val="single" w:sz="6" w:space="4" w:color="auto"/>
            <w:bottom w:val="single" w:sz="6" w:space="4" w:color="auto"/>
            <w:right w:val="single" w:sz="6" w:space="4" w:color="auto"/>
          </w:divBdr>
          <w:divsChild>
            <w:div w:id="131097913">
              <w:marLeft w:val="0"/>
              <w:marRight w:val="0"/>
              <w:marTop w:val="0"/>
              <w:marBottom w:val="0"/>
              <w:divBdr>
                <w:top w:val="none" w:sz="0" w:space="0" w:color="auto"/>
                <w:left w:val="none" w:sz="0" w:space="0" w:color="auto"/>
                <w:bottom w:val="none" w:sz="0" w:space="0" w:color="auto"/>
                <w:right w:val="none" w:sz="0" w:space="0" w:color="auto"/>
              </w:divBdr>
              <w:divsChild>
                <w:div w:id="576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1815">
          <w:marLeft w:val="0"/>
          <w:marRight w:val="0"/>
          <w:marTop w:val="0"/>
          <w:marBottom w:val="0"/>
          <w:divBdr>
            <w:top w:val="single" w:sz="6" w:space="4" w:color="auto"/>
            <w:left w:val="single" w:sz="6" w:space="4" w:color="auto"/>
            <w:bottom w:val="single" w:sz="6" w:space="4" w:color="auto"/>
            <w:right w:val="single" w:sz="6" w:space="4" w:color="auto"/>
          </w:divBdr>
          <w:divsChild>
            <w:div w:id="942498106">
              <w:marLeft w:val="0"/>
              <w:marRight w:val="0"/>
              <w:marTop w:val="0"/>
              <w:marBottom w:val="0"/>
              <w:divBdr>
                <w:top w:val="none" w:sz="0" w:space="0" w:color="auto"/>
                <w:left w:val="none" w:sz="0" w:space="0" w:color="auto"/>
                <w:bottom w:val="none" w:sz="0" w:space="0" w:color="auto"/>
                <w:right w:val="none" w:sz="0" w:space="0" w:color="auto"/>
              </w:divBdr>
              <w:divsChild>
                <w:div w:id="1934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95">
          <w:marLeft w:val="0"/>
          <w:marRight w:val="0"/>
          <w:marTop w:val="0"/>
          <w:marBottom w:val="0"/>
          <w:divBdr>
            <w:top w:val="single" w:sz="6" w:space="4" w:color="auto"/>
            <w:left w:val="single" w:sz="6" w:space="4" w:color="auto"/>
            <w:bottom w:val="single" w:sz="6" w:space="4" w:color="auto"/>
            <w:right w:val="single" w:sz="6" w:space="4" w:color="auto"/>
          </w:divBdr>
          <w:divsChild>
            <w:div w:id="425267679">
              <w:marLeft w:val="0"/>
              <w:marRight w:val="0"/>
              <w:marTop w:val="0"/>
              <w:marBottom w:val="0"/>
              <w:divBdr>
                <w:top w:val="none" w:sz="0" w:space="0" w:color="auto"/>
                <w:left w:val="none" w:sz="0" w:space="0" w:color="auto"/>
                <w:bottom w:val="none" w:sz="0" w:space="0" w:color="auto"/>
                <w:right w:val="none" w:sz="0" w:space="0" w:color="auto"/>
              </w:divBdr>
              <w:divsChild>
                <w:div w:id="928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877">
          <w:marLeft w:val="0"/>
          <w:marRight w:val="0"/>
          <w:marTop w:val="0"/>
          <w:marBottom w:val="0"/>
          <w:divBdr>
            <w:top w:val="single" w:sz="6" w:space="4" w:color="auto"/>
            <w:left w:val="single" w:sz="6" w:space="4" w:color="auto"/>
            <w:bottom w:val="single" w:sz="6" w:space="4" w:color="auto"/>
            <w:right w:val="single" w:sz="6" w:space="4" w:color="auto"/>
          </w:divBdr>
          <w:divsChild>
            <w:div w:id="788478250">
              <w:marLeft w:val="0"/>
              <w:marRight w:val="0"/>
              <w:marTop w:val="0"/>
              <w:marBottom w:val="0"/>
              <w:divBdr>
                <w:top w:val="none" w:sz="0" w:space="0" w:color="auto"/>
                <w:left w:val="none" w:sz="0" w:space="0" w:color="auto"/>
                <w:bottom w:val="none" w:sz="0" w:space="0" w:color="auto"/>
                <w:right w:val="none" w:sz="0" w:space="0" w:color="auto"/>
              </w:divBdr>
              <w:divsChild>
                <w:div w:id="1931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982">
          <w:marLeft w:val="0"/>
          <w:marRight w:val="0"/>
          <w:marTop w:val="0"/>
          <w:marBottom w:val="0"/>
          <w:divBdr>
            <w:top w:val="single" w:sz="6" w:space="4" w:color="auto"/>
            <w:left w:val="single" w:sz="6" w:space="4" w:color="auto"/>
            <w:bottom w:val="single" w:sz="6" w:space="4" w:color="auto"/>
            <w:right w:val="single" w:sz="6" w:space="4" w:color="auto"/>
          </w:divBdr>
          <w:divsChild>
            <w:div w:id="1447387279">
              <w:marLeft w:val="0"/>
              <w:marRight w:val="0"/>
              <w:marTop w:val="0"/>
              <w:marBottom w:val="0"/>
              <w:divBdr>
                <w:top w:val="none" w:sz="0" w:space="0" w:color="auto"/>
                <w:left w:val="none" w:sz="0" w:space="0" w:color="auto"/>
                <w:bottom w:val="none" w:sz="0" w:space="0" w:color="auto"/>
                <w:right w:val="none" w:sz="0" w:space="0" w:color="auto"/>
              </w:divBdr>
              <w:divsChild>
                <w:div w:id="2074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08">
          <w:marLeft w:val="0"/>
          <w:marRight w:val="0"/>
          <w:marTop w:val="0"/>
          <w:marBottom w:val="0"/>
          <w:divBdr>
            <w:top w:val="single" w:sz="6" w:space="4" w:color="auto"/>
            <w:left w:val="single" w:sz="6" w:space="4" w:color="auto"/>
            <w:bottom w:val="single" w:sz="6" w:space="4" w:color="auto"/>
            <w:right w:val="single" w:sz="6" w:space="4" w:color="auto"/>
          </w:divBdr>
          <w:divsChild>
            <w:div w:id="1051341986">
              <w:marLeft w:val="0"/>
              <w:marRight w:val="0"/>
              <w:marTop w:val="0"/>
              <w:marBottom w:val="0"/>
              <w:divBdr>
                <w:top w:val="none" w:sz="0" w:space="0" w:color="auto"/>
                <w:left w:val="none" w:sz="0" w:space="0" w:color="auto"/>
                <w:bottom w:val="none" w:sz="0" w:space="0" w:color="auto"/>
                <w:right w:val="none" w:sz="0" w:space="0" w:color="auto"/>
              </w:divBdr>
              <w:divsChild>
                <w:div w:id="2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869">
          <w:marLeft w:val="0"/>
          <w:marRight w:val="0"/>
          <w:marTop w:val="0"/>
          <w:marBottom w:val="0"/>
          <w:divBdr>
            <w:top w:val="single" w:sz="6" w:space="4" w:color="auto"/>
            <w:left w:val="single" w:sz="6" w:space="4" w:color="auto"/>
            <w:bottom w:val="single" w:sz="6" w:space="4" w:color="auto"/>
            <w:right w:val="single" w:sz="6" w:space="4" w:color="auto"/>
          </w:divBdr>
          <w:divsChild>
            <w:div w:id="323244133">
              <w:marLeft w:val="0"/>
              <w:marRight w:val="0"/>
              <w:marTop w:val="0"/>
              <w:marBottom w:val="0"/>
              <w:divBdr>
                <w:top w:val="none" w:sz="0" w:space="0" w:color="auto"/>
                <w:left w:val="none" w:sz="0" w:space="0" w:color="auto"/>
                <w:bottom w:val="none" w:sz="0" w:space="0" w:color="auto"/>
                <w:right w:val="none" w:sz="0" w:space="0" w:color="auto"/>
              </w:divBdr>
              <w:divsChild>
                <w:div w:id="178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980">
          <w:marLeft w:val="0"/>
          <w:marRight w:val="0"/>
          <w:marTop w:val="0"/>
          <w:marBottom w:val="0"/>
          <w:divBdr>
            <w:top w:val="single" w:sz="6" w:space="4" w:color="auto"/>
            <w:left w:val="single" w:sz="6" w:space="4" w:color="auto"/>
            <w:bottom w:val="single" w:sz="6" w:space="4" w:color="auto"/>
            <w:right w:val="single" w:sz="6" w:space="4" w:color="auto"/>
          </w:divBdr>
          <w:divsChild>
            <w:div w:id="1968512296">
              <w:marLeft w:val="0"/>
              <w:marRight w:val="0"/>
              <w:marTop w:val="0"/>
              <w:marBottom w:val="0"/>
              <w:divBdr>
                <w:top w:val="none" w:sz="0" w:space="0" w:color="auto"/>
                <w:left w:val="none" w:sz="0" w:space="0" w:color="auto"/>
                <w:bottom w:val="none" w:sz="0" w:space="0" w:color="auto"/>
                <w:right w:val="none" w:sz="0" w:space="0" w:color="auto"/>
              </w:divBdr>
              <w:divsChild>
                <w:div w:id="1208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748">
          <w:marLeft w:val="0"/>
          <w:marRight w:val="0"/>
          <w:marTop w:val="0"/>
          <w:marBottom w:val="0"/>
          <w:divBdr>
            <w:top w:val="single" w:sz="6" w:space="4" w:color="auto"/>
            <w:left w:val="single" w:sz="6" w:space="4" w:color="auto"/>
            <w:bottom w:val="single" w:sz="6" w:space="4" w:color="auto"/>
            <w:right w:val="single" w:sz="6" w:space="4" w:color="auto"/>
          </w:divBdr>
          <w:divsChild>
            <w:div w:id="1115827196">
              <w:marLeft w:val="0"/>
              <w:marRight w:val="0"/>
              <w:marTop w:val="0"/>
              <w:marBottom w:val="0"/>
              <w:divBdr>
                <w:top w:val="none" w:sz="0" w:space="0" w:color="auto"/>
                <w:left w:val="none" w:sz="0" w:space="0" w:color="auto"/>
                <w:bottom w:val="none" w:sz="0" w:space="0" w:color="auto"/>
                <w:right w:val="none" w:sz="0" w:space="0" w:color="auto"/>
              </w:divBdr>
              <w:divsChild>
                <w:div w:id="1453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18">
          <w:marLeft w:val="0"/>
          <w:marRight w:val="0"/>
          <w:marTop w:val="0"/>
          <w:marBottom w:val="0"/>
          <w:divBdr>
            <w:top w:val="single" w:sz="6" w:space="4" w:color="auto"/>
            <w:left w:val="single" w:sz="6" w:space="4" w:color="auto"/>
            <w:bottom w:val="single" w:sz="6" w:space="4" w:color="auto"/>
            <w:right w:val="single" w:sz="6" w:space="4" w:color="auto"/>
          </w:divBdr>
          <w:divsChild>
            <w:div w:id="33431016">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6894">
      <w:bodyDiv w:val="1"/>
      <w:marLeft w:val="0"/>
      <w:marRight w:val="0"/>
      <w:marTop w:val="0"/>
      <w:marBottom w:val="0"/>
      <w:divBdr>
        <w:top w:val="none" w:sz="0" w:space="0" w:color="auto"/>
        <w:left w:val="none" w:sz="0" w:space="0" w:color="auto"/>
        <w:bottom w:val="none" w:sz="0" w:space="0" w:color="auto"/>
        <w:right w:val="none" w:sz="0" w:space="0" w:color="auto"/>
      </w:divBdr>
    </w:div>
    <w:div w:id="901407259">
      <w:bodyDiv w:val="1"/>
      <w:marLeft w:val="0"/>
      <w:marRight w:val="0"/>
      <w:marTop w:val="0"/>
      <w:marBottom w:val="0"/>
      <w:divBdr>
        <w:top w:val="none" w:sz="0" w:space="0" w:color="auto"/>
        <w:left w:val="none" w:sz="0" w:space="0" w:color="auto"/>
        <w:bottom w:val="none" w:sz="0" w:space="0" w:color="auto"/>
        <w:right w:val="none" w:sz="0" w:space="0" w:color="auto"/>
      </w:divBdr>
    </w:div>
    <w:div w:id="110646551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74">
          <w:marLeft w:val="0"/>
          <w:marRight w:val="0"/>
          <w:marTop w:val="0"/>
          <w:marBottom w:val="0"/>
          <w:divBdr>
            <w:top w:val="single" w:sz="6" w:space="4" w:color="auto"/>
            <w:left w:val="single" w:sz="6" w:space="4" w:color="auto"/>
            <w:bottom w:val="single" w:sz="6" w:space="4" w:color="auto"/>
            <w:right w:val="single" w:sz="6" w:space="4" w:color="auto"/>
          </w:divBdr>
          <w:divsChild>
            <w:div w:id="1297486739">
              <w:marLeft w:val="0"/>
              <w:marRight w:val="0"/>
              <w:marTop w:val="0"/>
              <w:marBottom w:val="0"/>
              <w:divBdr>
                <w:top w:val="none" w:sz="0" w:space="0" w:color="auto"/>
                <w:left w:val="none" w:sz="0" w:space="0" w:color="auto"/>
                <w:bottom w:val="none" w:sz="0" w:space="0" w:color="auto"/>
                <w:right w:val="none" w:sz="0" w:space="0" w:color="auto"/>
              </w:divBdr>
              <w:divsChild>
                <w:div w:id="2029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94">
          <w:marLeft w:val="0"/>
          <w:marRight w:val="0"/>
          <w:marTop w:val="0"/>
          <w:marBottom w:val="0"/>
          <w:divBdr>
            <w:top w:val="single" w:sz="6" w:space="4" w:color="auto"/>
            <w:left w:val="single" w:sz="6" w:space="4" w:color="auto"/>
            <w:bottom w:val="single" w:sz="6" w:space="4" w:color="auto"/>
            <w:right w:val="single" w:sz="6" w:space="4" w:color="auto"/>
          </w:divBdr>
          <w:divsChild>
            <w:div w:id="1556892962">
              <w:marLeft w:val="0"/>
              <w:marRight w:val="0"/>
              <w:marTop w:val="0"/>
              <w:marBottom w:val="0"/>
              <w:divBdr>
                <w:top w:val="none" w:sz="0" w:space="0" w:color="auto"/>
                <w:left w:val="none" w:sz="0" w:space="0" w:color="auto"/>
                <w:bottom w:val="none" w:sz="0" w:space="0" w:color="auto"/>
                <w:right w:val="none" w:sz="0" w:space="0" w:color="auto"/>
              </w:divBdr>
              <w:divsChild>
                <w:div w:id="440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5416">
      <w:bodyDiv w:val="1"/>
      <w:marLeft w:val="0"/>
      <w:marRight w:val="0"/>
      <w:marTop w:val="0"/>
      <w:marBottom w:val="0"/>
      <w:divBdr>
        <w:top w:val="none" w:sz="0" w:space="0" w:color="auto"/>
        <w:left w:val="none" w:sz="0" w:space="0" w:color="auto"/>
        <w:bottom w:val="none" w:sz="0" w:space="0" w:color="auto"/>
        <w:right w:val="none" w:sz="0" w:space="0" w:color="auto"/>
      </w:divBdr>
    </w:div>
    <w:div w:id="1226379189">
      <w:bodyDiv w:val="1"/>
      <w:marLeft w:val="0"/>
      <w:marRight w:val="0"/>
      <w:marTop w:val="0"/>
      <w:marBottom w:val="0"/>
      <w:divBdr>
        <w:top w:val="none" w:sz="0" w:space="0" w:color="auto"/>
        <w:left w:val="none" w:sz="0" w:space="0" w:color="auto"/>
        <w:bottom w:val="none" w:sz="0" w:space="0" w:color="auto"/>
        <w:right w:val="none" w:sz="0" w:space="0" w:color="auto"/>
      </w:divBdr>
    </w:div>
    <w:div w:id="1290169341">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 w:id="21465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quest.com/scholarly-journals/neural-network-hyperparameter-optimization/docview/2514869195/se-2" TargetMode="External"/><Relationship Id="rId18" Type="http://schemas.openxmlformats.org/officeDocument/2006/relationships/hyperlink" Target="https://doi.org/10.1016/j.eswa.2008.01.04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108/IJHMA-11-2018-0095" TargetMode="External"/><Relationship Id="rId17" Type="http://schemas.openxmlformats.org/officeDocument/2006/relationships/hyperlink" Target="https://doi.org/10.1016/j.eswa.2014.11.040" TargetMode="External"/><Relationship Id="rId2" Type="http://schemas.openxmlformats.org/officeDocument/2006/relationships/styles" Target="styles.xml"/><Relationship Id="rId16" Type="http://schemas.openxmlformats.org/officeDocument/2006/relationships/hyperlink" Target="https://doi.org/10.1155/2014/6480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ericpierce/austinhousingprices" TargetMode="External"/><Relationship Id="rId15" Type="http://schemas.openxmlformats.org/officeDocument/2006/relationships/hyperlink" Target="https://doi.org/10.1007/978-981-15-1420-3_110"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x.doi.org/10.7717/peerj-cs.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James Gaydon</dc:creator>
  <cp:keywords/>
  <dc:description/>
  <cp:lastModifiedBy>Jackson James Gaydon</cp:lastModifiedBy>
  <cp:revision>107</cp:revision>
  <dcterms:created xsi:type="dcterms:W3CDTF">2021-12-02T22:45:00Z</dcterms:created>
  <dcterms:modified xsi:type="dcterms:W3CDTF">2021-12-04T18:01:00Z</dcterms:modified>
</cp:coreProperties>
</file>