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36"/>
          <w:szCs w:val="36"/>
        </w:rPr>
      </w:pPr>
      <w:r>
        <w:rPr>
          <w:rFonts w:ascii="瀹嬩綋" w:eastAsia="瀹嬩綋" w:cs="瀹嬩綋" w:hint="eastAsia"/>
          <w:kern w:val="0"/>
          <w:sz w:val="36"/>
          <w:szCs w:val="36"/>
        </w:rPr>
        <w:t>第四部分</w:t>
      </w:r>
      <w:r>
        <w:rPr>
          <w:rFonts w:ascii="瀹嬩綋" w:eastAsia="瀹嬩綋" w:cs="瀹嬩綋"/>
          <w:kern w:val="0"/>
          <w:sz w:val="36"/>
          <w:szCs w:val="36"/>
        </w:rPr>
        <w:t xml:space="preserve"> </w:t>
      </w:r>
      <w:r>
        <w:rPr>
          <w:rFonts w:ascii="瀹嬩綋" w:eastAsia="瀹嬩綋" w:cs="瀹嬩綋" w:hint="eastAsia"/>
          <w:kern w:val="0"/>
          <w:sz w:val="36"/>
          <w:szCs w:val="36"/>
        </w:rPr>
        <w:t>进度安排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瀹嬩綋" w:eastAsia="瀹嬩綋" w:cs="瀹嬩綋" w:hint="eastAsia"/>
          <w:kern w:val="0"/>
          <w:sz w:val="24"/>
          <w:szCs w:val="24"/>
        </w:rPr>
        <w:t>包括项目主要研究任务的研发进度、年度及重点节点（“里程碑”）安排、中期目标等。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瀹嬩綋" w:eastAsia="瀹嬩綋" w:cs="瀹嬩綋" w:hint="eastAsia"/>
          <w:kern w:val="0"/>
          <w:sz w:val="24"/>
          <w:szCs w:val="24"/>
        </w:rPr>
        <w:t>鼓励重大共性关键技术和应用示范研究类项目，采用甘特图等图表细化描述，限</w:t>
      </w:r>
      <w:r>
        <w:rPr>
          <w:rFonts w:ascii="å®‹ä½“" w:eastAsia="瀹嬩綋" w:hAnsi="å®‹ä½“" w:cs="å®‹ä½“"/>
          <w:kern w:val="0"/>
          <w:sz w:val="24"/>
          <w:szCs w:val="24"/>
        </w:rPr>
        <w:t>2000</w:t>
      </w:r>
      <w:r>
        <w:rPr>
          <w:rFonts w:ascii="瀹嬩綋" w:eastAsia="瀹嬩綋" w:cs="瀹嬩綋" w:hint="eastAsia"/>
          <w:kern w:val="0"/>
          <w:sz w:val="24"/>
          <w:szCs w:val="24"/>
        </w:rPr>
        <w:t>字以内。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瀹嬩綋" w:eastAsia="瀹嬩綋" w:cs="瀹嬩綋" w:hint="eastAsia"/>
          <w:kern w:val="0"/>
          <w:sz w:val="24"/>
          <w:szCs w:val="24"/>
        </w:rPr>
        <w:t>课题一“消化内镜精准微创治疗手术机器人的研制”年度研究计划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2018.07-2018.12</w:t>
      </w:r>
      <w:r>
        <w:rPr>
          <w:rFonts w:ascii="瀹嬩綋" w:eastAsia="瀹嬩綋" w:cs="瀹嬩綋" w:hint="eastAsia"/>
          <w:kern w:val="0"/>
          <w:sz w:val="24"/>
          <w:szCs w:val="24"/>
        </w:rPr>
        <w:t>：研制消手术执行臂；研究狭窄空间下灵活工作空间需求及自由度配置方法；研究微尺寸高清相机与手术执行臂的集成方法；研究柔性可控导管的建模与控制方法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2019.01-2019.06</w:t>
      </w:r>
      <w:r>
        <w:rPr>
          <w:rFonts w:ascii="瀹嬩綋" w:eastAsia="瀹嬩綋" w:cs="瀹嬩綋" w:hint="eastAsia"/>
          <w:kern w:val="0"/>
          <w:sz w:val="24"/>
          <w:szCs w:val="24"/>
        </w:rPr>
        <w:t>：力反馈传感器研制（里程碑）；研究器械空间位姿感知方法</w:t>
      </w: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2019.07-2019.12</w:t>
      </w:r>
      <w:r>
        <w:rPr>
          <w:rFonts w:ascii="瀹嬩綋" w:eastAsia="瀹嬩綋" w:cs="瀹嬩綋" w:hint="eastAsia"/>
          <w:kern w:val="0"/>
          <w:sz w:val="24"/>
          <w:szCs w:val="24"/>
        </w:rPr>
        <w:t>：机器人安全性和可靠性设计；研制外部器械操控机械臂；手术机器人系统集成（里程碑）；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2020.01-2020.06</w:t>
      </w:r>
      <w:r>
        <w:rPr>
          <w:rFonts w:ascii="瀹嬩綋" w:eastAsia="瀹嬩綋" w:cs="瀹嬩綋" w:hint="eastAsia"/>
          <w:kern w:val="0"/>
          <w:sz w:val="24"/>
          <w:szCs w:val="24"/>
        </w:rPr>
        <w:t>：研究安全合理的人机交互终端映射方法，并开展体外实验研究验证系统合理性；建立消化内镜手术机器人验证平台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 w:hint="eastAsia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2020.07-2020.12</w:t>
      </w:r>
      <w:r>
        <w:rPr>
          <w:rFonts w:ascii="瀹嬩綋" w:eastAsia="瀹嬩綋" w:cs="瀹嬩綋" w:hint="eastAsia"/>
          <w:kern w:val="0"/>
          <w:sz w:val="24"/>
          <w:szCs w:val="24"/>
        </w:rPr>
        <w:t>：机器人系统优化完善；开展动物实验及评估；撰写论文与专利；撰写项目报告；准备结题</w:t>
      </w:r>
    </w:p>
    <w:p w:rsidR="007A133C" w:rsidRDefault="007A133C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瀹嬩綋" w:eastAsia="瀹嬩綋" w:cs="瀹嬩綋"/>
          <w:noProof/>
          <w:kern w:val="0"/>
          <w:sz w:val="24"/>
          <w:szCs w:val="24"/>
        </w:rPr>
        <w:drawing>
          <wp:inline distT="0" distB="0" distL="0" distR="0">
            <wp:extent cx="5274310" cy="23291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瀹嬩綋" w:eastAsia="瀹嬩綋" w:cs="瀹嬩綋" w:hint="eastAsia"/>
          <w:kern w:val="0"/>
          <w:sz w:val="24"/>
          <w:szCs w:val="24"/>
        </w:rPr>
        <w:lastRenderedPageBreak/>
        <w:t>课题二“消化疾病植介入手术混合现实导航方法研究”年度研究计划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2018.07-2018.12</w:t>
      </w:r>
      <w:r>
        <w:rPr>
          <w:rFonts w:ascii="瀹嬩綋" w:eastAsia="瀹嬩綋" w:cs="瀹嬩綋" w:hint="eastAsia"/>
          <w:kern w:val="0"/>
          <w:sz w:val="24"/>
          <w:szCs w:val="24"/>
        </w:rPr>
        <w:t>：分解内镜视频序列漫反射区域与镜面反射区域之间的固有模态函数，建立两个区域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IMF </w:t>
      </w:r>
      <w:r>
        <w:rPr>
          <w:rFonts w:ascii="瀹嬩綋" w:eastAsia="瀹嬩綋" w:cs="瀹嬩綋" w:hint="eastAsia"/>
          <w:kern w:val="0"/>
          <w:sz w:val="24"/>
          <w:szCs w:val="24"/>
        </w:rPr>
        <w:t>系数变换关系并去噪。期间完成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1 </w:t>
      </w:r>
      <w:r>
        <w:rPr>
          <w:rFonts w:ascii="瀹嬩綋" w:eastAsia="瀹嬩綋" w:cs="瀹嬩綋" w:hint="eastAsia"/>
          <w:kern w:val="0"/>
          <w:sz w:val="24"/>
          <w:szCs w:val="24"/>
        </w:rPr>
        <w:t>篇学术论文。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2019.01-2019.07</w:t>
      </w:r>
      <w:r>
        <w:rPr>
          <w:rFonts w:ascii="瀹嬩綋" w:eastAsia="瀹嬩綋" w:cs="瀹嬩綋" w:hint="eastAsia"/>
          <w:kern w:val="0"/>
          <w:sz w:val="24"/>
          <w:szCs w:val="24"/>
        </w:rPr>
        <w:t>：研究人体软组织描述子的构建方法，并建立合理的模板来描述特征及模板的动态更新策略；研究术中内窥视频序列下消化道组织表面轮廓的三维重建方法（里程碑）。期间完成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2 </w:t>
      </w:r>
      <w:r>
        <w:rPr>
          <w:rFonts w:ascii="瀹嬩綋" w:eastAsia="瀹嬩綋" w:cs="瀹嬩綋" w:hint="eastAsia"/>
          <w:kern w:val="0"/>
          <w:sz w:val="24"/>
          <w:szCs w:val="24"/>
        </w:rPr>
        <w:t>篇以上学术论文，申请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1 </w:t>
      </w:r>
      <w:r>
        <w:rPr>
          <w:rFonts w:ascii="瀹嬩綋" w:eastAsia="瀹嬩綋" w:cs="瀹嬩綋" w:hint="eastAsia"/>
          <w:kern w:val="0"/>
          <w:sz w:val="24"/>
          <w:szCs w:val="24"/>
        </w:rPr>
        <w:t>项发明专利，申请软件著作权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1 </w:t>
      </w:r>
      <w:r>
        <w:rPr>
          <w:rFonts w:ascii="瀹嬩綋" w:eastAsia="瀹嬩綋" w:cs="瀹嬩綋" w:hint="eastAsia"/>
          <w:kern w:val="0"/>
          <w:sz w:val="24"/>
          <w:szCs w:val="24"/>
        </w:rPr>
        <w:t>项。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2019.07-2019.12</w:t>
      </w:r>
      <w:r>
        <w:rPr>
          <w:rFonts w:ascii="瀹嬩綋" w:eastAsia="瀹嬩綋" w:cs="瀹嬩綋" w:hint="eastAsia"/>
          <w:kern w:val="0"/>
          <w:sz w:val="24"/>
          <w:szCs w:val="24"/>
        </w:rPr>
        <w:t>：研究软组织的非均质性、材质的各向异性、非线性等，设计非线性材料、非均质的热塑性模型；研究预测软组织蠕变形变的方法；研究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CT/MR </w:t>
      </w:r>
      <w:r>
        <w:rPr>
          <w:rFonts w:ascii="瀹嬩綋" w:eastAsia="瀹嬩綋" w:cs="瀹嬩綋" w:hint="eastAsia"/>
          <w:kern w:val="0"/>
          <w:sz w:val="24"/>
          <w:szCs w:val="24"/>
        </w:rPr>
        <w:t>等多模影像之间的关系并建立几何和物理模型；研究术前术中影像的非刚性配准方法；研究消化道胆胰管虚实融合显示方法（里程碑）。期间完成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2 </w:t>
      </w:r>
      <w:r>
        <w:rPr>
          <w:rFonts w:ascii="瀹嬩綋" w:eastAsia="瀹嬩綋" w:cs="瀹嬩綋" w:hint="eastAsia"/>
          <w:kern w:val="0"/>
          <w:sz w:val="24"/>
          <w:szCs w:val="24"/>
        </w:rPr>
        <w:t>篇学术论文，申请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1 </w:t>
      </w:r>
      <w:r>
        <w:rPr>
          <w:rFonts w:ascii="瀹嬩綋" w:eastAsia="瀹嬩綋" w:cs="瀹嬩綋" w:hint="eastAsia"/>
          <w:kern w:val="0"/>
          <w:sz w:val="24"/>
          <w:szCs w:val="24"/>
        </w:rPr>
        <w:t>项发明专利，申请软件著作权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1 </w:t>
      </w:r>
      <w:r>
        <w:rPr>
          <w:rFonts w:ascii="瀹嬩綋" w:eastAsia="瀹嬩綋" w:cs="瀹嬩綋" w:hint="eastAsia"/>
          <w:kern w:val="0"/>
          <w:sz w:val="24"/>
          <w:szCs w:val="24"/>
        </w:rPr>
        <w:t>项。</w:t>
      </w:r>
    </w:p>
    <w:p w:rsidR="00ED29EE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 w:hint="eastAsia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2019.12-2020.12</w:t>
      </w:r>
      <w:r>
        <w:rPr>
          <w:rFonts w:ascii="瀹嬩綋" w:eastAsia="瀹嬩綋" w:cs="瀹嬩綋" w:hint="eastAsia"/>
          <w:kern w:val="0"/>
          <w:sz w:val="24"/>
          <w:szCs w:val="24"/>
        </w:rPr>
        <w:t>：混合现实系统技术完善；开展动物实验评估。撰写论文与专利；撰写项目报告；准备结题</w:t>
      </w:r>
    </w:p>
    <w:p w:rsidR="00ED29EE" w:rsidRDefault="00ED29EE" w:rsidP="007313A3">
      <w:pPr>
        <w:autoSpaceDE w:val="0"/>
        <w:autoSpaceDN w:val="0"/>
        <w:adjustRightInd w:val="0"/>
        <w:jc w:val="left"/>
        <w:rPr>
          <w:rFonts w:ascii="瀹嬩綋" w:eastAsia="瀹嬩綋" w:cs="瀹嬩綋" w:hint="eastAsia"/>
          <w:kern w:val="0"/>
          <w:sz w:val="24"/>
          <w:szCs w:val="24"/>
        </w:rPr>
      </w:pPr>
      <w:r>
        <w:rPr>
          <w:rFonts w:ascii="瀹嬩綋" w:eastAsia="瀹嬩綋" w:cs="瀹嬩綋" w:hint="eastAsia"/>
          <w:noProof/>
          <w:kern w:val="0"/>
          <w:sz w:val="24"/>
          <w:szCs w:val="24"/>
        </w:rPr>
        <w:drawing>
          <wp:inline distT="0" distB="0" distL="0" distR="0">
            <wp:extent cx="5274310" cy="189317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瀹嬩綋" w:eastAsia="瀹嬩綋" w:cs="瀹嬩綋" w:hint="eastAsia"/>
          <w:kern w:val="0"/>
          <w:sz w:val="24"/>
          <w:szCs w:val="24"/>
        </w:rPr>
        <w:t>课题三“消化道疾病治疗新技术的验证与评估”年度研究计划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2018.07-2018.12</w:t>
      </w:r>
      <w:r>
        <w:rPr>
          <w:rFonts w:ascii="瀹嬩綋" w:eastAsia="瀹嬩綋" w:cs="瀹嬩綋" w:hint="eastAsia"/>
          <w:kern w:val="0"/>
          <w:sz w:val="24"/>
          <w:szCs w:val="24"/>
        </w:rPr>
        <w:t>：研究人体及实验动物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MR/MRCP </w:t>
      </w:r>
      <w:r>
        <w:rPr>
          <w:rFonts w:ascii="瀹嬩綋" w:eastAsia="瀹嬩綋" w:cs="瀹嬩綋" w:hint="eastAsia"/>
          <w:kern w:val="0"/>
          <w:sz w:val="24"/>
          <w:szCs w:val="24"/>
        </w:rPr>
        <w:t>对十二指肠乳头及相邻结构的显示、重建方法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lastRenderedPageBreak/>
        <w:t>2019.01-2019.06</w:t>
      </w:r>
      <w:r>
        <w:rPr>
          <w:rFonts w:ascii="瀹嬩綋" w:eastAsia="瀹嬩綋" w:cs="瀹嬩綋" w:hint="eastAsia"/>
          <w:kern w:val="0"/>
          <w:sz w:val="24"/>
          <w:szCs w:val="24"/>
        </w:rPr>
        <w:t>：研究机器人辅助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ERCP </w:t>
      </w:r>
      <w:r>
        <w:rPr>
          <w:rFonts w:ascii="瀹嬩綋" w:eastAsia="瀹嬩綋" w:cs="瀹嬩綋" w:hint="eastAsia"/>
          <w:kern w:val="0"/>
          <w:sz w:val="24"/>
          <w:szCs w:val="24"/>
        </w:rPr>
        <w:t>手术设备方案。包括机器人实验设备场景布置、人员配置、手术备台流程、机器人启动、实验数据采集以及手术撤台等一系列机器人手术设备运行方案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2019.07-2019.12</w:t>
      </w:r>
      <w:r>
        <w:rPr>
          <w:rFonts w:ascii="瀹嬩綋" w:eastAsia="瀹嬩綋" w:cs="瀹嬩綋" w:hint="eastAsia"/>
          <w:kern w:val="0"/>
          <w:sz w:val="24"/>
          <w:szCs w:val="24"/>
        </w:rPr>
        <w:t>：研究机器人辅助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ERCP </w:t>
      </w:r>
      <w:r>
        <w:rPr>
          <w:rFonts w:ascii="瀹嬩綋" w:eastAsia="瀹嬩綋" w:cs="瀹嬩綋" w:hint="eastAsia"/>
          <w:kern w:val="0"/>
          <w:sz w:val="24"/>
          <w:szCs w:val="24"/>
        </w:rPr>
        <w:t>手术医疗方案。包括机器人胆胰手术适应证选择、术前准备、术中麻醉方案、术中操作注意事项、术中可能出现的风险及相应的对策、术后并发症预防和处理等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2020.01-2020.06</w:t>
      </w:r>
      <w:r>
        <w:rPr>
          <w:rFonts w:ascii="瀹嬩綋" w:eastAsia="瀹嬩綋" w:cs="瀹嬩綋" w:hint="eastAsia"/>
          <w:kern w:val="0"/>
          <w:sz w:val="24"/>
          <w:szCs w:val="24"/>
        </w:rPr>
        <w:t>：应用已集成的机器人进行模型实验，制定机器人手术操作规范初稿；开展动物实验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12 </w:t>
      </w:r>
      <w:r>
        <w:rPr>
          <w:rFonts w:ascii="瀹嬩綋" w:eastAsia="瀹嬩綋" w:cs="瀹嬩綋" w:hint="eastAsia"/>
          <w:kern w:val="0"/>
          <w:sz w:val="24"/>
          <w:szCs w:val="24"/>
        </w:rPr>
        <w:t>例，验证混合现实引导机器人</w:t>
      </w:r>
      <w:r>
        <w:rPr>
          <w:rFonts w:ascii="Calibri" w:eastAsia="瀹嬩綋" w:hAnsi="Calibri" w:cs="Calibri"/>
          <w:kern w:val="0"/>
          <w:sz w:val="24"/>
          <w:szCs w:val="24"/>
        </w:rPr>
        <w:t xml:space="preserve">ERCP </w:t>
      </w:r>
      <w:r>
        <w:rPr>
          <w:rFonts w:ascii="瀹嬩綋" w:eastAsia="瀹嬩綋" w:cs="瀹嬩綋" w:hint="eastAsia"/>
          <w:kern w:val="0"/>
          <w:sz w:val="24"/>
          <w:szCs w:val="24"/>
        </w:rPr>
        <w:t>的有效性和安全性</w:t>
      </w:r>
    </w:p>
    <w:p w:rsidR="007313A3" w:rsidRDefault="007313A3" w:rsidP="007313A3">
      <w:pPr>
        <w:autoSpaceDE w:val="0"/>
        <w:autoSpaceDN w:val="0"/>
        <w:adjustRightInd w:val="0"/>
        <w:jc w:val="left"/>
        <w:rPr>
          <w:rFonts w:ascii="瀹嬩綋" w:eastAsia="瀹嬩綋" w:cs="瀹嬩綋"/>
          <w:kern w:val="0"/>
          <w:sz w:val="24"/>
          <w:szCs w:val="24"/>
        </w:rPr>
      </w:pPr>
      <w:r>
        <w:rPr>
          <w:rFonts w:ascii="Calibri,Bold" w:eastAsia="瀹嬩綋" w:hAnsi="Calibri,Bold" w:cs="Calibri,Bold"/>
          <w:b/>
          <w:bCs/>
          <w:kern w:val="0"/>
          <w:sz w:val="24"/>
          <w:szCs w:val="24"/>
        </w:rPr>
        <w:t>2020.07-2020.12</w:t>
      </w:r>
      <w:r>
        <w:rPr>
          <w:rFonts w:ascii="瀹嬩綋" w:eastAsia="瀹嬩綋" w:cs="瀹嬩綋" w:hint="eastAsia"/>
          <w:kern w:val="0"/>
          <w:sz w:val="24"/>
          <w:szCs w:val="24"/>
        </w:rPr>
        <w:t>：完成机器人手术操作规范。撰写论文、项目报告；准备结题</w:t>
      </w:r>
    </w:p>
    <w:p w:rsidR="00362DEF" w:rsidRDefault="00ED29EE" w:rsidP="007313A3">
      <w:r>
        <w:rPr>
          <w:noProof/>
        </w:rPr>
        <w:drawing>
          <wp:inline distT="0" distB="0" distL="0" distR="0">
            <wp:extent cx="5274310" cy="174802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DEF" w:rsidRDefault="00362DEF" w:rsidP="007313A3">
      <w:r>
        <w:separator/>
      </w:r>
    </w:p>
  </w:endnote>
  <w:endnote w:type="continuationSeparator" w:id="1">
    <w:p w:rsidR="00362DEF" w:rsidRDefault="00362DEF" w:rsidP="00731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瀹嬩綋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å®‹ä½“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DEF" w:rsidRDefault="00362DEF" w:rsidP="007313A3">
      <w:r>
        <w:separator/>
      </w:r>
    </w:p>
  </w:footnote>
  <w:footnote w:type="continuationSeparator" w:id="1">
    <w:p w:rsidR="00362DEF" w:rsidRDefault="00362DEF" w:rsidP="007313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3A3"/>
    <w:rsid w:val="00362DEF"/>
    <w:rsid w:val="007313A3"/>
    <w:rsid w:val="007A133C"/>
    <w:rsid w:val="00ED2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3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3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13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13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2018-07-10T02:18:00Z</dcterms:created>
  <dcterms:modified xsi:type="dcterms:W3CDTF">2018-07-10T02:20:00Z</dcterms:modified>
</cp:coreProperties>
</file>