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C14D2A">
      <w:pPr>
        <w:spacing w:after="0"/>
        <w:jc w:val="center"/>
        <w:rPr>
          <w:rFonts w:cs="Times New Roman"/>
          <w:b/>
          <w:bCs/>
          <w:noProof/>
          <w:szCs w:val="24"/>
        </w:rPr>
      </w:pPr>
    </w:p>
    <w:p w14:paraId="276D7099" w14:textId="77777777" w:rsidR="00E74AB0" w:rsidRDefault="00B558F2" w:rsidP="00C14D2A">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C14D2A">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C14D2A">
      <w:pPr>
        <w:jc w:val="center"/>
        <w:rPr>
          <w:rFonts w:cs="Times New Roman"/>
          <w:b/>
          <w:noProof/>
          <w:szCs w:val="24"/>
        </w:rPr>
      </w:pPr>
    </w:p>
    <w:p w14:paraId="40F53C24" w14:textId="77777777" w:rsidR="00B558F2" w:rsidRPr="0038508F" w:rsidRDefault="00B558F2" w:rsidP="00C14D2A">
      <w:pPr>
        <w:jc w:val="center"/>
        <w:rPr>
          <w:rFonts w:cs="Times New Roman"/>
          <w:b/>
          <w:noProof/>
          <w:szCs w:val="24"/>
        </w:rPr>
      </w:pPr>
    </w:p>
    <w:p w14:paraId="4B02253E" w14:textId="5910A80C" w:rsidR="00B558F2" w:rsidRPr="0038508F" w:rsidRDefault="00B558F2" w:rsidP="00C14D2A">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jc w:val="center"/>
        <w:rPr>
          <w:rFonts w:cs="Times New Roman"/>
          <w:b/>
          <w:noProof/>
          <w:szCs w:val="24"/>
        </w:rPr>
      </w:pPr>
    </w:p>
    <w:p w14:paraId="3697FFA0" w14:textId="77777777" w:rsidR="00B558F2" w:rsidRPr="0038508F" w:rsidRDefault="00B558F2" w:rsidP="00C14D2A">
      <w:pPr>
        <w:spacing w:after="0"/>
        <w:jc w:val="center"/>
        <w:rPr>
          <w:rFonts w:cs="Times New Roman"/>
          <w:b/>
          <w:noProof/>
          <w:szCs w:val="24"/>
        </w:rPr>
      </w:pPr>
    </w:p>
    <w:p w14:paraId="2C5BA5A0" w14:textId="77777777" w:rsidR="00B558F2" w:rsidRPr="0038508F" w:rsidRDefault="00B558F2" w:rsidP="00C14D2A">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C14D2A">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C14D2A">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C14D2A">
      <w:pPr>
        <w:jc w:val="center"/>
        <w:rPr>
          <w:rFonts w:cs="Times New Roman"/>
          <w:b/>
          <w:noProof/>
          <w:szCs w:val="24"/>
        </w:rPr>
      </w:pPr>
    </w:p>
    <w:p w14:paraId="03FECA6C" w14:textId="4A0021A8" w:rsidR="00B558F2" w:rsidRPr="0038508F" w:rsidRDefault="00B558F2" w:rsidP="00C14D2A">
      <w:pPr>
        <w:jc w:val="center"/>
        <w:rPr>
          <w:rFonts w:cs="Times New Roman"/>
          <w:b/>
          <w:noProof/>
          <w:szCs w:val="24"/>
        </w:rPr>
      </w:pPr>
    </w:p>
    <w:p w14:paraId="0FA4B8D3" w14:textId="77777777" w:rsidR="00B558F2" w:rsidRPr="0038508F" w:rsidRDefault="00B558F2" w:rsidP="00C14D2A">
      <w:pPr>
        <w:jc w:val="center"/>
        <w:rPr>
          <w:rFonts w:cs="Times New Roman"/>
          <w:b/>
          <w:noProof/>
          <w:szCs w:val="24"/>
        </w:rPr>
      </w:pPr>
    </w:p>
    <w:p w14:paraId="60A839B2" w14:textId="77777777" w:rsidR="00B558F2" w:rsidRPr="0038508F" w:rsidRDefault="00B558F2" w:rsidP="00C14D2A">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C14D2A">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C14D2A">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C14D2A">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C14D2A">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D47E4C">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C14D2A">
      <w:pPr>
        <w:pStyle w:val="Heading2"/>
        <w:numPr>
          <w:ilvl w:val="0"/>
          <w:numId w:val="9"/>
        </w:numPr>
        <w:rPr>
          <w:noProof/>
        </w:rPr>
      </w:pPr>
      <w:r w:rsidRPr="0038508F">
        <w:rPr>
          <w:noProof/>
        </w:rPr>
        <w:t>Bidang Ilmu</w:t>
      </w:r>
    </w:p>
    <w:p w14:paraId="7508FBC4" w14:textId="703247D2" w:rsidR="00CE757B" w:rsidRPr="0038508F" w:rsidRDefault="0094421B" w:rsidP="0094421B">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C14D2A">
      <w:pPr>
        <w:pStyle w:val="Heading2"/>
        <w:numPr>
          <w:ilvl w:val="0"/>
          <w:numId w:val="9"/>
        </w:numPr>
        <w:rPr>
          <w:noProof/>
        </w:rPr>
      </w:pPr>
      <w:r w:rsidRPr="0038508F">
        <w:rPr>
          <w:noProof/>
        </w:rPr>
        <w:t>Latar Belakang</w:t>
      </w:r>
    </w:p>
    <w:p w14:paraId="3F6FB063" w14:textId="53C411AF" w:rsidR="00103660" w:rsidRDefault="00411DF5" w:rsidP="00411DF5">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F76545">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C853E7">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2B1741">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4154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722A7F">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0D184C">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026C5">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A536D">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62198">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537BBF">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EB5B74">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EB5B74">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853A68">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C14D2A">
      <w:pPr>
        <w:pStyle w:val="Heading2"/>
        <w:numPr>
          <w:ilvl w:val="0"/>
          <w:numId w:val="9"/>
        </w:numPr>
        <w:rPr>
          <w:noProof/>
        </w:rPr>
      </w:pPr>
      <w:r w:rsidRPr="0038508F">
        <w:rPr>
          <w:noProof/>
        </w:rPr>
        <w:t>Perumusan Masalah</w:t>
      </w:r>
    </w:p>
    <w:p w14:paraId="7A1398A6" w14:textId="78A3A232" w:rsidR="00B57DF3" w:rsidRDefault="005568B8" w:rsidP="005568B8">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D5557F">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D5557F">
      <w:pPr>
        <w:pStyle w:val="ListParagraph"/>
        <w:numPr>
          <w:ilvl w:val="0"/>
          <w:numId w:val="25"/>
        </w:numPr>
        <w:rPr>
          <w:noProof/>
        </w:rPr>
      </w:pPr>
      <w:r>
        <w:rPr>
          <w:noProof/>
        </w:rPr>
        <w:t>Bagaimana merancang dan mengimplementasikan sebuah State Based Code Editor yang dapat terintegrasi dengan Sistem e-Learning.</w:t>
      </w:r>
    </w:p>
    <w:p w14:paraId="3162175A" w14:textId="33C3E45C" w:rsidR="00AA533D" w:rsidRDefault="00AA533D" w:rsidP="00D5557F">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38925EE3" w14:textId="748F6073" w:rsidR="00AA533D" w:rsidRDefault="00AA533D" w:rsidP="00AA533D">
      <w:pPr>
        <w:pStyle w:val="ListParagraph"/>
        <w:rPr>
          <w:noProof/>
        </w:rPr>
      </w:pPr>
    </w:p>
    <w:p w14:paraId="3B7402BB" w14:textId="77777777" w:rsidR="00AA533D" w:rsidRPr="00B57DF3" w:rsidRDefault="00AA533D" w:rsidP="00AA533D">
      <w:pPr>
        <w:pStyle w:val="ListParagraph"/>
        <w:rPr>
          <w:noProof/>
        </w:rPr>
      </w:pPr>
    </w:p>
    <w:p w14:paraId="76DC006B" w14:textId="77777777" w:rsidR="00CE757B" w:rsidRPr="0038508F" w:rsidRDefault="00CE757B" w:rsidP="00C14D2A">
      <w:pPr>
        <w:pStyle w:val="Heading2"/>
        <w:numPr>
          <w:ilvl w:val="0"/>
          <w:numId w:val="9"/>
        </w:numPr>
        <w:rPr>
          <w:noProof/>
        </w:rPr>
      </w:pPr>
      <w:r w:rsidRPr="0038508F">
        <w:rPr>
          <w:noProof/>
        </w:rPr>
        <w:t>Batasan Masalah</w:t>
      </w:r>
    </w:p>
    <w:p w14:paraId="56147E05" w14:textId="151C4341" w:rsidR="00B57DF3" w:rsidRPr="00B57DF3" w:rsidRDefault="00574525" w:rsidP="00574525">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6B336D97" w14:textId="251AA6B7" w:rsidR="00B57DF3" w:rsidRPr="00B57DF3" w:rsidRDefault="00B57DF3" w:rsidP="00C14D2A">
      <w:pPr>
        <w:pStyle w:val="ListParagraph"/>
        <w:numPr>
          <w:ilvl w:val="0"/>
          <w:numId w:val="6"/>
        </w:numPr>
        <w:ind w:left="936"/>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C14D2A">
      <w:pPr>
        <w:pStyle w:val="ListParagraph"/>
        <w:numPr>
          <w:ilvl w:val="0"/>
          <w:numId w:val="6"/>
        </w:numPr>
        <w:ind w:left="936"/>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C14D2A">
      <w:pPr>
        <w:pStyle w:val="ListParagraph"/>
        <w:numPr>
          <w:ilvl w:val="0"/>
          <w:numId w:val="6"/>
        </w:numPr>
        <w:ind w:left="882"/>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C14D2A">
      <w:pPr>
        <w:pStyle w:val="ListParagraph"/>
        <w:numPr>
          <w:ilvl w:val="0"/>
          <w:numId w:val="6"/>
        </w:numPr>
        <w:ind w:left="882"/>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C14D2A">
      <w:pPr>
        <w:pStyle w:val="Heading2"/>
        <w:numPr>
          <w:ilvl w:val="0"/>
          <w:numId w:val="9"/>
        </w:numPr>
        <w:rPr>
          <w:noProof/>
        </w:rPr>
      </w:pPr>
      <w:r w:rsidRPr="0038508F">
        <w:rPr>
          <w:noProof/>
        </w:rPr>
        <w:t>Tujuan Penelitian</w:t>
      </w:r>
    </w:p>
    <w:p w14:paraId="6EB8E0FE" w14:textId="459C64B6" w:rsidR="00F77FDD" w:rsidRDefault="00B05FE3" w:rsidP="00C14D2A">
      <w:pPr>
        <w:pStyle w:val="ListParagraph"/>
        <w:ind w:left="540" w:firstLine="360"/>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C14D2A">
      <w:pPr>
        <w:pStyle w:val="ListParagraph"/>
        <w:numPr>
          <w:ilvl w:val="0"/>
          <w:numId w:val="21"/>
        </w:numPr>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C14D2A">
      <w:pPr>
        <w:pStyle w:val="Heading2"/>
        <w:numPr>
          <w:ilvl w:val="0"/>
          <w:numId w:val="9"/>
        </w:numPr>
        <w:rPr>
          <w:noProof/>
        </w:rPr>
      </w:pPr>
      <w:r w:rsidRPr="0038508F">
        <w:rPr>
          <w:noProof/>
        </w:rPr>
        <w:t>Manfaat Penelitian</w:t>
      </w:r>
    </w:p>
    <w:p w14:paraId="50FFAC70" w14:textId="2C0964F4" w:rsidR="00B05FE3" w:rsidRPr="00B05FE3" w:rsidRDefault="00B05FE3" w:rsidP="00C14D2A">
      <w:pPr>
        <w:ind w:left="576" w:firstLine="360"/>
        <w:rPr>
          <w:rFonts w:cs="Times New Roman"/>
          <w:bCs/>
          <w:noProof/>
          <w:szCs w:val="24"/>
        </w:rPr>
      </w:pPr>
      <w:r w:rsidRPr="00B05FE3">
        <w:rPr>
          <w:rFonts w:cs="Times New Roman"/>
          <w:bCs/>
          <w:noProof/>
          <w:szCs w:val="24"/>
        </w:rPr>
        <w:t xml:space="preserve">Manfaat dari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rPr>
        <w:t>adalah sebagai berikut :</w:t>
      </w:r>
    </w:p>
    <w:p w14:paraId="7B872F4F" w14:textId="7194C8E4"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C14D2A">
      <w:pPr>
        <w:pStyle w:val="ListParagraph"/>
        <w:numPr>
          <w:ilvl w:val="0"/>
          <w:numId w:val="8"/>
        </w:numPr>
        <w:ind w:left="936"/>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C14D2A">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C14D2A">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2956B5">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022135">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743466">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673DE0">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673DE0">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673DE0">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673DE0">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673DE0">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C14D2A">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C14D2A">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7B4EB0">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C14D2A">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5E3396">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C14D2A">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5E3396">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C14D2A">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C14D2A">
      <w:pPr>
        <w:pStyle w:val="Heading3"/>
        <w:numPr>
          <w:ilvl w:val="1"/>
          <w:numId w:val="11"/>
        </w:numPr>
        <w:rPr>
          <w:i/>
          <w:iCs/>
          <w:noProof/>
        </w:rPr>
      </w:pPr>
      <w:r>
        <w:rPr>
          <w:i/>
          <w:iCs/>
          <w:noProof/>
        </w:rPr>
        <w:lastRenderedPageBreak/>
        <w:t>Learning Design</w:t>
      </w:r>
    </w:p>
    <w:p w14:paraId="561FA888" w14:textId="33A5F56D" w:rsidR="008D153F" w:rsidRPr="00C2762E" w:rsidRDefault="00C2762E" w:rsidP="00C2762E">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C14D2A">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571D6B">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1F61AD">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FB762E">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862C47">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C20B1A8" w14:textId="1A1EB635" w:rsidR="006A54FA" w:rsidRDefault="001A7D14" w:rsidP="001A7D14">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55338D66" w14:textId="77777777" w:rsidR="00DB1F16" w:rsidRDefault="00DB1F16" w:rsidP="006A54FA">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6A54FA">
      <w:pPr>
        <w:pStyle w:val="ListParagraph"/>
        <w:ind w:left="540" w:firstLine="396"/>
        <w:rPr>
          <w:rFonts w:cs="Times New Roman"/>
          <w:bCs/>
          <w:iCs/>
          <w:noProof/>
          <w:color w:val="000000" w:themeColor="text1"/>
          <w:szCs w:val="24"/>
          <w:lang w:val="en-US"/>
        </w:rPr>
      </w:pPr>
    </w:p>
    <w:p w14:paraId="6D35E8A8" w14:textId="24C2309D" w:rsidR="00DB1F16" w:rsidRDefault="007179C1" w:rsidP="007179C1">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28D62408" w:rsidR="007329A4" w:rsidRDefault="007329A4" w:rsidP="007329A4">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7329A4">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DA247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3A76D9">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63F2AAB2" w:rsidR="003A76D9" w:rsidRDefault="0053700A" w:rsidP="003A76D9">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2 </w:t>
      </w:r>
      <w:r w:rsidR="00D37258">
        <w:rPr>
          <w:rFonts w:cs="Times New Roman"/>
          <w:bCs/>
          <w:iCs/>
          <w:noProof/>
          <w:color w:val="000000" w:themeColor="text1"/>
          <w:szCs w:val="24"/>
          <w:lang w:val="en-US"/>
        </w:rPr>
        <w:t xml:space="preserve">pengecek pariti ganjil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lastRenderedPageBreak/>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p>
    <w:p w14:paraId="1242718A" w14:textId="4333515C" w:rsidR="00CC0828" w:rsidRPr="00753A5A" w:rsidRDefault="00611AD5" w:rsidP="00753A5A">
      <w:pPr>
        <w:ind w:left="720"/>
        <w:rPr>
          <w:rFonts w:cs="Times New Roman"/>
          <w:bCs/>
          <w:i/>
          <w:noProof/>
          <w:color w:val="000000" w:themeColor="text1"/>
          <w:szCs w:val="24"/>
          <w:lang w:val="en-US"/>
        </w:rPr>
      </w:pPr>
      <w:r>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C14D2A">
      <w:pPr>
        <w:pStyle w:val="Heading3"/>
        <w:numPr>
          <w:ilvl w:val="1"/>
          <w:numId w:val="11"/>
        </w:numPr>
        <w:rPr>
          <w:i/>
          <w:iCs/>
          <w:noProof/>
        </w:rPr>
      </w:pPr>
      <w:r>
        <w:rPr>
          <w:i/>
          <w:iCs/>
          <w:noProof/>
        </w:rPr>
        <w:t>Node.js</w:t>
      </w:r>
    </w:p>
    <w:p w14:paraId="157A1A62" w14:textId="221D1075" w:rsidR="00894CFF" w:rsidRPr="00D71B23" w:rsidRDefault="007A7EFD" w:rsidP="007A7EFD">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C14D2A">
      <w:pPr>
        <w:pStyle w:val="Heading2"/>
        <w:numPr>
          <w:ilvl w:val="0"/>
          <w:numId w:val="11"/>
        </w:numPr>
        <w:rPr>
          <w:noProof/>
        </w:rPr>
      </w:pPr>
      <w:r w:rsidRPr="0038508F">
        <w:rPr>
          <w:noProof/>
        </w:rPr>
        <w:t>Metode Penelitian</w:t>
      </w:r>
    </w:p>
    <w:p w14:paraId="15EA0F6A" w14:textId="23A04A41" w:rsidR="00CE757B" w:rsidRPr="0038508F" w:rsidRDefault="001C10D0" w:rsidP="001C10D0">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C14D2A">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C14D2A">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C14D2A">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lastRenderedPageBreak/>
        <w:t>Metode Pengembangan Sistem</w:t>
      </w:r>
    </w:p>
    <w:p w14:paraId="59EF2F2D" w14:textId="1FFA43CE" w:rsidR="00EC7747" w:rsidRPr="0037140A" w:rsidRDefault="00B2217A" w:rsidP="00B2217A">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6E1B7371" w:rsidR="00EC7747" w:rsidRDefault="00B2217A" w:rsidP="00B2217A">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1DBF9C6C" w14:textId="77777777" w:rsidR="00EC7747" w:rsidRDefault="00EC7747" w:rsidP="00C14D2A">
      <w:pPr>
        <w:ind w:left="720"/>
        <w:rPr>
          <w:rFonts w:cs="Times New Roman"/>
          <w:noProof/>
          <w:szCs w:val="24"/>
        </w:rPr>
      </w:pPr>
      <w:r>
        <w:rPr>
          <w:rFonts w:cs="Times New Roman"/>
          <w:noProof/>
          <w:szCs w:val="24"/>
        </w:rPr>
        <w:t xml:space="preserve">     </w:t>
      </w:r>
      <w:r>
        <w:rPr>
          <w:rFonts w:cs="Times New Roman"/>
          <w:noProof/>
          <w:szCs w:val="24"/>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6D312BD7" w:rsidR="00B970CB" w:rsidRPr="004B2C43" w:rsidRDefault="00FB6D69" w:rsidP="00FB6D69">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lastRenderedPageBreak/>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057F8C">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5EB226A6" w:rsidR="00EC7747" w:rsidRDefault="00D728AB" w:rsidP="00D728AB">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C14D2A">
            <w:r w:rsidRPr="00F16F9E">
              <w:t>Alat:</w:t>
            </w:r>
          </w:p>
        </w:tc>
        <w:tc>
          <w:tcPr>
            <w:tcW w:w="2552" w:type="dxa"/>
          </w:tcPr>
          <w:p w14:paraId="4FCB364C" w14:textId="77777777" w:rsidR="00EC7747" w:rsidRPr="00F16F9E" w:rsidRDefault="00EC7747" w:rsidP="00C14D2A">
            <w:r w:rsidRPr="00F16F9E">
              <w:t>Bahan:</w:t>
            </w:r>
          </w:p>
        </w:tc>
      </w:tr>
      <w:tr w:rsidR="00EC7747" w:rsidRPr="00F16F9E" w14:paraId="59FF56CC" w14:textId="77777777" w:rsidTr="00D728AB">
        <w:tc>
          <w:tcPr>
            <w:tcW w:w="4104" w:type="dxa"/>
          </w:tcPr>
          <w:p w14:paraId="032C1F0A" w14:textId="77777777" w:rsidR="00EC7747" w:rsidRPr="00F16F9E" w:rsidRDefault="00EC7747" w:rsidP="00C14D2A">
            <w:pPr>
              <w:pStyle w:val="ListParagraph"/>
              <w:numPr>
                <w:ilvl w:val="0"/>
                <w:numId w:val="20"/>
              </w:numPr>
              <w:ind w:left="451"/>
            </w:pPr>
            <w:r w:rsidRPr="00F16F9E">
              <w:t>Komputer</w:t>
            </w:r>
            <w:r>
              <w:t xml:space="preserve"> Desktop</w:t>
            </w:r>
          </w:p>
          <w:p w14:paraId="4EAF7B5A" w14:textId="77777777" w:rsidR="00EC7747" w:rsidRPr="00F16F9E" w:rsidRDefault="00EC7747" w:rsidP="00C14D2A">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C14D2A">
            <w:pPr>
              <w:pStyle w:val="ListParagraph"/>
              <w:numPr>
                <w:ilvl w:val="0"/>
                <w:numId w:val="20"/>
              </w:numPr>
              <w:ind w:left="451"/>
            </w:pPr>
            <w:r w:rsidRPr="00F16F9E">
              <w:t>RAM 8 GB</w:t>
            </w:r>
          </w:p>
          <w:p w14:paraId="79F00034" w14:textId="77777777" w:rsidR="00EC7747" w:rsidRPr="00F16F9E" w:rsidRDefault="00EC7747" w:rsidP="00C14D2A">
            <w:pPr>
              <w:pStyle w:val="ListParagraph"/>
              <w:ind w:left="451"/>
            </w:pPr>
          </w:p>
        </w:tc>
        <w:tc>
          <w:tcPr>
            <w:tcW w:w="2552" w:type="dxa"/>
          </w:tcPr>
          <w:p w14:paraId="0744D0A4" w14:textId="77777777" w:rsidR="00EC7747" w:rsidRPr="00F16F9E" w:rsidRDefault="00EC7747" w:rsidP="00C14D2A">
            <w:pPr>
              <w:pStyle w:val="ListParagraph"/>
              <w:numPr>
                <w:ilvl w:val="0"/>
                <w:numId w:val="20"/>
              </w:numPr>
              <w:ind w:left="451"/>
            </w:pPr>
            <w:r w:rsidRPr="00F16F9E">
              <w:t>Browser</w:t>
            </w:r>
          </w:p>
          <w:p w14:paraId="7604DFE4" w14:textId="77777777" w:rsidR="00EC7747" w:rsidRPr="00F16F9E" w:rsidRDefault="00EC7747" w:rsidP="00C14D2A">
            <w:pPr>
              <w:pStyle w:val="ListParagraph"/>
              <w:numPr>
                <w:ilvl w:val="0"/>
                <w:numId w:val="20"/>
              </w:numPr>
              <w:ind w:left="451"/>
            </w:pPr>
            <w:r w:rsidRPr="00F16F9E">
              <w:t>Sistem Operasi Windows 10</w:t>
            </w:r>
          </w:p>
          <w:p w14:paraId="340E3680" w14:textId="77777777" w:rsidR="00EC7747" w:rsidRPr="00F16F9E" w:rsidRDefault="00EC7747" w:rsidP="00C14D2A">
            <w:pPr>
              <w:pStyle w:val="ListParagraph"/>
              <w:numPr>
                <w:ilvl w:val="0"/>
                <w:numId w:val="20"/>
              </w:numPr>
              <w:ind w:left="451"/>
            </w:pPr>
            <w:proofErr w:type="spellStart"/>
            <w:r>
              <w:t>Javascript</w:t>
            </w:r>
            <w:proofErr w:type="spellEnd"/>
          </w:p>
          <w:p w14:paraId="204D8BF7" w14:textId="77777777" w:rsidR="00EC7747" w:rsidRPr="00F16F9E" w:rsidRDefault="00EC7747" w:rsidP="00C14D2A">
            <w:pPr>
              <w:pStyle w:val="ListParagraph"/>
              <w:numPr>
                <w:ilvl w:val="0"/>
                <w:numId w:val="20"/>
              </w:numPr>
              <w:ind w:left="451"/>
            </w:pPr>
            <w:r w:rsidRPr="00F16F9E">
              <w:t>Visual Studio Code</w:t>
            </w:r>
          </w:p>
        </w:tc>
      </w:tr>
    </w:tbl>
    <w:p w14:paraId="401C000C" w14:textId="555D34E8" w:rsidR="00E63F62" w:rsidRPr="006E683E" w:rsidRDefault="00E63F62" w:rsidP="00C14D2A">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C14D2A">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C14D2A">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rPr>
                <w:rFonts w:cs="Times New Roman"/>
                <w:noProof/>
              </w:rPr>
            </w:pPr>
          </w:p>
        </w:tc>
      </w:tr>
    </w:tbl>
    <w:p w14:paraId="24087C81" w14:textId="77777777" w:rsidR="00CE757B" w:rsidRPr="0038508F" w:rsidRDefault="00CE757B" w:rsidP="00C14D2A">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C14D2A">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C14D2A">
      <w:pPr>
        <w:pStyle w:val="Heading2"/>
        <w:numPr>
          <w:ilvl w:val="0"/>
          <w:numId w:val="10"/>
        </w:numPr>
        <w:rPr>
          <w:noProof/>
        </w:rPr>
      </w:pPr>
      <w:r w:rsidRPr="0038508F">
        <w:rPr>
          <w:noProof/>
        </w:rPr>
        <w:lastRenderedPageBreak/>
        <w:t>Daftar Referensi</w:t>
      </w:r>
    </w:p>
    <w:p w14:paraId="5540D35A" w14:textId="17CA6481" w:rsidR="00CE757B" w:rsidRDefault="00AD2FA2" w:rsidP="00C14D2A">
      <w:pPr>
        <w:spacing w:after="0"/>
        <w:rPr>
          <w:rFonts w:cs="Times New Roman"/>
          <w:bCs/>
          <w:noProof/>
          <w:szCs w:val="24"/>
        </w:rPr>
      </w:pPr>
      <w:r w:rsidRPr="00630AE8">
        <w:rPr>
          <w:rFonts w:cs="Times New Roman"/>
          <w:bCs/>
          <w:noProof/>
          <w:szCs w:val="24"/>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rPr>
          <w:rFonts w:cs="Times New Roman"/>
          <w:bCs/>
          <w:noProof/>
          <w:szCs w:val="24"/>
        </w:rPr>
      </w:pPr>
      <w:r w:rsidRPr="00BD7060">
        <w:rPr>
          <w:rFonts w:cs="Times New Roman"/>
          <w:bCs/>
          <w:noProof/>
          <w:szCs w:val="24"/>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rPr>
          <w:rFonts w:cs="Times New Roman"/>
          <w:bCs/>
          <w:noProof/>
          <w:szCs w:val="24"/>
        </w:rPr>
      </w:pPr>
      <w:r w:rsidRPr="00BD7060">
        <w:rPr>
          <w:rFonts w:cs="Times New Roman"/>
          <w:bCs/>
          <w:noProof/>
          <w:szCs w:val="24"/>
        </w:rPr>
        <w:t>Boud, D., &amp; Feletti, G. I. (Eds.). (1997). The Challenge of Problem-Based Learning (2nd ed.). London: Kogan Page.</w:t>
      </w:r>
    </w:p>
    <w:p w14:paraId="3C88D0ED" w14:textId="252CB9B8" w:rsidR="00BD7060" w:rsidRDefault="00BD7060" w:rsidP="00C14D2A">
      <w:pPr>
        <w:spacing w:after="0"/>
        <w:rPr>
          <w:rFonts w:cs="Times New Roman"/>
          <w:bCs/>
          <w:noProof/>
          <w:szCs w:val="24"/>
        </w:rPr>
      </w:pPr>
      <w:r w:rsidRPr="00BD7060">
        <w:rPr>
          <w:rFonts w:cs="Times New Roman"/>
          <w:bCs/>
          <w:noProof/>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rPr>
          <w:rFonts w:cs="Times New Roman"/>
          <w:bCs/>
          <w:noProof/>
          <w:szCs w:val="24"/>
        </w:rPr>
      </w:pPr>
      <w:r w:rsidRPr="00BD7060">
        <w:rPr>
          <w:rFonts w:cs="Times New Roman"/>
          <w:bCs/>
          <w:noProof/>
          <w:szCs w:val="24"/>
        </w:rPr>
        <w:t>Hmelo-Silver, C. E. (2004). Problem-Based Learning: What and How Do Students Learn? Educational Psychology Review, 16(3), 235-266.</w:t>
      </w:r>
    </w:p>
    <w:p w14:paraId="1F8E11D8" w14:textId="1CF12158" w:rsidR="00BD7060" w:rsidRDefault="00BD7060" w:rsidP="00C14D2A">
      <w:pPr>
        <w:spacing w:after="0"/>
        <w:rPr>
          <w:rFonts w:cs="Times New Roman"/>
          <w:bCs/>
          <w:noProof/>
          <w:szCs w:val="24"/>
        </w:rPr>
      </w:pPr>
      <w:r w:rsidRPr="00BD7060">
        <w:rPr>
          <w:rFonts w:cs="Times New Roman"/>
          <w:bCs/>
          <w:noProof/>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rPr>
          <w:rFonts w:cs="Times New Roman"/>
          <w:bCs/>
          <w:noProof/>
          <w:szCs w:val="24"/>
        </w:rPr>
      </w:pPr>
      <w:r w:rsidRPr="00BD7060">
        <w:rPr>
          <w:rFonts w:cs="Times New Roman"/>
          <w:bCs/>
          <w:noProof/>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rPr>
          <w:rFonts w:cs="Times New Roman"/>
          <w:bCs/>
          <w:noProof/>
          <w:szCs w:val="24"/>
        </w:rPr>
      </w:pPr>
      <w:r w:rsidRPr="00BD7060">
        <w:rPr>
          <w:rFonts w:cs="Times New Roman"/>
          <w:bCs/>
          <w:noProof/>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rPr>
          <w:noProof/>
        </w:rPr>
      </w:pPr>
      <w:r w:rsidRPr="00EF2EDA">
        <w:rPr>
          <w:noProof/>
        </w:rPr>
        <w:lastRenderedPageBreak/>
        <w:t>Darmawan, Deni. 2012. Pendidikan Teknologi Informasi dan Komunikasi. Bandung: PT. Remaja Rosdakarya.</w:t>
      </w:r>
    </w:p>
    <w:p w14:paraId="73B5B923" w14:textId="69E73B34" w:rsidR="00EF2EDA" w:rsidRDefault="009742F3" w:rsidP="00C14D2A">
      <w:pPr>
        <w:rPr>
          <w:noProof/>
        </w:rPr>
      </w:pPr>
      <w:r w:rsidRPr="009742F3">
        <w:rPr>
          <w:noProof/>
        </w:rPr>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rPr>
          <w:noProof/>
        </w:rPr>
      </w:pPr>
      <w:r w:rsidRPr="00957FE7">
        <w:rPr>
          <w:noProof/>
        </w:rPr>
        <w:t>Aditya, A. N. (2011). Jago PHP dan MySQL. Bekasi: Dunia Komputer</w:t>
      </w:r>
      <w:r>
        <w:rPr>
          <w:noProof/>
        </w:rPr>
        <w:t>.</w:t>
      </w:r>
    </w:p>
    <w:p w14:paraId="0DCBCC83" w14:textId="580B568D" w:rsidR="00957FE7" w:rsidRDefault="00957FE7" w:rsidP="00C14D2A">
      <w:pPr>
        <w:rPr>
          <w:noProof/>
        </w:rPr>
      </w:pPr>
      <w:r w:rsidRPr="00957FE7">
        <w:rPr>
          <w:noProof/>
        </w:rPr>
        <w:t>Mulyani, S. (2016). Metode Analisis dan Perancangan Sistem. (A.Zulvani, Ed.) (Edisi Kedu). Bandung: Abdi Sistematika.</w:t>
      </w:r>
    </w:p>
    <w:p w14:paraId="460432FE" w14:textId="46C1E7A6" w:rsidR="00957FE7" w:rsidRDefault="00957FE7" w:rsidP="00C14D2A">
      <w:pPr>
        <w:rPr>
          <w:noProof/>
        </w:rPr>
      </w:pPr>
      <w:r w:rsidRPr="00957FE7">
        <w:rPr>
          <w:noProof/>
        </w:rPr>
        <w:t>Abdul, Kadir. 2003. Pengenalan Sistem Informasi. Andi : Yogyakarta.</w:t>
      </w:r>
    </w:p>
    <w:p w14:paraId="17E0B4A8" w14:textId="6BFB407D" w:rsidR="00957FE7" w:rsidRDefault="00957FE7" w:rsidP="00C14D2A">
      <w:pPr>
        <w:rPr>
          <w:noProof/>
        </w:rPr>
      </w:pPr>
      <w:r w:rsidRPr="00957FE7">
        <w:rPr>
          <w:noProof/>
        </w:rPr>
        <w:t>Kristanto, Andri. 2008. Perancangan Sistem Informasi dan Aplikasinya. Gava Ilmu : Yogyakarta.</w:t>
      </w:r>
    </w:p>
    <w:p w14:paraId="20E5F9BE" w14:textId="5A9E1824" w:rsidR="00957FE7" w:rsidRDefault="00957FE7" w:rsidP="00C14D2A">
      <w:pPr>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rPr>
          <w:noProof/>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FAF4" w14:textId="77777777" w:rsidR="001F45A4" w:rsidRDefault="001F45A4" w:rsidP="00725057">
      <w:pPr>
        <w:spacing w:after="0" w:line="240" w:lineRule="auto"/>
      </w:pPr>
      <w:r>
        <w:separator/>
      </w:r>
    </w:p>
  </w:endnote>
  <w:endnote w:type="continuationSeparator" w:id="0">
    <w:p w14:paraId="49F73D27" w14:textId="77777777" w:rsidR="001F45A4" w:rsidRDefault="001F45A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19A8" w14:textId="77777777" w:rsidR="001F45A4" w:rsidRDefault="001F45A4" w:rsidP="00725057">
      <w:pPr>
        <w:spacing w:after="0" w:line="240" w:lineRule="auto"/>
      </w:pPr>
      <w:r>
        <w:separator/>
      </w:r>
    </w:p>
  </w:footnote>
  <w:footnote w:type="continuationSeparator" w:id="0">
    <w:p w14:paraId="4922CF9F" w14:textId="77777777" w:rsidR="001F45A4" w:rsidRDefault="001F45A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4"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9"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8"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2"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5"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7"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6"/>
  </w:num>
  <w:num w:numId="5">
    <w:abstractNumId w:val="13"/>
  </w:num>
  <w:num w:numId="6">
    <w:abstractNumId w:val="8"/>
  </w:num>
  <w:num w:numId="7">
    <w:abstractNumId w:val="3"/>
  </w:num>
  <w:num w:numId="8">
    <w:abstractNumId w:val="22"/>
  </w:num>
  <w:num w:numId="9">
    <w:abstractNumId w:val="18"/>
  </w:num>
  <w:num w:numId="10">
    <w:abstractNumId w:val="1"/>
  </w:num>
  <w:num w:numId="11">
    <w:abstractNumId w:val="23"/>
  </w:num>
  <w:num w:numId="12">
    <w:abstractNumId w:val="25"/>
  </w:num>
  <w:num w:numId="13">
    <w:abstractNumId w:val="7"/>
  </w:num>
  <w:num w:numId="14">
    <w:abstractNumId w:val="14"/>
  </w:num>
  <w:num w:numId="15">
    <w:abstractNumId w:val="20"/>
  </w:num>
  <w:num w:numId="16">
    <w:abstractNumId w:val="24"/>
  </w:num>
  <w:num w:numId="17">
    <w:abstractNumId w:val="17"/>
  </w:num>
  <w:num w:numId="18">
    <w:abstractNumId w:val="2"/>
  </w:num>
  <w:num w:numId="19">
    <w:abstractNumId w:val="9"/>
  </w:num>
  <w:num w:numId="20">
    <w:abstractNumId w:val="21"/>
  </w:num>
  <w:num w:numId="21">
    <w:abstractNumId w:val="5"/>
  </w:num>
  <w:num w:numId="22">
    <w:abstractNumId w:val="27"/>
  </w:num>
  <w:num w:numId="23">
    <w:abstractNumId w:val="19"/>
  </w:num>
  <w:num w:numId="24">
    <w:abstractNumId w:val="10"/>
  </w:num>
  <w:num w:numId="25">
    <w:abstractNumId w:val="11"/>
  </w:num>
  <w:num w:numId="26">
    <w:abstractNumId w:val="0"/>
  </w:num>
  <w:num w:numId="27">
    <w:abstractNumId w:val="6"/>
  </w:num>
  <w:num w:numId="28">
    <w:abstractNumId w:val="12"/>
  </w:num>
  <w:num w:numId="2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149C0"/>
    <w:rsid w:val="00120207"/>
    <w:rsid w:val="00130B6B"/>
    <w:rsid w:val="00131D26"/>
    <w:rsid w:val="00133893"/>
    <w:rsid w:val="00142B5B"/>
    <w:rsid w:val="0014395E"/>
    <w:rsid w:val="001459E6"/>
    <w:rsid w:val="00160E02"/>
    <w:rsid w:val="00164052"/>
    <w:rsid w:val="0016594D"/>
    <w:rsid w:val="00181C75"/>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51FA"/>
    <w:rsid w:val="001F45A4"/>
    <w:rsid w:val="001F61AD"/>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2BC"/>
    <w:rsid w:val="002554DE"/>
    <w:rsid w:val="002557D7"/>
    <w:rsid w:val="002560D3"/>
    <w:rsid w:val="00261B49"/>
    <w:rsid w:val="00262AAB"/>
    <w:rsid w:val="00272A83"/>
    <w:rsid w:val="002810CC"/>
    <w:rsid w:val="00285E19"/>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401F8"/>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10D1"/>
    <w:rsid w:val="00622968"/>
    <w:rsid w:val="00622E4F"/>
    <w:rsid w:val="00624159"/>
    <w:rsid w:val="00630AE8"/>
    <w:rsid w:val="006370EA"/>
    <w:rsid w:val="00637C03"/>
    <w:rsid w:val="00642B72"/>
    <w:rsid w:val="006444D6"/>
    <w:rsid w:val="00645E64"/>
    <w:rsid w:val="0064637C"/>
    <w:rsid w:val="00647B67"/>
    <w:rsid w:val="006517AD"/>
    <w:rsid w:val="00652059"/>
    <w:rsid w:val="0065272E"/>
    <w:rsid w:val="006555EE"/>
    <w:rsid w:val="00662E67"/>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2ED1"/>
    <w:rsid w:val="009579C0"/>
    <w:rsid w:val="00957FE7"/>
    <w:rsid w:val="0096139C"/>
    <w:rsid w:val="009742F3"/>
    <w:rsid w:val="0098377A"/>
    <w:rsid w:val="00985369"/>
    <w:rsid w:val="0098562A"/>
    <w:rsid w:val="0098581F"/>
    <w:rsid w:val="0098634C"/>
    <w:rsid w:val="009871EF"/>
    <w:rsid w:val="0099682A"/>
    <w:rsid w:val="00997964"/>
    <w:rsid w:val="009A0193"/>
    <w:rsid w:val="009A05B8"/>
    <w:rsid w:val="009A1EA7"/>
    <w:rsid w:val="009A2600"/>
    <w:rsid w:val="009A2775"/>
    <w:rsid w:val="009A3B11"/>
    <w:rsid w:val="009A729A"/>
    <w:rsid w:val="009B06E1"/>
    <w:rsid w:val="009B1479"/>
    <w:rsid w:val="009B3C06"/>
    <w:rsid w:val="009C16D7"/>
    <w:rsid w:val="009D46FF"/>
    <w:rsid w:val="009D4A80"/>
    <w:rsid w:val="009E69DF"/>
    <w:rsid w:val="009E794C"/>
    <w:rsid w:val="009F1A26"/>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50D5"/>
    <w:rsid w:val="00A85C79"/>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1B9A"/>
    <w:rsid w:val="00AD2EE7"/>
    <w:rsid w:val="00AD2FA2"/>
    <w:rsid w:val="00AD36DA"/>
    <w:rsid w:val="00AD4350"/>
    <w:rsid w:val="00AD6C4A"/>
    <w:rsid w:val="00AE3162"/>
    <w:rsid w:val="00AF3F54"/>
    <w:rsid w:val="00AF62E8"/>
    <w:rsid w:val="00AF6423"/>
    <w:rsid w:val="00B026C5"/>
    <w:rsid w:val="00B05FE3"/>
    <w:rsid w:val="00B15EC1"/>
    <w:rsid w:val="00B1781C"/>
    <w:rsid w:val="00B21497"/>
    <w:rsid w:val="00B2217A"/>
    <w:rsid w:val="00B34A4C"/>
    <w:rsid w:val="00B37657"/>
    <w:rsid w:val="00B4010F"/>
    <w:rsid w:val="00B4706C"/>
    <w:rsid w:val="00B47C65"/>
    <w:rsid w:val="00B50DD7"/>
    <w:rsid w:val="00B526F3"/>
    <w:rsid w:val="00B558F2"/>
    <w:rsid w:val="00B56117"/>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37258"/>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04BF"/>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545"/>
    <w:rsid w:val="00F7694B"/>
    <w:rsid w:val="00F77FDD"/>
    <w:rsid w:val="00F82083"/>
    <w:rsid w:val="00F838F2"/>
    <w:rsid w:val="00F90F42"/>
    <w:rsid w:val="00F967E9"/>
    <w:rsid w:val="00F96900"/>
    <w:rsid w:val="00FA4124"/>
    <w:rsid w:val="00FB0515"/>
    <w:rsid w:val="00FB1DBB"/>
    <w:rsid w:val="00FB6D69"/>
    <w:rsid w:val="00FB762E"/>
    <w:rsid w:val="00FC3EC3"/>
    <w:rsid w:val="00FC60C1"/>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10359</TotalTime>
  <Pages>21</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404</cp:revision>
  <cp:lastPrinted>2021-12-22T03:29:00Z</cp:lastPrinted>
  <dcterms:created xsi:type="dcterms:W3CDTF">2021-01-21T10:01:00Z</dcterms:created>
  <dcterms:modified xsi:type="dcterms:W3CDTF">2022-01-10T04:26:00Z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