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0CFBB883" w:rsidR="00CE757B" w:rsidRPr="006651E7" w:rsidRDefault="00B558F2"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w:t>
      </w:r>
      <w:r w:rsidR="006651E7">
        <w:rPr>
          <w:rFonts w:cs="Times New Roman"/>
          <w:b/>
          <w:noProof/>
          <w:szCs w:val="24"/>
          <w:lang w:val="en-AS"/>
        </w:rPr>
        <w:t>2</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39E266A6" w:rsidR="002F1121" w:rsidRPr="0016733D" w:rsidRDefault="0069074A" w:rsidP="0042266B">
      <w:pPr>
        <w:ind w:left="720" w:firstLine="720"/>
        <w:rPr>
          <w:noProof/>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peta okupasi nasional bidang T</w:t>
      </w:r>
      <w:r w:rsidR="00DA0F13">
        <w:rPr>
          <w:noProof/>
          <w:lang w:val="en-AS"/>
        </w:rPr>
        <w:t xml:space="preserve">eknologi Informasi dan </w:t>
      </w:r>
      <w:r w:rsidR="007D570D" w:rsidRPr="0016733D">
        <w:rPr>
          <w:noProof/>
        </w:rPr>
        <w:t>K</w:t>
      </w:r>
      <w:r w:rsidR="00DA0F13">
        <w:rPr>
          <w:noProof/>
          <w:lang w:val="en-AS"/>
        </w:rPr>
        <w:t>omunikasi</w:t>
      </w:r>
      <w:r w:rsidR="006B2C30">
        <w:rPr>
          <w:noProof/>
          <w:lang w:val="en-AS"/>
        </w:rPr>
        <w:t xml:space="preserve"> (TIK)</w:t>
      </w:r>
      <w:r w:rsidR="0056492B" w:rsidRPr="0016733D">
        <w:rPr>
          <w:noProof/>
        </w:rPr>
        <w:t xml:space="preserve">, </w:t>
      </w:r>
      <w:r w:rsidR="007D570D" w:rsidRPr="0016733D">
        <w:rPr>
          <w:noProof/>
        </w:rPr>
        <w:t xml:space="preserve">kondisi sumber daya manusia bidang </w:t>
      </w:r>
      <w:r w:rsidR="00FD18D4">
        <w:rPr>
          <w:noProof/>
          <w:lang w:val="en-AS"/>
        </w:rPr>
        <w:t xml:space="preserve">TIK </w:t>
      </w:r>
      <w:r w:rsidR="007D570D" w:rsidRPr="0016733D">
        <w:rPr>
          <w:noProof/>
        </w:rPr>
        <w:t>dalam negeri</w:t>
      </w:r>
      <w:r w:rsidR="00536368" w:rsidRPr="0016733D">
        <w:rPr>
          <w:noProof/>
        </w:rPr>
        <w:t xml:space="preserve"> </w:t>
      </w:r>
      <w:r w:rsidR="007D570D" w:rsidRPr="0016733D">
        <w:rPr>
          <w:noProof/>
        </w:rPr>
        <w:t>cukup 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lini 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TIK. Salah satu faktor penyebabnya adalah</w:t>
      </w:r>
      <w:r w:rsidR="00E7223A" w:rsidRPr="0016733D">
        <w:rPr>
          <w:noProof/>
        </w:rPr>
        <w:t xml:space="preserve"> </w:t>
      </w:r>
      <w:r w:rsidR="007D570D" w:rsidRPr="0016733D">
        <w:rPr>
          <w:i/>
          <w:iCs/>
          <w:noProof/>
        </w:rPr>
        <w:t>skill-mismatch</w:t>
      </w:r>
      <w:r w:rsidR="007D570D" w:rsidRPr="0016733D">
        <w:rPr>
          <w:noProof/>
        </w:rPr>
        <w:t>.</w:t>
      </w:r>
    </w:p>
    <w:p w14:paraId="22CCD30C" w14:textId="45DD6E95" w:rsidR="0050222E" w:rsidRPr="0016733D" w:rsidRDefault="00AC59FB" w:rsidP="00B13FF2">
      <w:pPr>
        <w:rPr>
          <w:noProof/>
        </w:rPr>
      </w:pPr>
      <w:r w:rsidRPr="0016733D">
        <w:rPr>
          <w:noProof/>
        </w:rPr>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5A193573" w14:textId="139E78C0" w:rsidR="002F1121" w:rsidRDefault="0050222E" w:rsidP="009E0A62">
      <w:r w:rsidRPr="0016733D">
        <w:rPr>
          <w:noProof/>
        </w:rPr>
        <w:tab/>
      </w:r>
      <w:r w:rsidRPr="0016733D">
        <w:rPr>
          <w:noProof/>
        </w:rPr>
        <w:tab/>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0E3FC6" w:rsidRPr="00D20A36">
        <w:rPr>
          <w:noProof/>
        </w:rPr>
        <w:t>e-</w:t>
      </w:r>
      <w:r w:rsidR="000E3FC6">
        <w:rPr>
          <w:noProof/>
          <w:lang w:val="en-AS"/>
        </w:rPr>
        <w:t>L</w:t>
      </w:r>
      <w:r w:rsidR="000E3FC6" w:rsidRPr="00D20A36">
        <w:rPr>
          <w:noProof/>
        </w:rPr>
        <w:t>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lastRenderedPageBreak/>
        <w:tab/>
        <w:t>keterampilan.</w:t>
      </w:r>
      <w:r w:rsidR="00B4412A" w:rsidRPr="0016733D">
        <w:rPr>
          <w:noProof/>
        </w:rPr>
        <w:t xml:space="preserve"> </w:t>
      </w:r>
      <w:proofErr w:type="spellStart"/>
      <w:r w:rsidR="009E0A62" w:rsidRPr="0016733D">
        <w:t>Rosenberg</w:t>
      </w:r>
      <w:proofErr w:type="spellEnd"/>
      <w:r w:rsidR="009E0A62" w:rsidRPr="0016733D">
        <w:t xml:space="preserve">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D38EEAD" w14:textId="77777777" w:rsidR="00E6321F" w:rsidRPr="0016733D" w:rsidRDefault="00E6321F" w:rsidP="00E6321F">
      <w:pPr>
        <w:jc w:val="center"/>
        <w:rPr>
          <w:noProof/>
        </w:rPr>
      </w:pPr>
      <w:r>
        <w:tab/>
      </w:r>
      <w:r w:rsidRPr="0016733D">
        <w:rPr>
          <w:noProof/>
        </w:rPr>
        <w:drawing>
          <wp:inline distT="0" distB="0" distL="0" distR="0" wp14:anchorId="6E43DC3D" wp14:editId="3C64F70A">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5C290BE8" w14:textId="43B47EBB" w:rsidR="00E6321F" w:rsidRPr="008052C1" w:rsidRDefault="00E6321F" w:rsidP="00E6321F">
      <w:pPr>
        <w:jc w:val="center"/>
        <w:rPr>
          <w:noProof/>
          <w:lang w:val="en-AS"/>
        </w:rPr>
      </w:pPr>
      <w:r w:rsidRPr="0016733D">
        <w:rPr>
          <w:noProof/>
        </w:rPr>
        <w:t>Gambar 1 gafik peta okupasi nasional Indonesia bidang TIK</w:t>
      </w:r>
      <w:r w:rsidR="008052C1">
        <w:rPr>
          <w:noProof/>
          <w:lang w:val="en-AS"/>
        </w:rPr>
        <w:t xml:space="preserve"> data berasal dari </w:t>
      </w:r>
      <w:r w:rsidR="00BC6B4A">
        <w:rPr>
          <w:noProof/>
          <w:lang w:val="en-AS"/>
        </w:rPr>
        <w:t xml:space="preserve">publikasi </w:t>
      </w:r>
      <w:r w:rsidR="008052C1">
        <w:rPr>
          <w:noProof/>
          <w:lang w:val="en-AS"/>
        </w:rPr>
        <w:t>Kementrian</w:t>
      </w:r>
      <w:r w:rsidR="00BC6B4A">
        <w:rPr>
          <w:noProof/>
          <w:lang w:val="en-AS"/>
        </w:rPr>
        <w:t xml:space="preserve"> PPN/Bappenas dan dapat diakses pada : </w:t>
      </w:r>
      <w:hyperlink r:id="rId12" w:history="1">
        <w:r w:rsidR="00BC6B4A" w:rsidRPr="003B66DD">
          <w:rPr>
            <w:rStyle w:val="Hyperlink"/>
            <w:noProof/>
            <w:lang w:val="en-AS"/>
          </w:rPr>
          <w:t>https://petaokupasi.bappenas.go.id/dashboard2/</w:t>
        </w:r>
      </w:hyperlink>
      <w:r w:rsidR="008052C1">
        <w:rPr>
          <w:noProof/>
          <w:lang w:val="en-AS"/>
        </w:rPr>
        <w:t xml:space="preserve"> </w:t>
      </w:r>
    </w:p>
    <w:p w14:paraId="418B20D0" w14:textId="7E6EA6AB" w:rsidR="00E6321F" w:rsidRPr="008052C1" w:rsidRDefault="00E6321F" w:rsidP="008052C1">
      <w:pPr>
        <w:ind w:left="720" w:firstLine="720"/>
        <w:rPr>
          <w:noProof/>
          <w:lang w:val="en-AS"/>
        </w:rPr>
      </w:pPr>
      <w:r>
        <w:rPr>
          <w:noProof/>
          <w:lang w:val="en-AS"/>
        </w:rPr>
        <w:t>Pada gambar 1</w:t>
      </w:r>
      <w:r w:rsidR="008052C1">
        <w:rPr>
          <w:noProof/>
          <w:lang w:val="en-AS"/>
        </w:rPr>
        <w:t xml:space="preserve"> digambarkan grafik peta okupasi nasional Indonesia bidang</w:t>
      </w:r>
      <w:r>
        <w:rPr>
          <w:i/>
          <w:iCs/>
          <w:noProof/>
          <w:lang w:val="en-AS"/>
        </w:rPr>
        <w:t xml:space="preserve"> </w:t>
      </w:r>
      <w:r w:rsidR="008052C1">
        <w:rPr>
          <w:noProof/>
          <w:lang w:val="en-AS"/>
        </w:rPr>
        <w:t xml:space="preserve">teknologi informasi dan komunikasi. </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 xml:space="preserve">cara penyampaian topik </w:t>
      </w:r>
      <w:r w:rsidR="00FC5E74" w:rsidRPr="0016733D">
        <w:lastRenderedPageBreak/>
        <w:t>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7F7B3D0"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lastRenderedPageBreak/>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5161A422" w14:textId="4325FFE4" w:rsidR="002535D3" w:rsidRDefault="00787BCE" w:rsidP="00AE5676">
      <w:pPr>
        <w:ind w:left="720" w:firstLine="720"/>
        <w:rPr>
          <w:iCs/>
          <w:noProof/>
          <w:lang w:val="en-AS"/>
        </w:rPr>
      </w:pPr>
      <w:r>
        <w:rPr>
          <w:iCs/>
          <w:noProof/>
          <w:lang w:val="en-AS"/>
        </w:rPr>
        <w:t xml:space="preserve">Untuk memaksimalkan penerapan </w:t>
      </w:r>
      <w:r>
        <w:rPr>
          <w:i/>
          <w:noProof/>
          <w:lang w:val="en-AS"/>
        </w:rPr>
        <w:t>state based code editor</w:t>
      </w:r>
      <w:r w:rsidR="00892A5D">
        <w:rPr>
          <w:i/>
          <w:noProof/>
          <w:lang w:val="en-AS"/>
        </w:rPr>
        <w:t>.</w:t>
      </w:r>
      <w:r>
        <w:rPr>
          <w:iCs/>
          <w:noProof/>
          <w:lang w:val="en-AS"/>
        </w:rPr>
        <w:t xml:space="preserve"> Maka diperlukan desain antarmuka pengguna </w:t>
      </w:r>
      <w:r w:rsidR="008F60AD">
        <w:rPr>
          <w:iCs/>
          <w:noProof/>
          <w:lang w:val="en-AS"/>
        </w:rPr>
        <w:t xml:space="preserve">sistem </w:t>
      </w:r>
      <w:r>
        <w:rPr>
          <w:iCs/>
          <w:noProof/>
          <w:lang w:val="en-AS"/>
        </w:rPr>
        <w:t xml:space="preserve">yang dapat bersinergi dengan </w:t>
      </w:r>
      <w:r>
        <w:rPr>
          <w:i/>
          <w:noProof/>
          <w:lang w:val="en-AS"/>
        </w:rPr>
        <w:t>state based code editor.</w:t>
      </w:r>
      <w:r w:rsidR="00F77F37">
        <w:rPr>
          <w:iCs/>
          <w:noProof/>
          <w:lang w:val="en-AS"/>
        </w:rPr>
        <w:t xml:space="preserve"> </w:t>
      </w:r>
      <w:r w:rsidR="00976722">
        <w:rPr>
          <w:iCs/>
          <w:noProof/>
          <w:lang w:val="en-AS"/>
        </w:rPr>
        <w:t>Desain tersebut adalah desain antarmuka berlapis yang terdiri dari dua</w:t>
      </w:r>
      <w:r w:rsidR="00D765A3">
        <w:rPr>
          <w:iCs/>
          <w:noProof/>
          <w:lang w:val="en-AS"/>
        </w:rPr>
        <w:t xml:space="preserve"> lapisan</w:t>
      </w:r>
      <w:r w:rsidR="00976722">
        <w:rPr>
          <w:iCs/>
          <w:noProof/>
          <w:lang w:val="en-AS"/>
        </w:rPr>
        <w:t>, yaitu lapisan depan dan lapisan belakang.</w:t>
      </w:r>
      <w:r w:rsidR="00B34CB5">
        <w:rPr>
          <w:iCs/>
          <w:noProof/>
          <w:lang w:val="en-AS"/>
        </w:rPr>
        <w:t xml:space="preserve">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B34CB5">
        <w:rPr>
          <w:i/>
          <w:noProof/>
          <w:lang w:val="en-AS"/>
        </w:rPr>
        <w:t xml:space="preserve">state based code editor </w:t>
      </w:r>
      <w:r w:rsidR="00025A66">
        <w:rPr>
          <w:iCs/>
          <w:noProof/>
          <w:lang w:val="en-AS"/>
        </w:rPr>
        <w:t>untuk mempraktikkan materi pembelajaran</w:t>
      </w:r>
      <w:r w:rsidR="00B34CB5">
        <w:rPr>
          <w:iCs/>
          <w:noProof/>
          <w:lang w:val="en-AS"/>
        </w:rPr>
        <w:t>.</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lastRenderedPageBreak/>
        <w:drawing>
          <wp:inline distT="0" distB="0" distL="0" distR="0" wp14:anchorId="46E89EC8" wp14:editId="794B6DFE">
            <wp:extent cx="499110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1990725"/>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A014B79" w14:textId="6E08A641" w:rsidR="00884428" w:rsidRDefault="00884428" w:rsidP="004211CA">
      <w:pPr>
        <w:ind w:left="720"/>
        <w:rPr>
          <w:iCs/>
          <w:lang w:val="en-AS"/>
        </w:rPr>
      </w:pPr>
      <w:r>
        <w:rPr>
          <w:iCs/>
          <w:lang w:val="en-AS"/>
        </w:rPr>
        <w:t xml:space="preserve">Berdasarkan konsep antarmuka diatas, metode pembelajaran yang diterapkan juga perlu didesain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w:t>
      </w:r>
      <w:proofErr w:type="spellStart"/>
      <w:r w:rsidR="00E375F7">
        <w:rPr>
          <w:iCs/>
          <w:lang w:val="en-AS"/>
        </w:rPr>
        <w:t>Boud</w:t>
      </w:r>
      <w:proofErr w:type="spellEnd"/>
      <w:r w:rsidR="00E375F7">
        <w:rPr>
          <w:iCs/>
          <w:lang w:val="en-AS"/>
        </w:rPr>
        <w:t xml:space="preserve">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p>
    <w:p w14:paraId="0848582D" w14:textId="51731844" w:rsidR="00FA5DA3" w:rsidRDefault="00FA5DA3" w:rsidP="00FA5DA3">
      <w:pPr>
        <w:ind w:left="720"/>
        <w:jc w:val="center"/>
        <w:rPr>
          <w:iCs/>
          <w:lang w:val="en-AS"/>
        </w:rPr>
      </w:pPr>
      <w:r>
        <w:rPr>
          <w:iCs/>
          <w:noProof/>
          <w:lang w:val="en-AS"/>
        </w:rPr>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lastRenderedPageBreak/>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lastRenderedPageBreak/>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31A83D4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0E3FC6" w:rsidRPr="00D20A36">
        <w:rPr>
          <w:noProof/>
        </w:rPr>
        <w:t>e-</w:t>
      </w:r>
      <w:r w:rsidR="000E3FC6">
        <w:rPr>
          <w:noProof/>
          <w:lang w:val="en-AS"/>
        </w:rPr>
        <w:t>L</w:t>
      </w:r>
      <w:r w:rsidR="000E3FC6" w:rsidRPr="00D20A36">
        <w:rPr>
          <w:noProof/>
        </w:rPr>
        <w:t>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lastRenderedPageBreak/>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lastRenderedPageBreak/>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lastRenderedPageBreak/>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lastRenderedPageBreak/>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lastRenderedPageBreak/>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w:t>
      </w:r>
      <w:proofErr w:type="spellStart"/>
      <w:r>
        <w:rPr>
          <w:i/>
          <w:iCs/>
          <w:lang w:val="en-AS"/>
        </w:rPr>
        <w:t>regiorious</w:t>
      </w:r>
      <w:proofErr w:type="spellEnd"/>
      <w:r>
        <w:rPr>
          <w:i/>
          <w:iCs/>
          <w:lang w:val="en-AS"/>
        </w:rPr>
        <w:t xml:space="preserve"> method to identify problems, gather the data, </w:t>
      </w:r>
      <w:proofErr w:type="spellStart"/>
      <w:r>
        <w:rPr>
          <w:i/>
          <w:iCs/>
          <w:lang w:val="en-AS"/>
        </w:rPr>
        <w:t>analyze</w:t>
      </w:r>
      <w:proofErr w:type="spellEnd"/>
      <w:r>
        <w:rPr>
          <w:i/>
          <w:iCs/>
          <w:lang w:val="en-AS"/>
        </w:rPr>
        <w:t xml:space="preserve"> them, and draw valid conclusions </w:t>
      </w:r>
      <w:proofErr w:type="spellStart"/>
      <w:r>
        <w:rPr>
          <w:i/>
          <w:iCs/>
          <w:lang w:val="en-AS"/>
        </w:rPr>
        <w:t>thereform</w:t>
      </w:r>
      <w:proofErr w:type="spellEnd"/>
      <w:r>
        <w:rPr>
          <w:i/>
          <w:iCs/>
          <w:lang w:val="en-AS"/>
        </w:rPr>
        <w:t xml:space="preserve">.” </w:t>
      </w:r>
      <w:r w:rsidR="000E4485">
        <w:rPr>
          <w:lang w:val="en-AS"/>
        </w:rPr>
        <w:t>Maka langkah proses pengembangan penelitian yang penulis ambil</w:t>
      </w:r>
      <w:r w:rsidR="000A3753">
        <w:rPr>
          <w:lang w:val="en-AS"/>
        </w:rPr>
        <w:t xml:space="preserve"> </w:t>
      </w:r>
      <w:r w:rsidR="000E4485">
        <w:rPr>
          <w:lang w:val="en-AS"/>
        </w:rPr>
        <w:t>dapat digambarkan sebagai berikut :</w:t>
      </w:r>
    </w:p>
    <w:p w14:paraId="3D7D9039" w14:textId="46E1FCBC" w:rsidR="000E4485" w:rsidRDefault="00E55ABD" w:rsidP="000E4485">
      <w:pPr>
        <w:ind w:firstLine="720"/>
        <w:jc w:val="center"/>
        <w:rPr>
          <w:lang w:val="en-AS"/>
        </w:rPr>
      </w:pPr>
      <w:r>
        <w:rPr>
          <w:noProof/>
          <w:lang w:val="en-AS"/>
        </w:rPr>
        <w:lastRenderedPageBreak/>
        <w:drawing>
          <wp:inline distT="0" distB="0" distL="0" distR="0" wp14:anchorId="66A98DA3" wp14:editId="7690E769">
            <wp:extent cx="4573905"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73905" cy="2828925"/>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15EA0F6A" w14:textId="33B113ED" w:rsidR="00CE757B" w:rsidRPr="0016733D" w:rsidRDefault="006B0AB7" w:rsidP="00DA7884">
      <w:pPr>
        <w:ind w:left="720" w:firstLine="720"/>
        <w:rPr>
          <w:noProof/>
        </w:rPr>
      </w:pPr>
      <w:r>
        <w:rPr>
          <w:noProof/>
          <w:lang w:val="en-AS"/>
        </w:rPr>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lastRenderedPageBreak/>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246357DC" w:rsidR="00B970CB" w:rsidRPr="0016733D" w:rsidRDefault="00EC7747" w:rsidP="00024A29">
      <w:pPr>
        <w:ind w:left="720" w:firstLine="720"/>
        <w:rPr>
          <w:noProof/>
          <w:szCs w:val="24"/>
        </w:rPr>
      </w:pPr>
      <w:r w:rsidRPr="0016733D">
        <w:rPr>
          <w:noProof/>
        </w:rPr>
        <w:t xml:space="preserve">Pada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xml:space="preserve">, kolom WIP </w:t>
      </w:r>
      <w:r w:rsidR="00F74080">
        <w:rPr>
          <w:noProof/>
          <w:lang w:val="en-AS"/>
        </w:rPr>
        <w:lastRenderedPageBreak/>
        <w:t>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9"/>
          <w:footerReference w:type="default" r:id="rId20"/>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Analisis Kapasitas Belajar Otonom Mahasiswa Fakultas Ilmu Pendidikan Universitas 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Objek : Mahasiswa Fakultas Ilmu Pendidikan Universitas Pahlawan 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w:t>
            </w:r>
            <w:r w:rsidRPr="0016733D">
              <w:rPr>
                <w:noProof/>
                <w:color w:val="auto"/>
                <w:lang w:val="id-ID"/>
              </w:rPr>
              <w:lastRenderedPageBreak/>
              <w:t xml:space="preserve">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554605" w14:textId="0AAB0706" w:rsidR="00DC3A77" w:rsidRPr="00113FF9" w:rsidRDefault="00F15426" w:rsidP="00113FF9">
      <w:pPr>
        <w:pStyle w:val="ListParagraph"/>
        <w:ind w:left="360"/>
        <w:jc w:val="left"/>
        <w:rPr>
          <w:rFonts w:eastAsia="Times New Roman" w:cs="Times New Roman"/>
          <w:szCs w:val="24"/>
          <w:lang w:eastAsia="ja-JP"/>
        </w:rPr>
      </w:pPr>
      <w:proofErr w:type="spellStart"/>
      <w:r w:rsidRPr="0016733D">
        <w:rPr>
          <w:rFonts w:eastAsia="Times New Roman" w:cs="Times New Roman"/>
          <w:szCs w:val="24"/>
          <w:lang w:eastAsia="ja-JP"/>
        </w:rPr>
        <w:t>McAlpine</w:t>
      </w:r>
      <w:proofErr w:type="spellEnd"/>
      <w:r w:rsidRPr="0016733D">
        <w:rPr>
          <w:rFonts w:eastAsia="Times New Roman" w:cs="Times New Roman"/>
          <w:szCs w:val="24"/>
          <w:lang w:eastAsia="ja-JP"/>
        </w:rPr>
        <w:t xml:space="preserve">, I., &amp; Allen, B. (2007).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templates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 xml:space="preserve">ASCILITE 2007 - The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Society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in Tertiary </w:t>
      </w:r>
      <w:proofErr w:type="spellStart"/>
      <w:r w:rsidRPr="0016733D">
        <w:rPr>
          <w:rFonts w:eastAsia="Times New Roman" w:cs="Times New Roman"/>
          <w:i/>
          <w:iCs/>
          <w:szCs w:val="24"/>
          <w:lang w:eastAsia="ja-JP"/>
        </w:rPr>
        <w:t>Education</w:t>
      </w:r>
      <w:proofErr w:type="spellEnd"/>
      <w:r w:rsidRPr="0016733D">
        <w:rPr>
          <w:rFonts w:eastAsia="Times New Roman" w:cs="Times New Roman"/>
          <w:szCs w:val="24"/>
          <w:lang w:eastAsia="ja-JP"/>
        </w:rPr>
        <w:t>.</w:t>
      </w:r>
    </w:p>
    <w:p w14:paraId="1038432F" w14:textId="6EA535BD"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1" w:history="1">
        <w:r w:rsidRPr="0016733D">
          <w:rPr>
            <w:rStyle w:val="Hyperlink"/>
            <w:rFonts w:eastAsia="Times New Roman" w:cs="Times New Roman"/>
            <w:szCs w:val="24"/>
            <w:lang w:eastAsia="ja-JP"/>
          </w:rPr>
          <w:t>https://doi.org/10.4324/9781315042039</w:t>
        </w:r>
      </w:hyperlink>
    </w:p>
    <w:p w14:paraId="074E7030" w14:textId="3FE85289"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12333C79" w14:textId="56FB4F2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51F03CAE" w14:textId="447BA87B" w:rsidR="00213B84"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2" w:history="1">
        <w:r w:rsidR="00213B84" w:rsidRPr="0016733D">
          <w:rPr>
            <w:rStyle w:val="Hyperlink"/>
            <w:rFonts w:eastAsia="Times New Roman" w:cs="Times New Roman"/>
            <w:szCs w:val="24"/>
            <w:lang w:eastAsia="ja-JP"/>
          </w:rPr>
          <w:t>https://doi.org/10.1007/BF02299477</w:t>
        </w:r>
      </w:hyperlink>
    </w:p>
    <w:p w14:paraId="3C7C31FB" w14:textId="76520AF7"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https://doi.org/10.1007/978-3-642-78069-1_12</w:t>
        </w:r>
      </w:hyperlink>
    </w:p>
    <w:p w14:paraId="1D8EF30D" w14:textId="7FD77F9F"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4" w:history="1">
        <w:r w:rsidR="002069EB" w:rsidRPr="0016733D">
          <w:rPr>
            <w:rStyle w:val="Hyperlink"/>
            <w:rFonts w:eastAsia="Times New Roman" w:cs="Times New Roman"/>
            <w:szCs w:val="24"/>
            <w:lang w:eastAsia="ja-JP"/>
          </w:rPr>
          <w:t>https://doi.org/10.14742/ajet.1791</w:t>
        </w:r>
      </w:hyperlink>
    </w:p>
    <w:p w14:paraId="1E0F6D1D" w14:textId="7E7F97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4029D096" w14:textId="4AE64205"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5" w:history="1">
        <w:r w:rsidR="002069EB" w:rsidRPr="0016733D">
          <w:rPr>
            <w:rStyle w:val="Hyperlink"/>
            <w:rFonts w:eastAsia="Times New Roman" w:cs="Times New Roman"/>
            <w:szCs w:val="24"/>
            <w:lang w:eastAsia="ja-JP"/>
          </w:rPr>
          <w:t>https://doi.org/10.21831/jpv.v3i1.1584</w:t>
        </w:r>
      </w:hyperlink>
    </w:p>
    <w:p w14:paraId="1867B4C1" w14:textId="61FD3BA6" w:rsidR="00F23FB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6" w:history="1">
        <w:r w:rsidR="002069EB" w:rsidRPr="0016733D">
          <w:rPr>
            <w:rStyle w:val="Hyperlink"/>
            <w:rFonts w:eastAsia="Times New Roman" w:cs="Times New Roman"/>
            <w:szCs w:val="24"/>
            <w:lang w:eastAsia="ja-JP"/>
          </w:rPr>
          <w:t>https://doi.org/10.35671/telematika.v9i1.413</w:t>
        </w:r>
      </w:hyperlink>
    </w:p>
    <w:p w14:paraId="5DC61B4A" w14:textId="6C8268D9" w:rsidR="007B3A5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16C8B562" w14:textId="711FD02E" w:rsidR="007B3A59"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7AFB6FF2" w14:textId="25A2C9AE"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5707850D" w14:textId="75505391"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6B94FAB7" w14:textId="5BF58731" w:rsidR="007B3A59"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2C7F776F" w14:textId="2EAE5C7B"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6066397" w14:textId="5BBAF74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7" w:history="1">
        <w:r w:rsidRPr="0016733D">
          <w:rPr>
            <w:rStyle w:val="Hyperlink"/>
            <w:rFonts w:eastAsia="Times New Roman" w:cs="Times New Roman"/>
            <w:szCs w:val="24"/>
            <w:lang w:eastAsia="ja-JP"/>
          </w:rPr>
          <w:t>https://doi.org/10.1007/978-1-4302-0366-7</w:t>
        </w:r>
      </w:hyperlink>
    </w:p>
    <w:p w14:paraId="53A1B149" w14:textId="617835F6" w:rsidR="00F70852"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8" w:history="1">
        <w:r w:rsidR="00F70852" w:rsidRPr="0016733D">
          <w:rPr>
            <w:rStyle w:val="Hyperlink"/>
            <w:rFonts w:eastAsia="Times New Roman" w:cs="Times New Roman"/>
            <w:szCs w:val="24"/>
            <w:lang w:eastAsia="ja-JP"/>
          </w:rPr>
          <w:t>https://doi.org/10.1016/j.chb.2019.08.004</w:t>
        </w:r>
      </w:hyperlink>
    </w:p>
    <w:p w14:paraId="7C78099A" w14:textId="6A693737" w:rsidR="007B3A59"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9" w:history="1">
        <w:r w:rsidR="007B3A59" w:rsidRPr="0016733D">
          <w:rPr>
            <w:rStyle w:val="Hyperlink"/>
            <w:rFonts w:eastAsia="Times New Roman" w:cs="Times New Roman"/>
            <w:szCs w:val="24"/>
            <w:lang w:eastAsia="ja-JP"/>
          </w:rPr>
          <w:t>https://doi.org/10.1108/ILS-04-2020-0124</w:t>
        </w:r>
      </w:hyperlink>
    </w:p>
    <w:p w14:paraId="1C956EB1" w14:textId="46133872" w:rsidR="007B3A59"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30" w:history="1">
        <w:r w:rsidR="007B3A59" w:rsidRPr="0016733D">
          <w:rPr>
            <w:rStyle w:val="Hyperlink"/>
            <w:rFonts w:eastAsia="Times New Roman" w:cs="Times New Roman"/>
            <w:szCs w:val="24"/>
            <w:lang w:eastAsia="ja-JP"/>
          </w:rPr>
          <w:t>https://doi.org/10.1145/3025453.3025645</w:t>
        </w:r>
      </w:hyperlink>
    </w:p>
    <w:p w14:paraId="2A85B52F" w14:textId="27CB8753"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lastRenderedPageBreak/>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31" w:history="1">
        <w:r w:rsidR="00D209A7" w:rsidRPr="0016733D">
          <w:rPr>
            <w:rStyle w:val="Hyperlink"/>
            <w:rFonts w:eastAsia="Times New Roman" w:cs="Times New Roman"/>
            <w:szCs w:val="24"/>
            <w:lang w:eastAsia="ja-JP"/>
          </w:rPr>
          <w:t>https://doi.org/10.1109/ICISC47916.2020.9171162</w:t>
        </w:r>
      </w:hyperlink>
    </w:p>
    <w:p w14:paraId="58EFE424" w14:textId="1FAC15C2" w:rsidR="00785811"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32" w:history="1">
        <w:r w:rsidRPr="0016733D">
          <w:rPr>
            <w:rStyle w:val="Hyperlink"/>
            <w:rFonts w:eastAsia="Times New Roman" w:cs="Times New Roman"/>
            <w:szCs w:val="24"/>
            <w:lang w:eastAsia="ja-JP"/>
          </w:rPr>
          <w:t>https://doi.org/10.5851/kosfa.2016.36.6.807</w:t>
        </w:r>
      </w:hyperlink>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1D5702D9" w14:textId="396981FA" w:rsidR="00843EB5"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fldChar w:fldCharType="end"/>
      </w:r>
      <w:r w:rsidR="004201D0" w:rsidRPr="004201D0">
        <w:t xml:space="preserve"> </w:t>
      </w:r>
      <w:r w:rsidR="004201D0" w:rsidRPr="004201D0">
        <w:rPr>
          <w:rFonts w:eastAsia="Times New Roman" w:cs="Times New Roman"/>
          <w:szCs w:val="24"/>
          <w:lang w:eastAsia="ja-JP"/>
        </w:rPr>
        <w:t xml:space="preserve">Ahmad, M. O., </w:t>
      </w:r>
      <w:proofErr w:type="spellStart"/>
      <w:r w:rsidR="004201D0" w:rsidRPr="004201D0">
        <w:rPr>
          <w:rFonts w:eastAsia="Times New Roman" w:cs="Times New Roman"/>
          <w:szCs w:val="24"/>
          <w:lang w:eastAsia="ja-JP"/>
        </w:rPr>
        <w:t>Dennehy</w:t>
      </w:r>
      <w:proofErr w:type="spellEnd"/>
      <w:r w:rsidR="004201D0" w:rsidRPr="004201D0">
        <w:rPr>
          <w:rFonts w:eastAsia="Times New Roman" w:cs="Times New Roman"/>
          <w:szCs w:val="24"/>
          <w:lang w:eastAsia="ja-JP"/>
        </w:rPr>
        <w:t xml:space="preserve">, D., </w:t>
      </w:r>
      <w:proofErr w:type="spellStart"/>
      <w:r w:rsidR="004201D0" w:rsidRPr="004201D0">
        <w:rPr>
          <w:rFonts w:eastAsia="Times New Roman" w:cs="Times New Roman"/>
          <w:szCs w:val="24"/>
          <w:lang w:eastAsia="ja-JP"/>
        </w:rPr>
        <w:t>Conboy</w:t>
      </w:r>
      <w:proofErr w:type="spellEnd"/>
      <w:r w:rsidR="004201D0" w:rsidRPr="004201D0">
        <w:rPr>
          <w:rFonts w:eastAsia="Times New Roman" w:cs="Times New Roman"/>
          <w:szCs w:val="24"/>
          <w:lang w:eastAsia="ja-JP"/>
        </w:rPr>
        <w:t xml:space="preserve">, K., &amp; </w:t>
      </w:r>
      <w:proofErr w:type="spellStart"/>
      <w:r w:rsidR="004201D0" w:rsidRPr="004201D0">
        <w:rPr>
          <w:rFonts w:eastAsia="Times New Roman" w:cs="Times New Roman"/>
          <w:szCs w:val="24"/>
          <w:lang w:eastAsia="ja-JP"/>
        </w:rPr>
        <w:t>Oivo</w:t>
      </w:r>
      <w:proofErr w:type="spellEnd"/>
      <w:r w:rsidR="004201D0" w:rsidRPr="004201D0">
        <w:rPr>
          <w:rFonts w:eastAsia="Times New Roman" w:cs="Times New Roman"/>
          <w:szCs w:val="24"/>
          <w:lang w:eastAsia="ja-JP"/>
        </w:rPr>
        <w:t xml:space="preserve">, M. (2018). </w:t>
      </w:r>
      <w:proofErr w:type="spellStart"/>
      <w:r w:rsidR="004201D0" w:rsidRPr="004201D0">
        <w:rPr>
          <w:rFonts w:eastAsia="Times New Roman" w:cs="Times New Roman"/>
          <w:szCs w:val="24"/>
          <w:lang w:eastAsia="ja-JP"/>
        </w:rPr>
        <w:t>Kanban</w:t>
      </w:r>
      <w:proofErr w:type="spellEnd"/>
      <w:r w:rsidR="004201D0" w:rsidRPr="004201D0">
        <w:rPr>
          <w:rFonts w:eastAsia="Times New Roman" w:cs="Times New Roman"/>
          <w:szCs w:val="24"/>
          <w:lang w:eastAsia="ja-JP"/>
        </w:rPr>
        <w:t xml:space="preserve"> in </w:t>
      </w:r>
      <w:proofErr w:type="spellStart"/>
      <w:r w:rsidR="004201D0" w:rsidRPr="004201D0">
        <w:rPr>
          <w:rFonts w:eastAsia="Times New Roman" w:cs="Times New Roman"/>
          <w:szCs w:val="24"/>
          <w:lang w:eastAsia="ja-JP"/>
        </w:rPr>
        <w:t>software</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engineering</w:t>
      </w:r>
      <w:proofErr w:type="spellEnd"/>
      <w:r w:rsidR="004201D0" w:rsidRPr="004201D0">
        <w:rPr>
          <w:rFonts w:eastAsia="Times New Roman" w:cs="Times New Roman"/>
          <w:szCs w:val="24"/>
          <w:lang w:eastAsia="ja-JP"/>
        </w:rPr>
        <w:t xml:space="preserve">: A </w:t>
      </w:r>
      <w:proofErr w:type="spellStart"/>
      <w:r w:rsidR="004201D0" w:rsidRPr="004201D0">
        <w:rPr>
          <w:rFonts w:eastAsia="Times New Roman" w:cs="Times New Roman"/>
          <w:szCs w:val="24"/>
          <w:lang w:eastAsia="ja-JP"/>
        </w:rPr>
        <w:t>systematic</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mapping</w:t>
      </w:r>
      <w:proofErr w:type="spellEnd"/>
      <w:r w:rsidR="004201D0" w:rsidRPr="004201D0">
        <w:rPr>
          <w:rFonts w:eastAsia="Times New Roman" w:cs="Times New Roman"/>
          <w:szCs w:val="24"/>
          <w:lang w:eastAsia="ja-JP"/>
        </w:rPr>
        <w:t xml:space="preserve"> study. </w:t>
      </w:r>
      <w:proofErr w:type="spellStart"/>
      <w:r w:rsidR="004201D0" w:rsidRPr="004201D0">
        <w:rPr>
          <w:rFonts w:eastAsia="Times New Roman" w:cs="Times New Roman"/>
          <w:i/>
          <w:iCs/>
          <w:szCs w:val="24"/>
          <w:lang w:eastAsia="ja-JP"/>
        </w:rPr>
        <w:t>Journal</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of</w:t>
      </w:r>
      <w:proofErr w:type="spellEnd"/>
      <w:r w:rsidR="004201D0" w:rsidRPr="004201D0">
        <w:rPr>
          <w:rFonts w:eastAsia="Times New Roman" w:cs="Times New Roman"/>
          <w:i/>
          <w:iCs/>
          <w:szCs w:val="24"/>
          <w:lang w:eastAsia="ja-JP"/>
        </w:rPr>
        <w:t xml:space="preserve"> Systems </w:t>
      </w:r>
      <w:proofErr w:type="spellStart"/>
      <w:r w:rsidR="004201D0" w:rsidRPr="004201D0">
        <w:rPr>
          <w:rFonts w:eastAsia="Times New Roman" w:cs="Times New Roman"/>
          <w:i/>
          <w:iCs/>
          <w:szCs w:val="24"/>
          <w:lang w:eastAsia="ja-JP"/>
        </w:rPr>
        <w:t>and</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Software</w:t>
      </w:r>
      <w:proofErr w:type="spellEnd"/>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3"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03A291DB" w14:textId="532E7C75" w:rsidR="00843EB5" w:rsidRDefault="00843EB5" w:rsidP="00843EB5">
      <w:pPr>
        <w:spacing w:after="0" w:line="240" w:lineRule="auto"/>
        <w:jc w:val="left"/>
        <w:rPr>
          <w:rFonts w:eastAsia="Times New Roman" w:cs="Times New Roman"/>
          <w:szCs w:val="24"/>
          <w:lang w:val="en-AS" w:eastAsia="ja-JP"/>
        </w:rPr>
      </w:pPr>
      <w:proofErr w:type="spellStart"/>
      <w:r w:rsidRPr="00843EB5">
        <w:rPr>
          <w:rFonts w:eastAsia="Times New Roman" w:cs="Times New Roman"/>
          <w:szCs w:val="24"/>
          <w:lang w:eastAsia="ja-JP"/>
        </w:rPr>
        <w:t>Bibik</w:t>
      </w:r>
      <w:proofErr w:type="spellEnd"/>
      <w:r w:rsidRPr="00843EB5">
        <w:rPr>
          <w:rFonts w:eastAsia="Times New Roman" w:cs="Times New Roman"/>
          <w:szCs w:val="24"/>
          <w:lang w:eastAsia="ja-JP"/>
        </w:rPr>
        <w:t xml:space="preserve">, I. (2018). </w:t>
      </w:r>
      <w:proofErr w:type="spellStart"/>
      <w:r w:rsidRPr="00843EB5">
        <w:rPr>
          <w:rFonts w:eastAsia="Times New Roman" w:cs="Times New Roman"/>
          <w:szCs w:val="24"/>
          <w:lang w:eastAsia="ja-JP"/>
        </w:rPr>
        <w:t>How</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to</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Kill</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the</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Scrum</w:t>
      </w:r>
      <w:proofErr w:type="spellEnd"/>
      <w:r w:rsidRPr="00843EB5">
        <w:rPr>
          <w:rFonts w:eastAsia="Times New Roman" w:cs="Times New Roman"/>
          <w:szCs w:val="24"/>
          <w:lang w:eastAsia="ja-JP"/>
        </w:rPr>
        <w:t xml:space="preserve"> Monster. In </w:t>
      </w:r>
      <w:proofErr w:type="spellStart"/>
      <w:r w:rsidRPr="00843EB5">
        <w:rPr>
          <w:rFonts w:eastAsia="Times New Roman" w:cs="Times New Roman"/>
          <w:i/>
          <w:iCs/>
          <w:szCs w:val="24"/>
          <w:lang w:eastAsia="ja-JP"/>
        </w:rPr>
        <w:t>How</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to</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Kill</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the</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Scrum</w:t>
      </w:r>
      <w:proofErr w:type="spellEnd"/>
      <w:r w:rsidRPr="00843EB5">
        <w:rPr>
          <w:rFonts w:eastAsia="Times New Roman" w:cs="Times New Roman"/>
          <w:i/>
          <w:iCs/>
          <w:szCs w:val="24"/>
          <w:lang w:eastAsia="ja-JP"/>
        </w:rPr>
        <w:t xml:space="preserve"> Monster</w:t>
      </w:r>
      <w:r w:rsidRPr="00843EB5">
        <w:rPr>
          <w:rFonts w:eastAsia="Times New Roman" w:cs="Times New Roman"/>
          <w:szCs w:val="24"/>
          <w:lang w:eastAsia="ja-JP"/>
        </w:rPr>
        <w:t xml:space="preserve">. </w:t>
      </w:r>
      <w:hyperlink r:id="rId34"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4C9E8294" w14:textId="5E39318B" w:rsidR="00843EB5" w:rsidRDefault="00DB13D5" w:rsidP="00843EB5">
      <w:pPr>
        <w:spacing w:after="0" w:line="240" w:lineRule="auto"/>
        <w:jc w:val="left"/>
        <w:rPr>
          <w:rFonts w:eastAsia="Times New Roman" w:cs="Times New Roman"/>
          <w:szCs w:val="24"/>
          <w:lang w:val="en-AS" w:eastAsia="ja-JP"/>
        </w:rPr>
      </w:pPr>
      <w:proofErr w:type="spellStart"/>
      <w:r w:rsidRPr="00DB13D5">
        <w:rPr>
          <w:rFonts w:eastAsia="Times New Roman" w:cs="Times New Roman"/>
          <w:szCs w:val="24"/>
          <w:lang w:eastAsia="ja-JP"/>
        </w:rPr>
        <w:t>Cross</w:t>
      </w:r>
      <w:proofErr w:type="spellEnd"/>
      <w:r w:rsidRPr="00DB13D5">
        <w:rPr>
          <w:rFonts w:eastAsia="Times New Roman" w:cs="Times New Roman"/>
          <w:szCs w:val="24"/>
          <w:lang w:eastAsia="ja-JP"/>
        </w:rPr>
        <w:t xml:space="preserve">, K. P., &amp; </w:t>
      </w:r>
      <w:proofErr w:type="spellStart"/>
      <w:r w:rsidRPr="00DB13D5">
        <w:rPr>
          <w:rFonts w:eastAsia="Times New Roman" w:cs="Times New Roman"/>
          <w:szCs w:val="24"/>
          <w:lang w:eastAsia="ja-JP"/>
        </w:rPr>
        <w:t>Boud</w:t>
      </w:r>
      <w:proofErr w:type="spellEnd"/>
      <w:r w:rsidRPr="00DB13D5">
        <w:rPr>
          <w:rFonts w:eastAsia="Times New Roman" w:cs="Times New Roman"/>
          <w:szCs w:val="24"/>
          <w:lang w:eastAsia="ja-JP"/>
        </w:rPr>
        <w:t>, D. (1987). Problem-</w:t>
      </w:r>
      <w:proofErr w:type="spellStart"/>
      <w:r w:rsidRPr="00DB13D5">
        <w:rPr>
          <w:rFonts w:eastAsia="Times New Roman" w:cs="Times New Roman"/>
          <w:szCs w:val="24"/>
          <w:lang w:eastAsia="ja-JP"/>
        </w:rPr>
        <w:t>Based</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Learning</w:t>
      </w:r>
      <w:proofErr w:type="spellEnd"/>
      <w:r w:rsidRPr="00DB13D5">
        <w:rPr>
          <w:rFonts w:eastAsia="Times New Roman" w:cs="Times New Roman"/>
          <w:szCs w:val="24"/>
          <w:lang w:eastAsia="ja-JP"/>
        </w:rPr>
        <w:t xml:space="preserve"> in </w:t>
      </w:r>
      <w:proofErr w:type="spellStart"/>
      <w:r w:rsidRPr="00DB13D5">
        <w:rPr>
          <w:rFonts w:eastAsia="Times New Roman" w:cs="Times New Roman"/>
          <w:szCs w:val="24"/>
          <w:lang w:eastAsia="ja-JP"/>
        </w:rPr>
        <w:t>Education</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for</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the</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Professions</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 xml:space="preserve">The </w:t>
      </w:r>
      <w:proofErr w:type="spellStart"/>
      <w:r w:rsidRPr="00DB13D5">
        <w:rPr>
          <w:rFonts w:eastAsia="Times New Roman" w:cs="Times New Roman"/>
          <w:i/>
          <w:iCs/>
          <w:szCs w:val="24"/>
          <w:lang w:eastAsia="ja-JP"/>
        </w:rPr>
        <w:t>Journal</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of</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Higher</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Education</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5"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00CA8792" w14:textId="77777777" w:rsidR="008927C5" w:rsidRPr="008927C5" w:rsidRDefault="008927C5" w:rsidP="008927C5">
      <w:pPr>
        <w:spacing w:after="0" w:line="240" w:lineRule="auto"/>
        <w:jc w:val="left"/>
        <w:rPr>
          <w:rFonts w:eastAsia="Times New Roman" w:cs="Times New Roman"/>
          <w:szCs w:val="24"/>
          <w:lang w:eastAsia="ja-JP"/>
        </w:rPr>
      </w:pPr>
      <w:proofErr w:type="spellStart"/>
      <w:r w:rsidRPr="008927C5">
        <w:rPr>
          <w:rFonts w:eastAsia="Times New Roman" w:cs="Times New Roman"/>
          <w:szCs w:val="24"/>
          <w:lang w:eastAsia="ja-JP"/>
        </w:rPr>
        <w:t>Sekaran</w:t>
      </w:r>
      <w:proofErr w:type="spellEnd"/>
      <w:r w:rsidRPr="008927C5">
        <w:rPr>
          <w:rFonts w:eastAsia="Times New Roman" w:cs="Times New Roman"/>
          <w:szCs w:val="24"/>
          <w:lang w:eastAsia="ja-JP"/>
        </w:rPr>
        <w:t xml:space="preserve">, U., &amp; </w:t>
      </w:r>
      <w:proofErr w:type="spellStart"/>
      <w:r w:rsidRPr="008927C5">
        <w:rPr>
          <w:rFonts w:eastAsia="Times New Roman" w:cs="Times New Roman"/>
          <w:szCs w:val="24"/>
          <w:lang w:eastAsia="ja-JP"/>
        </w:rPr>
        <w:t>Bougie</w:t>
      </w:r>
      <w:proofErr w:type="spellEnd"/>
      <w:r w:rsidRPr="008927C5">
        <w:rPr>
          <w:rFonts w:eastAsia="Times New Roman" w:cs="Times New Roman"/>
          <w:szCs w:val="24"/>
          <w:lang w:eastAsia="ja-JP"/>
        </w:rPr>
        <w:t xml:space="preserve">, R. (2009). </w:t>
      </w:r>
      <w:proofErr w:type="spellStart"/>
      <w:r w:rsidRPr="008927C5">
        <w:rPr>
          <w:rFonts w:eastAsia="Times New Roman" w:cs="Times New Roman"/>
          <w:szCs w:val="24"/>
          <w:lang w:eastAsia="ja-JP"/>
        </w:rPr>
        <w:t>Research</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Method</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for</w:t>
      </w:r>
      <w:proofErr w:type="spellEnd"/>
      <w:r w:rsidRPr="008927C5">
        <w:rPr>
          <w:rFonts w:eastAsia="Times New Roman" w:cs="Times New Roman"/>
          <w:szCs w:val="24"/>
          <w:lang w:eastAsia="ja-JP"/>
        </w:rPr>
        <w:t xml:space="preserve"> Business </w:t>
      </w:r>
      <w:proofErr w:type="spellStart"/>
      <w:r w:rsidRPr="008927C5">
        <w:rPr>
          <w:rFonts w:eastAsia="Times New Roman" w:cs="Times New Roman"/>
          <w:szCs w:val="24"/>
          <w:lang w:eastAsia="ja-JP"/>
        </w:rPr>
        <w:t>Textbook</w:t>
      </w:r>
      <w:proofErr w:type="spellEnd"/>
      <w:r w:rsidRPr="008927C5">
        <w:rPr>
          <w:rFonts w:eastAsia="Times New Roman" w:cs="Times New Roman"/>
          <w:szCs w:val="24"/>
          <w:lang w:eastAsia="ja-JP"/>
        </w:rPr>
        <w:t xml:space="preserve">: A </w:t>
      </w:r>
      <w:proofErr w:type="spellStart"/>
      <w:r w:rsidRPr="008927C5">
        <w:rPr>
          <w:rFonts w:eastAsia="Times New Roman" w:cs="Times New Roman"/>
          <w:szCs w:val="24"/>
          <w:lang w:eastAsia="ja-JP"/>
        </w:rPr>
        <w:t>Skill</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Building</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Approach</w:t>
      </w:r>
      <w:proofErr w:type="spellEnd"/>
      <w:r w:rsidRPr="008927C5">
        <w:rPr>
          <w:rFonts w:eastAsia="Times New Roman" w:cs="Times New Roman"/>
          <w:szCs w:val="24"/>
          <w:lang w:eastAsia="ja-JP"/>
        </w:rPr>
        <w:t xml:space="preserve">. </w:t>
      </w:r>
      <w:r w:rsidRPr="008927C5">
        <w:rPr>
          <w:rFonts w:eastAsia="Times New Roman" w:cs="Times New Roman"/>
          <w:i/>
          <w:iCs/>
          <w:szCs w:val="24"/>
          <w:lang w:eastAsia="ja-JP"/>
        </w:rPr>
        <w:t xml:space="preserve">John </w:t>
      </w:r>
      <w:proofErr w:type="spellStart"/>
      <w:r w:rsidRPr="008927C5">
        <w:rPr>
          <w:rFonts w:eastAsia="Times New Roman" w:cs="Times New Roman"/>
          <w:i/>
          <w:iCs/>
          <w:szCs w:val="24"/>
          <w:lang w:eastAsia="ja-JP"/>
        </w:rPr>
        <w:t>Wiley</w:t>
      </w:r>
      <w:proofErr w:type="spellEnd"/>
      <w:r w:rsidRPr="008927C5">
        <w:rPr>
          <w:rFonts w:eastAsia="Times New Roman" w:cs="Times New Roman"/>
          <w:i/>
          <w:iCs/>
          <w:szCs w:val="24"/>
          <w:lang w:eastAsia="ja-JP"/>
        </w:rPr>
        <w:t xml:space="preserve"> &amp; Sons Ltd.</w:t>
      </w: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6"/>
      <w:footerReference w:type="default" r:id="rId37"/>
      <w:headerReference w:type="first" r:id="rId38"/>
      <w:footerReference w:type="first" r:id="rId39"/>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B050" w14:textId="77777777" w:rsidR="00C62C29" w:rsidRDefault="00C62C29" w:rsidP="00725057">
      <w:pPr>
        <w:spacing w:after="0" w:line="240" w:lineRule="auto"/>
      </w:pPr>
      <w:r>
        <w:separator/>
      </w:r>
    </w:p>
  </w:endnote>
  <w:endnote w:type="continuationSeparator" w:id="0">
    <w:p w14:paraId="03E41609" w14:textId="77777777" w:rsidR="00C62C29" w:rsidRDefault="00C62C29"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556A" w14:textId="77777777" w:rsidR="00C62C29" w:rsidRDefault="00C62C29" w:rsidP="00725057">
      <w:pPr>
        <w:spacing w:after="0" w:line="240" w:lineRule="auto"/>
      </w:pPr>
      <w:r>
        <w:separator/>
      </w:r>
    </w:p>
  </w:footnote>
  <w:footnote w:type="continuationSeparator" w:id="0">
    <w:p w14:paraId="473F363C" w14:textId="77777777" w:rsidR="00C62C29" w:rsidRDefault="00C62C29"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7865"/>
    <w:rsid w:val="00087BA9"/>
    <w:rsid w:val="00091C66"/>
    <w:rsid w:val="00093123"/>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73D6"/>
    <w:rsid w:val="000C0CE3"/>
    <w:rsid w:val="000C3536"/>
    <w:rsid w:val="000C415C"/>
    <w:rsid w:val="000C5A7A"/>
    <w:rsid w:val="000C5E1B"/>
    <w:rsid w:val="000D068D"/>
    <w:rsid w:val="000D0DF5"/>
    <w:rsid w:val="000D184C"/>
    <w:rsid w:val="000D1D9C"/>
    <w:rsid w:val="000D33B5"/>
    <w:rsid w:val="000D438D"/>
    <w:rsid w:val="000D632A"/>
    <w:rsid w:val="000E0772"/>
    <w:rsid w:val="000E3FC6"/>
    <w:rsid w:val="000E430E"/>
    <w:rsid w:val="000E4485"/>
    <w:rsid w:val="000F0B88"/>
    <w:rsid w:val="000F6699"/>
    <w:rsid w:val="00103660"/>
    <w:rsid w:val="00103D04"/>
    <w:rsid w:val="00105C52"/>
    <w:rsid w:val="00113FF9"/>
    <w:rsid w:val="001149C0"/>
    <w:rsid w:val="0011722B"/>
    <w:rsid w:val="00120207"/>
    <w:rsid w:val="001244A3"/>
    <w:rsid w:val="00130B6B"/>
    <w:rsid w:val="00131D26"/>
    <w:rsid w:val="00133893"/>
    <w:rsid w:val="00136A2C"/>
    <w:rsid w:val="00140CFD"/>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7F86"/>
    <w:rsid w:val="001D237D"/>
    <w:rsid w:val="001D363E"/>
    <w:rsid w:val="001D3935"/>
    <w:rsid w:val="001D7673"/>
    <w:rsid w:val="001D7A55"/>
    <w:rsid w:val="001E10F9"/>
    <w:rsid w:val="001E1E5F"/>
    <w:rsid w:val="001E3A26"/>
    <w:rsid w:val="001E51FA"/>
    <w:rsid w:val="001E55A5"/>
    <w:rsid w:val="001F61AD"/>
    <w:rsid w:val="001F6706"/>
    <w:rsid w:val="001F6D7B"/>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696C"/>
    <w:rsid w:val="00236F64"/>
    <w:rsid w:val="00240BF4"/>
    <w:rsid w:val="00242F01"/>
    <w:rsid w:val="002432FF"/>
    <w:rsid w:val="0024714A"/>
    <w:rsid w:val="002475A5"/>
    <w:rsid w:val="0025089C"/>
    <w:rsid w:val="002535D3"/>
    <w:rsid w:val="002552BC"/>
    <w:rsid w:val="002554DE"/>
    <w:rsid w:val="002557D7"/>
    <w:rsid w:val="002560D3"/>
    <w:rsid w:val="00261B49"/>
    <w:rsid w:val="00262AAB"/>
    <w:rsid w:val="0026532C"/>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B069F"/>
    <w:rsid w:val="002B1741"/>
    <w:rsid w:val="002B7BB9"/>
    <w:rsid w:val="002C0AC5"/>
    <w:rsid w:val="002C18B3"/>
    <w:rsid w:val="002D18C7"/>
    <w:rsid w:val="002D31E6"/>
    <w:rsid w:val="002D32C1"/>
    <w:rsid w:val="002D4F9C"/>
    <w:rsid w:val="002D73D0"/>
    <w:rsid w:val="002D777D"/>
    <w:rsid w:val="002E5DBD"/>
    <w:rsid w:val="002F1121"/>
    <w:rsid w:val="002F1C15"/>
    <w:rsid w:val="002F20BB"/>
    <w:rsid w:val="002F3BA8"/>
    <w:rsid w:val="002F4809"/>
    <w:rsid w:val="002F4CEF"/>
    <w:rsid w:val="002F721D"/>
    <w:rsid w:val="002F7DE9"/>
    <w:rsid w:val="00300845"/>
    <w:rsid w:val="003011E8"/>
    <w:rsid w:val="00304968"/>
    <w:rsid w:val="003075E6"/>
    <w:rsid w:val="00307DA6"/>
    <w:rsid w:val="0031314A"/>
    <w:rsid w:val="003154B0"/>
    <w:rsid w:val="003171FE"/>
    <w:rsid w:val="00317872"/>
    <w:rsid w:val="00321F21"/>
    <w:rsid w:val="00322D7F"/>
    <w:rsid w:val="00323230"/>
    <w:rsid w:val="00327B88"/>
    <w:rsid w:val="00327D56"/>
    <w:rsid w:val="00330971"/>
    <w:rsid w:val="00330FAB"/>
    <w:rsid w:val="00331A85"/>
    <w:rsid w:val="0033306B"/>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E71DF"/>
    <w:rsid w:val="003F2442"/>
    <w:rsid w:val="003F256A"/>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312C"/>
    <w:rsid w:val="00446A6A"/>
    <w:rsid w:val="00446BDF"/>
    <w:rsid w:val="00447D7B"/>
    <w:rsid w:val="004514CE"/>
    <w:rsid w:val="0045237F"/>
    <w:rsid w:val="00452A1A"/>
    <w:rsid w:val="00453570"/>
    <w:rsid w:val="00454ED4"/>
    <w:rsid w:val="00457CAE"/>
    <w:rsid w:val="00457FE1"/>
    <w:rsid w:val="004614BE"/>
    <w:rsid w:val="0046293B"/>
    <w:rsid w:val="00464B10"/>
    <w:rsid w:val="00466965"/>
    <w:rsid w:val="00466B95"/>
    <w:rsid w:val="00467294"/>
    <w:rsid w:val="00467A49"/>
    <w:rsid w:val="00474AD2"/>
    <w:rsid w:val="00476949"/>
    <w:rsid w:val="0047748C"/>
    <w:rsid w:val="00477889"/>
    <w:rsid w:val="00480BE6"/>
    <w:rsid w:val="00482B5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5C1C"/>
    <w:rsid w:val="004D64DA"/>
    <w:rsid w:val="004D64E9"/>
    <w:rsid w:val="004D682B"/>
    <w:rsid w:val="004D6DA0"/>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45DD"/>
    <w:rsid w:val="005C6886"/>
    <w:rsid w:val="005D19F5"/>
    <w:rsid w:val="005D4216"/>
    <w:rsid w:val="005E172B"/>
    <w:rsid w:val="005E3396"/>
    <w:rsid w:val="005E6C02"/>
    <w:rsid w:val="005F1848"/>
    <w:rsid w:val="005F2D4C"/>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5EFC"/>
    <w:rsid w:val="006370EA"/>
    <w:rsid w:val="00637C03"/>
    <w:rsid w:val="00640F2A"/>
    <w:rsid w:val="00642B72"/>
    <w:rsid w:val="006444D6"/>
    <w:rsid w:val="0064565E"/>
    <w:rsid w:val="00645E64"/>
    <w:rsid w:val="0064637C"/>
    <w:rsid w:val="00647B67"/>
    <w:rsid w:val="006517AD"/>
    <w:rsid w:val="00652059"/>
    <w:rsid w:val="0065272E"/>
    <w:rsid w:val="006555EE"/>
    <w:rsid w:val="00662E67"/>
    <w:rsid w:val="006634FD"/>
    <w:rsid w:val="00663A5E"/>
    <w:rsid w:val="006651E7"/>
    <w:rsid w:val="006658BF"/>
    <w:rsid w:val="00665A2A"/>
    <w:rsid w:val="006667C5"/>
    <w:rsid w:val="00666B19"/>
    <w:rsid w:val="0066750E"/>
    <w:rsid w:val="00667CC0"/>
    <w:rsid w:val="006700D9"/>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3A6"/>
    <w:rsid w:val="00711648"/>
    <w:rsid w:val="00714AA8"/>
    <w:rsid w:val="00714C75"/>
    <w:rsid w:val="00714F26"/>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30BF"/>
    <w:rsid w:val="0080373A"/>
    <w:rsid w:val="00804050"/>
    <w:rsid w:val="0080498D"/>
    <w:rsid w:val="00804B44"/>
    <w:rsid w:val="008052C1"/>
    <w:rsid w:val="0080545C"/>
    <w:rsid w:val="00807E54"/>
    <w:rsid w:val="00815AA5"/>
    <w:rsid w:val="00822D48"/>
    <w:rsid w:val="008256D7"/>
    <w:rsid w:val="0082775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1CAE"/>
    <w:rsid w:val="00861FF7"/>
    <w:rsid w:val="008623A6"/>
    <w:rsid w:val="00862C47"/>
    <w:rsid w:val="00865A63"/>
    <w:rsid w:val="008740B5"/>
    <w:rsid w:val="00874125"/>
    <w:rsid w:val="00884428"/>
    <w:rsid w:val="00887557"/>
    <w:rsid w:val="008907D6"/>
    <w:rsid w:val="00891135"/>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5369"/>
    <w:rsid w:val="0098562A"/>
    <w:rsid w:val="0098581F"/>
    <w:rsid w:val="0098634C"/>
    <w:rsid w:val="009871EF"/>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94F"/>
    <w:rsid w:val="00A15FA9"/>
    <w:rsid w:val="00A20D6B"/>
    <w:rsid w:val="00A225F7"/>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E7F1F"/>
    <w:rsid w:val="00AF1E6C"/>
    <w:rsid w:val="00AF389A"/>
    <w:rsid w:val="00AF3F54"/>
    <w:rsid w:val="00AF6109"/>
    <w:rsid w:val="00AF62E8"/>
    <w:rsid w:val="00AF6423"/>
    <w:rsid w:val="00B026C5"/>
    <w:rsid w:val="00B05FE3"/>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C53EC"/>
    <w:rsid w:val="00BC6B4A"/>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2C29"/>
    <w:rsid w:val="00C64D1F"/>
    <w:rsid w:val="00C65ED1"/>
    <w:rsid w:val="00C72B35"/>
    <w:rsid w:val="00C75D53"/>
    <w:rsid w:val="00C765E3"/>
    <w:rsid w:val="00C77923"/>
    <w:rsid w:val="00C8514F"/>
    <w:rsid w:val="00C853E7"/>
    <w:rsid w:val="00CA452E"/>
    <w:rsid w:val="00CA67EB"/>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21F"/>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0391"/>
    <w:rsid w:val="00EA4FF3"/>
    <w:rsid w:val="00EA66F2"/>
    <w:rsid w:val="00EA7D7F"/>
    <w:rsid w:val="00EB0DD8"/>
    <w:rsid w:val="00EB50F3"/>
    <w:rsid w:val="00EB54DB"/>
    <w:rsid w:val="00EB5B74"/>
    <w:rsid w:val="00EC1273"/>
    <w:rsid w:val="00EC387A"/>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1FB8"/>
    <w:rsid w:val="00F422C5"/>
    <w:rsid w:val="00F425E3"/>
    <w:rsid w:val="00F42BE9"/>
    <w:rsid w:val="00F43A40"/>
    <w:rsid w:val="00F43CA3"/>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86055"/>
    <w:rsid w:val="00F90F42"/>
    <w:rsid w:val="00F921FA"/>
    <w:rsid w:val="00F967E9"/>
    <w:rsid w:val="00F96900"/>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35671/telematika.v9i1.413" TargetMode="External"/><Relationship Id="rId39" Type="http://schemas.openxmlformats.org/officeDocument/2006/relationships/footer" Target="footer4.xml"/><Relationship Id="rId21" Type="http://schemas.openxmlformats.org/officeDocument/2006/relationships/hyperlink" Target="https://doi.org/10.4324/9781315042039" TargetMode="External"/><Relationship Id="rId34" Type="http://schemas.openxmlformats.org/officeDocument/2006/relationships/hyperlink" Target="https://doi.org/10.1007/978-1-4842-3691-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yperlink" Target="https://doi.org/10.1108/ILS-04-2020-012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4742/ajet.1791" TargetMode="External"/><Relationship Id="rId32" Type="http://schemas.openxmlformats.org/officeDocument/2006/relationships/hyperlink" Target="https://doi.org/10.5851/kosfa.2016.36.6.807" TargetMode="External"/><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978-3-642-78069-1_12" TargetMode="External"/><Relationship Id="rId28" Type="http://schemas.openxmlformats.org/officeDocument/2006/relationships/hyperlink" Target="https://doi.org/10.1016/j.chb.2019.08.004"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https://doi.org/10.1109/ICISC47916.2020.91711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1007/BF02299477" TargetMode="External"/><Relationship Id="rId27" Type="http://schemas.openxmlformats.org/officeDocument/2006/relationships/hyperlink" Target="https://doi.org/10.1007/978-1-4302-0366-7" TargetMode="External"/><Relationship Id="rId30" Type="http://schemas.openxmlformats.org/officeDocument/2006/relationships/hyperlink" Target="https://doi.org/10.1145/3025453.3025645" TargetMode="External"/><Relationship Id="rId35" Type="http://schemas.openxmlformats.org/officeDocument/2006/relationships/hyperlink" Target="https://doi.org/10.2307/198132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petaokupasi.bappenas.go.id/dashboard2/" TargetMode="External"/><Relationship Id="rId17" Type="http://schemas.openxmlformats.org/officeDocument/2006/relationships/image" Target="media/image7.png"/><Relationship Id="rId25" Type="http://schemas.openxmlformats.org/officeDocument/2006/relationships/hyperlink" Target="https://doi.org/10.21831/jpv.v3i1.1584" TargetMode="External"/><Relationship Id="rId33" Type="http://schemas.openxmlformats.org/officeDocument/2006/relationships/hyperlink" Target="https://doi.org/10.1016/j.jss.2017.11.045" TargetMode="External"/><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19054</TotalTime>
  <Pages>24</Pages>
  <Words>4651</Words>
  <Characters>26514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739</cp:revision>
  <cp:lastPrinted>2022-01-18T02:30:00Z</cp:lastPrinted>
  <dcterms:created xsi:type="dcterms:W3CDTF">2021-01-21T10:01:00Z</dcterms:created>
  <dcterms:modified xsi:type="dcterms:W3CDTF">2022-02-20T08:41:00Z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