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8475" w:type="dxa"/>
        <w:tblLook w:val="0000" w:firstRow="0" w:lastRow="0" w:firstColumn="0" w:lastColumn="0" w:noHBand="0" w:noVBand="0"/>
      </w:tblPr>
      <w:tblGrid>
        <w:gridCol w:w="3932"/>
        <w:gridCol w:w="12"/>
        <w:gridCol w:w="13"/>
        <w:gridCol w:w="25"/>
        <w:gridCol w:w="12"/>
        <w:gridCol w:w="13"/>
        <w:gridCol w:w="38"/>
        <w:gridCol w:w="4430"/>
      </w:tblGrid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7" w:type="dxa"/>
            <w:gridSpan w:val="3"/>
          </w:tcPr>
          <w:p w:rsidR="00356847" w:rsidRPr="003B578A" w:rsidRDefault="00356847" w:rsidP="003B578A">
            <w:pPr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寄件单</w:t>
            </w:r>
            <w:proofErr w:type="gramEnd"/>
          </w:p>
        </w:tc>
        <w:tc>
          <w:tcPr>
            <w:tcW w:w="4518" w:type="dxa"/>
            <w:gridSpan w:val="5"/>
          </w:tcPr>
          <w:p w:rsidR="00356847" w:rsidRPr="003B578A" w:rsidRDefault="00356847" w:rsidP="003B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物流信息查询</w:t>
            </w:r>
          </w:p>
        </w:tc>
      </w:tr>
      <w:tr w:rsidR="003B578A" w:rsidTr="00356847">
        <w:trPr>
          <w:trHeight w:val="1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356847" w:rsidRPr="00356847" w:rsidRDefault="00356847" w:rsidP="00356847">
            <w:pPr>
              <w:pStyle w:val="a5"/>
              <w:numPr>
                <w:ilvl w:val="2"/>
                <w:numId w:val="2"/>
              </w:numPr>
              <w:ind w:firstLineChars="0"/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寄件人姓名、住址、单位、电话、手机；</w:t>
            </w:r>
          </w:p>
          <w:p w:rsidR="00356847" w:rsidRPr="00356847" w:rsidRDefault="00356847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收件人姓名、住址、单位、电话、手机</w:t>
            </w:r>
          </w:p>
          <w:p w:rsidR="00356847" w:rsidRPr="00356847" w:rsidRDefault="00356847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托运货物信息（原件数、实际重量、体积、内件品名、尺寸）</w:t>
            </w:r>
          </w:p>
          <w:p w:rsidR="00356847" w:rsidRPr="00356847" w:rsidRDefault="00356847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包装费（纸箱、木箱、快递袋、其它）</w:t>
            </w:r>
          </w:p>
          <w:p w:rsidR="00356847" w:rsidRPr="00356847" w:rsidRDefault="00356847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费用合计</w:t>
            </w:r>
          </w:p>
          <w:p w:rsidR="00356847" w:rsidRPr="00356847" w:rsidRDefault="00356847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订单条形码号（</w:t>
            </w:r>
            <w:r w:rsidRPr="00356847">
              <w:rPr>
                <w:rFonts w:ascii="Calibri" w:eastAsia="宋体" w:hAnsi="Calibri" w:cs="Times New Roman" w:hint="eastAsia"/>
              </w:rPr>
              <w:t>10</w:t>
            </w:r>
            <w:r w:rsidRPr="00356847">
              <w:rPr>
                <w:rFonts w:ascii="Calibri" w:eastAsia="宋体" w:hAnsi="Calibri" w:cs="Times New Roman" w:hint="eastAsia"/>
              </w:rPr>
              <w:t>位数）</w:t>
            </w:r>
          </w:p>
          <w:p w:rsidR="00356847" w:rsidRPr="00356847" w:rsidRDefault="00356847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经济快递、标准快递、特快</w:t>
            </w:r>
          </w:p>
          <w:p w:rsidR="00356847" w:rsidRPr="00356847" w:rsidRDefault="00356847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56847">
              <w:rPr>
                <w:rFonts w:ascii="Calibri" w:eastAsia="宋体" w:hAnsi="Calibri" w:cs="Times New Roman" w:hint="eastAsia"/>
              </w:rPr>
              <w:t>种类</w:t>
            </w:r>
          </w:p>
          <w:p w:rsidR="003B578A" w:rsidRDefault="008E1825" w:rsidP="003B57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说明：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寄件单编号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和订单条形码号不同，后面的用到的是订单条形码号</w:t>
            </w:r>
          </w:p>
          <w:p w:rsidR="00B8514D" w:rsidRDefault="00B8514D" w:rsidP="003B57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订单条形码号格式（10位数）：150929 日期+0000序号</w:t>
            </w: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44" w:type="dxa"/>
            <w:gridSpan w:val="2"/>
          </w:tcPr>
          <w:p w:rsidR="00356847" w:rsidRPr="003B578A" w:rsidRDefault="004C2CF4" w:rsidP="003B578A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</w:t>
            </w:r>
            <w:r w:rsidR="00356847">
              <w:rPr>
                <w:rFonts w:asciiTheme="minorEastAsia" w:hAnsiTheme="minorEastAsia" w:hint="eastAsia"/>
                <w:sz w:val="28"/>
                <w:szCs w:val="28"/>
              </w:rPr>
              <w:t>装车单</w:t>
            </w:r>
          </w:p>
        </w:tc>
        <w:tc>
          <w:tcPr>
            <w:tcW w:w="4531" w:type="dxa"/>
            <w:gridSpan w:val="6"/>
          </w:tcPr>
          <w:p w:rsidR="00356847" w:rsidRPr="003B578A" w:rsidRDefault="00356847" w:rsidP="003B578A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营业厅装车管理</w:t>
            </w:r>
          </w:p>
        </w:tc>
      </w:tr>
      <w:tr w:rsidR="003B578A" w:rsidTr="00356847">
        <w:trPr>
          <w:trHeight w:val="1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8E1825" w:rsidRPr="008E1825" w:rsidRDefault="008E1825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装车日期</w:t>
            </w:r>
          </w:p>
          <w:p w:rsidR="008E1825" w:rsidRPr="008E1825" w:rsidRDefault="008E1825" w:rsidP="00356847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本营业厅编号（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+1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鼓楼营业厅）</w:t>
            </w:r>
          </w:p>
          <w:p w:rsidR="00356847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汽运编号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（营业厅编号</w:t>
            </w:r>
            <w:r w:rsidRPr="003B4F1E">
              <w:rPr>
                <w:rFonts w:hint="eastAsia"/>
              </w:rPr>
              <w:t>+20150921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</w:t>
            </w:r>
            <w:r w:rsidRPr="003B4F1E">
              <w:rPr>
                <w:rFonts w:hint="eastAsia"/>
              </w:rPr>
              <w:t>编码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、五位数字）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到达地（本地中转中心或者其它营业厅）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车辆代号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监装员、押运员</w:t>
            </w:r>
          </w:p>
          <w:p w:rsidR="008E1825" w:rsidRPr="00EF54D9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本次装箱所有订单条形码号</w:t>
            </w:r>
          </w:p>
          <w:p w:rsidR="00EF54D9" w:rsidRPr="008E1825" w:rsidRDefault="00EF54D9" w:rsidP="008E1825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装车单编号</w:t>
            </w:r>
          </w:p>
          <w:p w:rsidR="00EF54D9" w:rsidRDefault="008E1825" w:rsidP="008E1825">
            <w:pPr>
              <w:contextualSpacing/>
            </w:pPr>
            <w:r>
              <w:rPr>
                <w:rFonts w:hint="eastAsia"/>
              </w:rPr>
              <w:t>说明：营业厅到上级中转中心</w:t>
            </w:r>
          </w:p>
          <w:p w:rsidR="00B8514D" w:rsidRDefault="00B8514D" w:rsidP="008E1825">
            <w:pPr>
              <w:contextualSpacing/>
            </w:pPr>
            <w:r>
              <w:rPr>
                <w:rFonts w:hint="eastAsia"/>
              </w:rPr>
              <w:t>营业厅编号格式：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+1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鼓楼营业厅</w:t>
            </w:r>
          </w:p>
          <w:p w:rsidR="00B8514D" w:rsidRPr="00EF54D9" w:rsidRDefault="00B8514D" w:rsidP="008E1825">
            <w:pPr>
              <w:contextualSpacing/>
            </w:pPr>
            <w:r>
              <w:rPr>
                <w:rFonts w:hint="eastAsia"/>
              </w:rPr>
              <w:t>营业厅装车单格式：</w:t>
            </w:r>
            <w:r w:rsidRPr="003B4F1E">
              <w:rPr>
                <w:rFonts w:hint="eastAsia"/>
              </w:rPr>
              <w:t>营业厅编号</w:t>
            </w:r>
            <w:r w:rsidRPr="003B4F1E">
              <w:rPr>
                <w:rFonts w:hint="eastAsia"/>
              </w:rPr>
              <w:t>+20150921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</w:t>
            </w:r>
            <w:r w:rsidRPr="003B4F1E">
              <w:rPr>
                <w:rFonts w:hint="eastAsia"/>
              </w:rPr>
              <w:t>编码</w:t>
            </w: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  <w:gridSpan w:val="4"/>
          </w:tcPr>
          <w:p w:rsidR="00356847" w:rsidRPr="003B578A" w:rsidRDefault="008E1825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营业厅到达单</w:t>
            </w:r>
          </w:p>
        </w:tc>
        <w:tc>
          <w:tcPr>
            <w:tcW w:w="4493" w:type="dxa"/>
            <w:gridSpan w:val="4"/>
          </w:tcPr>
          <w:p w:rsidR="00356847" w:rsidRPr="003B578A" w:rsidRDefault="008E1825" w:rsidP="00D36AB2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与派件</w:t>
            </w:r>
            <w:proofErr w:type="gramEnd"/>
          </w:p>
        </w:tc>
      </w:tr>
      <w:tr w:rsidR="003B578A" w:rsidTr="00B8514D">
        <w:trPr>
          <w:trHeight w:val="1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到达日期、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出发地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中转单编号</w:t>
            </w:r>
          </w:p>
          <w:p w:rsidR="003B578A" w:rsidRPr="00356847" w:rsidRDefault="008E1825" w:rsidP="00D36AB2">
            <w:pPr>
              <w:tabs>
                <w:tab w:val="left" w:pos="17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说明：不考虑货物</w:t>
            </w:r>
            <w:r w:rsidRPr="003B4F1E">
              <w:rPr>
                <w:rFonts w:hint="eastAsia"/>
              </w:rPr>
              <w:t>到达状态（损坏、完整、丢失</w:t>
            </w:r>
            <w:r>
              <w:rPr>
                <w:rFonts w:hint="eastAsia"/>
              </w:rPr>
              <w:t>），</w:t>
            </w:r>
            <w:r w:rsidR="00EF54D9">
              <w:rPr>
                <w:rFonts w:hint="eastAsia"/>
              </w:rPr>
              <w:t>是上级中转中心发到营业厅的</w:t>
            </w: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  <w:gridSpan w:val="4"/>
          </w:tcPr>
          <w:p w:rsidR="00356847" w:rsidRPr="003B578A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</w:t>
            </w:r>
            <w:r w:rsidR="008E1825">
              <w:rPr>
                <w:rFonts w:asciiTheme="minorEastAsia" w:hAnsiTheme="minorEastAsia" w:hint="eastAsia"/>
                <w:sz w:val="28"/>
                <w:szCs w:val="28"/>
              </w:rPr>
              <w:t>收款单</w:t>
            </w:r>
          </w:p>
        </w:tc>
        <w:tc>
          <w:tcPr>
            <w:tcW w:w="4493" w:type="dxa"/>
            <w:gridSpan w:val="4"/>
          </w:tcPr>
          <w:p w:rsidR="00356847" w:rsidRPr="003B578A" w:rsidRDefault="00EF54D9" w:rsidP="00D36AB2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收款单</w:t>
            </w:r>
          </w:p>
        </w:tc>
      </w:tr>
      <w:tr w:rsidR="003B578A" w:rsidTr="00B8514D">
        <w:trPr>
          <w:trHeight w:val="29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收款日期、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收款金额、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收款快递员、</w:t>
            </w:r>
          </w:p>
          <w:p w:rsidR="008E1825" w:rsidRPr="008E1825" w:rsidRDefault="008E1825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对应的所有快递订单条形码号</w:t>
            </w:r>
          </w:p>
          <w:p w:rsidR="003B578A" w:rsidRPr="00356847" w:rsidRDefault="008E1825" w:rsidP="00D36AB2">
            <w:pPr>
              <w:tabs>
                <w:tab w:val="left" w:pos="17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说明：营业厅给快递员的</w:t>
            </w: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5" w:type="dxa"/>
            <w:gridSpan w:val="7"/>
          </w:tcPr>
          <w:p w:rsidR="00356847" w:rsidRPr="003B578A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营业厅</w:t>
            </w:r>
            <w:proofErr w:type="gramStart"/>
            <w:r w:rsidR="008E1825">
              <w:rPr>
                <w:rFonts w:asciiTheme="minorEastAsia" w:hAnsiTheme="minorEastAsia" w:hint="eastAsia"/>
                <w:sz w:val="28"/>
                <w:szCs w:val="28"/>
              </w:rPr>
              <w:t>派件单</w:t>
            </w:r>
            <w:proofErr w:type="gramEnd"/>
          </w:p>
        </w:tc>
        <w:tc>
          <w:tcPr>
            <w:tcW w:w="4430" w:type="dxa"/>
          </w:tcPr>
          <w:p w:rsidR="00356847" w:rsidRPr="003B578A" w:rsidRDefault="00EF54D9" w:rsidP="00D36AB2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与派件</w:t>
            </w:r>
            <w:proofErr w:type="gramEnd"/>
          </w:p>
        </w:tc>
      </w:tr>
      <w:tr w:rsidR="003B578A" w:rsidTr="00356847">
        <w:trPr>
          <w:trHeight w:val="26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EF54D9" w:rsidRPr="00EF54D9" w:rsidRDefault="00EF54D9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到达日期、</w:t>
            </w:r>
          </w:p>
          <w:p w:rsidR="00EF54D9" w:rsidRPr="00EF54D9" w:rsidRDefault="00EF54D9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托运订单条形码号、</w:t>
            </w:r>
          </w:p>
          <w:p w:rsidR="008E1825" w:rsidRPr="008E1825" w:rsidRDefault="00EF54D9" w:rsidP="008E1825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派送员</w:t>
            </w:r>
            <w:r w:rsidR="008E1825" w:rsidRPr="003B4F1E">
              <w:rPr>
                <w:rFonts w:hint="eastAsia"/>
              </w:rPr>
              <w:t>、</w:t>
            </w:r>
          </w:p>
          <w:p w:rsidR="003B578A" w:rsidRPr="00356847" w:rsidRDefault="00EF54D9" w:rsidP="00D36AB2">
            <w:pPr>
              <w:tabs>
                <w:tab w:val="left" w:pos="17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说明：</w:t>
            </w:r>
            <w:r w:rsidRPr="003B4F1E">
              <w:rPr>
                <w:rFonts w:hint="eastAsia"/>
              </w:rPr>
              <w:t>收货之后，分配该货物给快递员，由其派送</w:t>
            </w: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  <w:gridSpan w:val="6"/>
          </w:tcPr>
          <w:p w:rsidR="00356847" w:rsidRPr="003B578A" w:rsidRDefault="00EF54D9" w:rsidP="00D36AB2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营业厅车辆管理单</w:t>
            </w:r>
          </w:p>
        </w:tc>
        <w:tc>
          <w:tcPr>
            <w:tcW w:w="4468" w:type="dxa"/>
            <w:gridSpan w:val="2"/>
          </w:tcPr>
          <w:p w:rsidR="00356847" w:rsidRPr="003B578A" w:rsidRDefault="00EF54D9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营业厅车辆管理</w:t>
            </w:r>
          </w:p>
        </w:tc>
      </w:tr>
      <w:tr w:rsidR="00356847" w:rsidTr="00356847">
        <w:trPr>
          <w:trHeight w:val="1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三位数字）、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服役时间、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车辆图片</w:t>
            </w:r>
          </w:p>
          <w:p w:rsidR="00356847" w:rsidRDefault="00356847" w:rsidP="00D36AB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4" w:type="dxa"/>
            <w:gridSpan w:val="5"/>
          </w:tcPr>
          <w:p w:rsidR="00356847" w:rsidRPr="003B578A" w:rsidRDefault="00EF54D9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营业厅司机管理单</w:t>
            </w:r>
          </w:p>
        </w:tc>
        <w:tc>
          <w:tcPr>
            <w:tcW w:w="4481" w:type="dxa"/>
            <w:gridSpan w:val="3"/>
          </w:tcPr>
          <w:p w:rsidR="00356847" w:rsidRPr="003B578A" w:rsidRDefault="00B8514D" w:rsidP="00D36AB2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营业厅司机</w:t>
            </w:r>
            <w:r w:rsidR="00EF54D9">
              <w:rPr>
                <w:rFonts w:asciiTheme="minorEastAsia" w:hAnsiTheme="minorEastAsia" w:hint="eastAsia"/>
                <w:sz w:val="28"/>
                <w:szCs w:val="28"/>
              </w:rPr>
              <w:t>管理</w:t>
            </w:r>
          </w:p>
        </w:tc>
      </w:tr>
      <w:tr w:rsidR="00356847" w:rsidTr="00356847">
        <w:trPr>
          <w:trHeight w:val="1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司机编号（城市编号（电话号码区号南京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="00B8514D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三位数字、</w:t>
            </w:r>
            <w:r>
              <w:rPr>
                <w:rFonts w:hint="eastAsia"/>
              </w:rPr>
              <w:t>）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姓名、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出生日期、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身份证号、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手机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性别、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="Calibri" w:eastAsia="宋体" w:hAnsi="Calibri" w:cs="Times New Roman"/>
              </w:rPr>
            </w:pPr>
            <w:r w:rsidRPr="003B4F1E">
              <w:rPr>
                <w:rFonts w:hint="eastAsia"/>
              </w:rPr>
              <w:t>行驶证期限</w:t>
            </w:r>
          </w:p>
          <w:p w:rsidR="00356847" w:rsidRDefault="00356847" w:rsidP="00D36AB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7" w:type="dxa"/>
            <w:gridSpan w:val="6"/>
          </w:tcPr>
          <w:p w:rsidR="00356847" w:rsidRPr="003B578A" w:rsidRDefault="00EF54D9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中转中心到达单</w:t>
            </w:r>
          </w:p>
        </w:tc>
        <w:tc>
          <w:tcPr>
            <w:tcW w:w="4468" w:type="dxa"/>
            <w:gridSpan w:val="2"/>
          </w:tcPr>
          <w:p w:rsidR="00356847" w:rsidRPr="003B578A" w:rsidRDefault="00EF54D9" w:rsidP="00D36AB2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中转中心货物到达管理</w:t>
            </w:r>
          </w:p>
        </w:tc>
      </w:tr>
      <w:tr w:rsidR="00356847" w:rsidTr="00EF54D9">
        <w:trPr>
          <w:trHeight w:val="38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</w:t>
            </w:r>
            <w:r w:rsidRPr="003B4F1E">
              <w:rPr>
                <w:rFonts w:hint="eastAsia"/>
              </w:rPr>
              <w:t>鼓楼中转中心）、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到达日期、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中转单编号、</w:t>
            </w:r>
          </w:p>
          <w:p w:rsidR="00EF54D9" w:rsidRPr="00EF54D9" w:rsidRDefault="00EF54D9" w:rsidP="00EF54D9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出发地</w:t>
            </w:r>
          </w:p>
          <w:p w:rsidR="00356847" w:rsidRDefault="00EF54D9" w:rsidP="00EF54D9">
            <w:pPr>
              <w:contextualSpacing/>
            </w:pPr>
            <w:r>
              <w:rPr>
                <w:rFonts w:asciiTheme="minorEastAsia" w:hAnsiTheme="minorEastAsia" w:hint="eastAsia"/>
                <w:szCs w:val="21"/>
              </w:rPr>
              <w:t>说明：不考虑货物</w:t>
            </w:r>
            <w:r w:rsidRPr="003B4F1E">
              <w:rPr>
                <w:rFonts w:hint="eastAsia"/>
              </w:rPr>
              <w:t>到达状态（损坏、完整、丢失</w:t>
            </w:r>
            <w:r>
              <w:rPr>
                <w:rFonts w:hint="eastAsia"/>
              </w:rPr>
              <w:t>），是下级营业厅到中转中心的或者其他中转中心到该中转中心的</w:t>
            </w:r>
          </w:p>
          <w:p w:rsidR="00B8514D" w:rsidRDefault="00543FBA" w:rsidP="00EF54D9">
            <w:pPr>
              <w:contextualSpacing/>
            </w:pPr>
            <w:r>
              <w:rPr>
                <w:rFonts w:hint="eastAsia"/>
              </w:rPr>
              <w:t>中转中心编号格式：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>
              <w:rPr>
                <w:rFonts w:hint="eastAsia"/>
              </w:rPr>
              <w:t>中转中心</w:t>
            </w:r>
            <w:r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鼓楼中转中心</w:t>
            </w:r>
          </w:p>
          <w:p w:rsidR="00543FBA" w:rsidRDefault="00543FBA" w:rsidP="00EF54D9">
            <w:pPr>
              <w:contextualSpacing/>
            </w:pPr>
            <w:r>
              <w:rPr>
                <w:rFonts w:hint="eastAsia"/>
              </w:rPr>
              <w:t>与营业厅区别在于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  <w:p w:rsidR="00543FBA" w:rsidRDefault="00543FBA" w:rsidP="00EF54D9">
            <w:pPr>
              <w:contextualSpacing/>
            </w:pPr>
            <w:r>
              <w:rPr>
                <w:rFonts w:hint="eastAsia"/>
              </w:rPr>
              <w:t>默认一个城市只有一个中转中心，编号为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，以后可能添加新的中转中心</w:t>
            </w:r>
          </w:p>
          <w:p w:rsidR="00543FBA" w:rsidRDefault="00543FBA" w:rsidP="00EF54D9">
            <w:pPr>
              <w:contextualSpacing/>
            </w:pPr>
            <w:r>
              <w:rPr>
                <w:rFonts w:hint="eastAsia"/>
              </w:rPr>
              <w:t>默认一个城市有多个营业厅，编号为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</w:t>
            </w:r>
          </w:p>
          <w:p w:rsidR="00543FBA" w:rsidRPr="00EF54D9" w:rsidRDefault="00543FBA" w:rsidP="00EF54D9">
            <w:pPr>
              <w:contextualSpacing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添加方式：经理的人员与机构管理</w:t>
            </w: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2" w:type="dxa"/>
          </w:tcPr>
          <w:p w:rsidR="00356847" w:rsidRPr="003B578A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中转中心</w:t>
            </w:r>
            <w:r w:rsidR="00EF54D9">
              <w:rPr>
                <w:rFonts w:asciiTheme="minorEastAsia" w:hAnsiTheme="minorEastAsia" w:hint="eastAsia"/>
                <w:sz w:val="28"/>
                <w:szCs w:val="28"/>
              </w:rPr>
              <w:t>中转单</w:t>
            </w:r>
          </w:p>
        </w:tc>
        <w:tc>
          <w:tcPr>
            <w:tcW w:w="4543" w:type="dxa"/>
            <w:gridSpan w:val="7"/>
          </w:tcPr>
          <w:p w:rsidR="00356847" w:rsidRPr="003B578A" w:rsidRDefault="004C2CF4" w:rsidP="00D36AB2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中转中心货物中转管理</w:t>
            </w:r>
          </w:p>
        </w:tc>
      </w:tr>
      <w:tr w:rsidR="00356847" w:rsidTr="00356847">
        <w:trPr>
          <w:trHeight w:val="2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装车日期、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七位数字），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出发地、到达地、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货柜号、监装员、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本次装箱所有托运单号、</w:t>
            </w:r>
          </w:p>
          <w:p w:rsidR="004C2CF4" w:rsidRPr="00EF54D9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运费（运费根据出发地和目的地自动生成）</w:t>
            </w:r>
          </w:p>
          <w:p w:rsidR="00356847" w:rsidRPr="00356847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说明：是中转中心到中转中心的，分为</w:t>
            </w:r>
            <w:r w:rsidRPr="003B4F1E">
              <w:rPr>
                <w:rFonts w:hint="eastAsia"/>
              </w:rPr>
              <w:t>飞机、铁路、公路</w:t>
            </w:r>
            <w:r>
              <w:rPr>
                <w:rFonts w:hint="eastAsia"/>
              </w:rPr>
              <w:t>三种运输方式</w:t>
            </w:r>
          </w:p>
        </w:tc>
      </w:tr>
      <w:tr w:rsidR="00356847" w:rsidTr="0035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  <w:gridSpan w:val="4"/>
          </w:tcPr>
          <w:p w:rsidR="00356847" w:rsidRPr="00356847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中转中心装车单</w:t>
            </w:r>
          </w:p>
        </w:tc>
        <w:tc>
          <w:tcPr>
            <w:tcW w:w="4493" w:type="dxa"/>
            <w:gridSpan w:val="4"/>
          </w:tcPr>
          <w:p w:rsidR="00356847" w:rsidRPr="00356847" w:rsidRDefault="004C2CF4" w:rsidP="00D36AB2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中转中心货物装车管理</w:t>
            </w:r>
          </w:p>
        </w:tc>
      </w:tr>
      <w:tr w:rsidR="00356847" w:rsidTr="00356847">
        <w:trPr>
          <w:trHeight w:val="26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装车日期、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七位数字）、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到达地（营业厅）、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车辆代号、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监装员、押运员、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本次装箱所有订单条形码号</w:t>
            </w:r>
            <w:r w:rsidRPr="004C2CF4">
              <w:rPr>
                <w:rFonts w:hint="eastAsia"/>
              </w:rPr>
              <w:t>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4C2CF4">
              <w:rPr>
                <w:rFonts w:hint="eastAsia"/>
              </w:rPr>
              <w:t>运费（运费根据出发地和目的地自动生成）</w:t>
            </w:r>
          </w:p>
          <w:p w:rsidR="00356847" w:rsidRPr="004C2CF4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说明：是中转中心发送到下级营业厅的</w:t>
            </w:r>
          </w:p>
        </w:tc>
      </w:tr>
      <w:tr w:rsidR="004C2CF4" w:rsidRPr="00356847" w:rsidTr="00D36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  <w:gridSpan w:val="4"/>
          </w:tcPr>
          <w:p w:rsidR="004C2CF4" w:rsidRPr="00356847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库存中心入库单</w:t>
            </w:r>
          </w:p>
        </w:tc>
        <w:tc>
          <w:tcPr>
            <w:tcW w:w="4493" w:type="dxa"/>
            <w:gridSpan w:val="4"/>
          </w:tcPr>
          <w:p w:rsidR="004C2CF4" w:rsidRPr="00356847" w:rsidRDefault="004C2CF4" w:rsidP="00C00546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库存</w:t>
            </w:r>
            <w:r w:rsidR="00C00546">
              <w:rPr>
                <w:rFonts w:asciiTheme="minorEastAsia" w:hAnsiTheme="minorEastAsia" w:hint="eastAsia"/>
                <w:sz w:val="28"/>
                <w:szCs w:val="28"/>
              </w:rPr>
              <w:t>入库与出库</w:t>
            </w:r>
          </w:p>
        </w:tc>
      </w:tr>
      <w:tr w:rsidR="004C2CF4" w:rsidRPr="004C2CF4" w:rsidTr="00D36AB2">
        <w:trPr>
          <w:trHeight w:val="26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4C2CF4" w:rsidRPr="004C2CF4" w:rsidRDefault="004C2CF4" w:rsidP="00D36AB2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快递编号、</w:t>
            </w:r>
          </w:p>
          <w:p w:rsidR="004C2CF4" w:rsidRPr="004C2CF4" w:rsidRDefault="004C2CF4" w:rsidP="00D36AB2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入库日期、</w:t>
            </w:r>
          </w:p>
          <w:p w:rsidR="004C2CF4" w:rsidRPr="004C2CF4" w:rsidRDefault="004C2CF4" w:rsidP="00D36AB2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目的地、</w:t>
            </w:r>
          </w:p>
          <w:p w:rsidR="004C2CF4" w:rsidRPr="004C2CF4" w:rsidRDefault="004C2CF4" w:rsidP="004C2CF4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区号</w:t>
            </w:r>
            <w:r w:rsidRPr="004C2CF4">
              <w:rPr>
                <w:rFonts w:hint="eastAsia"/>
              </w:rPr>
              <w:t>、排号、架号、位号</w:t>
            </w:r>
          </w:p>
          <w:p w:rsidR="004C2CF4" w:rsidRPr="004C2CF4" w:rsidRDefault="004C2CF4" w:rsidP="00D36AB2">
            <w:pPr>
              <w:tabs>
                <w:tab w:val="left" w:pos="1740"/>
              </w:tabs>
              <w:rPr>
                <w:rFonts w:asciiTheme="minorEastAsia" w:hAnsiTheme="minorEastAsia"/>
                <w:szCs w:val="21"/>
              </w:rPr>
            </w:pPr>
          </w:p>
        </w:tc>
      </w:tr>
      <w:tr w:rsidR="00C00546" w:rsidRPr="00356847" w:rsidTr="00D8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  <w:gridSpan w:val="4"/>
          </w:tcPr>
          <w:p w:rsidR="00C00546" w:rsidRPr="00356847" w:rsidRDefault="00C00546" w:rsidP="00D852C0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库存中心出库单</w:t>
            </w:r>
          </w:p>
        </w:tc>
        <w:tc>
          <w:tcPr>
            <w:tcW w:w="4493" w:type="dxa"/>
            <w:gridSpan w:val="4"/>
          </w:tcPr>
          <w:p w:rsidR="00C00546" w:rsidRPr="00356847" w:rsidRDefault="00C00546" w:rsidP="00D852C0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库存入库与出库</w:t>
            </w:r>
          </w:p>
        </w:tc>
      </w:tr>
      <w:tr w:rsidR="00C00546" w:rsidRPr="004C2CF4" w:rsidTr="00C00546">
        <w:trPr>
          <w:trHeight w:val="34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C00546" w:rsidRPr="004C2CF4" w:rsidRDefault="00C00546" w:rsidP="00D852C0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快递编号、</w:t>
            </w:r>
          </w:p>
          <w:p w:rsidR="00C00546" w:rsidRPr="004C2CF4" w:rsidRDefault="00C00546" w:rsidP="00D852C0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入库日期、</w:t>
            </w:r>
          </w:p>
          <w:p w:rsidR="00C00546" w:rsidRPr="004C2CF4" w:rsidRDefault="00C00546" w:rsidP="00D852C0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目的地、</w:t>
            </w:r>
          </w:p>
          <w:p w:rsidR="00C00546" w:rsidRPr="00543FBA" w:rsidRDefault="00C00546" w:rsidP="00D852C0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区号</w:t>
            </w:r>
            <w:r w:rsidRPr="004C2CF4">
              <w:rPr>
                <w:rFonts w:hint="eastAsia"/>
              </w:rPr>
              <w:t>、排号、架号、位号</w:t>
            </w:r>
          </w:p>
          <w:p w:rsidR="00543FBA" w:rsidRPr="00543FBA" w:rsidRDefault="00543FBA" w:rsidP="00D852C0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装运形式（火车、飞机、汽车）</w:t>
            </w:r>
          </w:p>
          <w:p w:rsidR="00543FBA" w:rsidRPr="004C2CF4" w:rsidRDefault="00543FBA" w:rsidP="00D852C0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中转单编号或者汽运编号）</w:t>
            </w:r>
          </w:p>
          <w:p w:rsidR="00C00546" w:rsidRPr="004C2CF4" w:rsidRDefault="00C00546" w:rsidP="00D852C0">
            <w:pPr>
              <w:tabs>
                <w:tab w:val="left" w:pos="1740"/>
              </w:tabs>
              <w:rPr>
                <w:rFonts w:asciiTheme="minorEastAsia" w:hAnsiTheme="minorEastAsia"/>
                <w:szCs w:val="21"/>
              </w:rPr>
            </w:pPr>
          </w:p>
        </w:tc>
      </w:tr>
      <w:tr w:rsidR="00C00546" w:rsidRPr="00356847" w:rsidTr="00D85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  <w:gridSpan w:val="4"/>
          </w:tcPr>
          <w:p w:rsidR="00C00546" w:rsidRPr="00356847" w:rsidRDefault="00C00546" w:rsidP="00D852C0">
            <w:pPr>
              <w:tabs>
                <w:tab w:val="left" w:pos="1740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付款单</w:t>
            </w:r>
          </w:p>
        </w:tc>
        <w:tc>
          <w:tcPr>
            <w:tcW w:w="4493" w:type="dxa"/>
            <w:gridSpan w:val="4"/>
          </w:tcPr>
          <w:p w:rsidR="00C00546" w:rsidRPr="00356847" w:rsidRDefault="00C00546" w:rsidP="00D852C0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成本管理</w:t>
            </w:r>
          </w:p>
        </w:tc>
      </w:tr>
      <w:tr w:rsidR="00C00546" w:rsidRPr="004C2CF4" w:rsidTr="00D852C0">
        <w:trPr>
          <w:trHeight w:val="26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5" w:type="dxa"/>
            <w:gridSpan w:val="8"/>
          </w:tcPr>
          <w:p w:rsidR="00C00546" w:rsidRPr="00C00546" w:rsidRDefault="00C00546" w:rsidP="00C00546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付款日期、</w:t>
            </w:r>
          </w:p>
          <w:p w:rsidR="00C00546" w:rsidRPr="00C00546" w:rsidRDefault="00C00546" w:rsidP="00C00546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付款金额、</w:t>
            </w:r>
          </w:p>
          <w:p w:rsidR="00C00546" w:rsidRPr="00C00546" w:rsidRDefault="00C00546" w:rsidP="00C00546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付款人、</w:t>
            </w:r>
          </w:p>
          <w:p w:rsidR="00C00546" w:rsidRPr="00C00546" w:rsidRDefault="00C00546" w:rsidP="00C00546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付款账号、</w:t>
            </w:r>
          </w:p>
          <w:p w:rsidR="00C00546" w:rsidRPr="00C00546" w:rsidRDefault="00C00546" w:rsidP="00C00546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条目</w:t>
            </w:r>
          </w:p>
          <w:p w:rsidR="00C00546" w:rsidRDefault="00C00546" w:rsidP="00C00546">
            <w:pPr>
              <w:ind w:left="1211"/>
              <w:contextualSpacing/>
            </w:pPr>
            <w:r w:rsidRPr="003B4F1E">
              <w:rPr>
                <w:rFonts w:hint="eastAsia"/>
              </w:rPr>
              <w:t>（租金（按年收）</w:t>
            </w:r>
            <w:r>
              <w:rPr>
                <w:rFonts w:hint="eastAsia"/>
              </w:rPr>
              <w:t xml:space="preserve">  </w:t>
            </w:r>
          </w:p>
          <w:p w:rsidR="00C00546" w:rsidRDefault="00C00546" w:rsidP="00C00546">
            <w:pPr>
              <w:ind w:leftChars="577" w:left="1212" w:firstLineChars="50" w:firstLine="105"/>
              <w:contextualSpacing/>
            </w:pPr>
            <w:r w:rsidRPr="003B4F1E">
              <w:rPr>
                <w:rFonts w:hint="eastAsia"/>
              </w:rPr>
              <w:t>运费（按次计算）</w:t>
            </w:r>
          </w:p>
          <w:p w:rsidR="00C00546" w:rsidRDefault="00C00546" w:rsidP="00C00546">
            <w:pPr>
              <w:ind w:leftChars="577" w:left="1212" w:firstLineChars="50" w:firstLine="105"/>
              <w:contextualSpacing/>
            </w:pPr>
            <w:r w:rsidRPr="003B4F1E">
              <w:rPr>
                <w:rFonts w:hint="eastAsia"/>
              </w:rPr>
              <w:t>人员工资（按月统计）</w:t>
            </w:r>
          </w:p>
          <w:p w:rsidR="00C00546" w:rsidRPr="00C00546" w:rsidRDefault="00C00546" w:rsidP="00C00546">
            <w:pPr>
              <w:ind w:leftChars="577" w:left="1212" w:firstLineChars="50" w:firstLine="105"/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奖励（一次性）），</w:t>
            </w:r>
          </w:p>
          <w:p w:rsidR="00C00546" w:rsidRPr="00C00546" w:rsidRDefault="00C00546" w:rsidP="00C00546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备注（租金年份、运单号、标注工资月份）。</w:t>
            </w:r>
          </w:p>
          <w:p w:rsidR="00C00546" w:rsidRPr="004C2CF4" w:rsidRDefault="00C00546" w:rsidP="00C00546">
            <w:pPr>
              <w:numPr>
                <w:ilvl w:val="2"/>
                <w:numId w:val="2"/>
              </w:numPr>
              <w:contextualSpacing/>
              <w:rPr>
                <w:rFonts w:asciiTheme="minorEastAsia" w:hAnsiTheme="minorEastAsia"/>
                <w:szCs w:val="21"/>
              </w:rPr>
            </w:pPr>
            <w:r w:rsidRPr="003B4F1E">
              <w:rPr>
                <w:rFonts w:hint="eastAsia"/>
              </w:rPr>
              <w:t>（快递员提成、司机计次、业务员月薪）</w:t>
            </w:r>
          </w:p>
        </w:tc>
      </w:tr>
    </w:tbl>
    <w:p w:rsidR="003B578A" w:rsidRDefault="003B578A" w:rsidP="003B578A">
      <w:pPr>
        <w:rPr>
          <w:rFonts w:asciiTheme="minorEastAsia" w:hAnsiTheme="minorEastAsia" w:hint="eastAsia"/>
          <w:szCs w:val="21"/>
        </w:rPr>
      </w:pPr>
    </w:p>
    <w:p w:rsidR="00D155E4" w:rsidRDefault="00D155E4" w:rsidP="003B578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其他：</w:t>
      </w:r>
    </w:p>
    <w:p w:rsidR="00D155E4" w:rsidRPr="00D155E4" w:rsidRDefault="00D155E4" w:rsidP="003B578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1系统日志</w:t>
      </w:r>
      <w:bookmarkStart w:id="0" w:name="_GoBack"/>
      <w:bookmarkEnd w:id="0"/>
    </w:p>
    <w:sectPr w:rsidR="00D155E4" w:rsidRPr="00D1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7B" w:rsidRDefault="004D577B" w:rsidP="003B578A">
      <w:r>
        <w:separator/>
      </w:r>
    </w:p>
  </w:endnote>
  <w:endnote w:type="continuationSeparator" w:id="0">
    <w:p w:rsidR="004D577B" w:rsidRDefault="004D577B" w:rsidP="003B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7B" w:rsidRDefault="004D577B" w:rsidP="003B578A">
      <w:r>
        <w:separator/>
      </w:r>
    </w:p>
  </w:footnote>
  <w:footnote w:type="continuationSeparator" w:id="0">
    <w:p w:rsidR="004D577B" w:rsidRDefault="004D577B" w:rsidP="003B5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D83"/>
    <w:multiLevelType w:val="hybridMultilevel"/>
    <w:tmpl w:val="5628B2A4"/>
    <w:lvl w:ilvl="0" w:tplc="7DD0140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D2"/>
    <w:rsid w:val="001A34E9"/>
    <w:rsid w:val="00356847"/>
    <w:rsid w:val="003B578A"/>
    <w:rsid w:val="004C2CF4"/>
    <w:rsid w:val="004D577B"/>
    <w:rsid w:val="00543FBA"/>
    <w:rsid w:val="00566CF4"/>
    <w:rsid w:val="007557D2"/>
    <w:rsid w:val="008E1825"/>
    <w:rsid w:val="00B8514D"/>
    <w:rsid w:val="00BD7274"/>
    <w:rsid w:val="00C00546"/>
    <w:rsid w:val="00C817A4"/>
    <w:rsid w:val="00C93A4A"/>
    <w:rsid w:val="00D155E4"/>
    <w:rsid w:val="00EF54D9"/>
    <w:rsid w:val="00F2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78A"/>
    <w:rPr>
      <w:sz w:val="18"/>
      <w:szCs w:val="18"/>
    </w:rPr>
  </w:style>
  <w:style w:type="paragraph" w:styleId="a5">
    <w:name w:val="List Paragraph"/>
    <w:basedOn w:val="a"/>
    <w:uiPriority w:val="34"/>
    <w:qFormat/>
    <w:rsid w:val="003B578A"/>
    <w:pPr>
      <w:ind w:firstLineChars="200" w:firstLine="420"/>
    </w:pPr>
  </w:style>
  <w:style w:type="table" w:styleId="-1">
    <w:name w:val="Colorful List Accent 1"/>
    <w:basedOn w:val="a1"/>
    <w:uiPriority w:val="72"/>
    <w:rsid w:val="003568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78A"/>
    <w:rPr>
      <w:sz w:val="18"/>
      <w:szCs w:val="18"/>
    </w:rPr>
  </w:style>
  <w:style w:type="paragraph" w:styleId="a5">
    <w:name w:val="List Paragraph"/>
    <w:basedOn w:val="a"/>
    <w:uiPriority w:val="34"/>
    <w:qFormat/>
    <w:rsid w:val="003B578A"/>
    <w:pPr>
      <w:ind w:firstLineChars="200" w:firstLine="420"/>
    </w:pPr>
  </w:style>
  <w:style w:type="table" w:styleId="-1">
    <w:name w:val="Colorful List Accent 1"/>
    <w:basedOn w:val="a1"/>
    <w:uiPriority w:val="72"/>
    <w:rsid w:val="003568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738B2-4932-474F-B433-7217FE49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235</Words>
  <Characters>1344</Characters>
  <Application>Microsoft Office Word</Application>
  <DocSecurity>0</DocSecurity>
  <Lines>11</Lines>
  <Paragraphs>3</Paragraphs>
  <ScaleCrop>false</ScaleCrop>
  <Company>UQi.me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2015-09-29T03:06:00Z</dcterms:created>
  <dcterms:modified xsi:type="dcterms:W3CDTF">2015-09-29T10:56:00Z</dcterms:modified>
</cp:coreProperties>
</file>