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lastRenderedPageBreak/>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方位熵</w:t>
      </w:r>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，用边表示道路，用结点表示道路的交叉点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，不允许边之间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w:lastRenderedPageBreak/>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B54C64"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r w:rsidRPr="00B50D28">
        <w:rPr>
          <w:rFonts w:ascii="宋体" w:hAnsi="宋体" w:hint="eastAsia"/>
          <w:i/>
          <w:color w:val="000000"/>
          <w:szCs w:val="21"/>
        </w:rPr>
        <w:t>i</w:t>
      </w:r>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为落入第</w:t>
      </w:r>
      <w:r w:rsidRPr="00B50D28">
        <w:rPr>
          <w:rFonts w:ascii="宋体" w:hAnsi="宋体" w:hint="eastAsia"/>
          <w:i/>
          <w:color w:val="000000"/>
          <w:szCs w:val="21"/>
        </w:rPr>
        <w:t>i</w:t>
      </w:r>
      <w:r>
        <w:rPr>
          <w:rFonts w:ascii="宋体" w:hAnsi="宋体" w:hint="eastAsia"/>
          <w:color w:val="000000"/>
          <w:szCs w:val="21"/>
        </w:rPr>
        <w:t>箱的方位角的比例。</w:t>
      </w:r>
      <w:r w:rsidR="00B11F35">
        <w:rPr>
          <w:rFonts w:ascii="宋体" w:hAnsi="宋体" w:hint="eastAsia"/>
          <w:color w:val="000000"/>
          <w:szCs w:val="21"/>
        </w:rPr>
        <w:t>方位熵的单位是纳特（nats）。</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E66DD9">
        <w:rPr>
          <w:rFonts w:hint="eastAsia"/>
        </w:rPr>
        <w:t>如图</w:t>
      </w:r>
      <w:r w:rsidR="00E66DD9">
        <w:rPr>
          <w:rFonts w:hint="eastAsia"/>
        </w:rPr>
        <w:t>2</w:t>
      </w:r>
      <w:r w:rsidR="00E66DD9">
        <w:rPr>
          <w:rFonts w:hint="eastAsia"/>
        </w:rPr>
        <w:t>所示，</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3.584 nats</w:t>
      </w:r>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nats</w:t>
      </w:r>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w:bookmarkStart w:id="2" w:name="OLE_LINK2"/>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nats</w:t>
      </w:r>
      <w:bookmarkEnd w:id="2"/>
      <w:r w:rsidR="003F0BCD">
        <w:rPr>
          <w:rFonts w:hint="eastAsia"/>
          <w:color w:val="000000"/>
          <w:szCs w:val="21"/>
        </w:rPr>
        <w:t>。</w:t>
      </w:r>
    </w:p>
    <w:p w:rsidR="003F0BCD" w:rsidRDefault="00D053F8" w:rsidP="004C6BC3">
      <w:pPr>
        <w:ind w:firstLine="420"/>
      </w:pPr>
      <w:r>
        <w:rPr>
          <w:noProof/>
        </w:rPr>
        <w:drawing>
          <wp:inline distT="0" distB="0" distL="0" distR="0" wp14:anchorId="377132F2">
            <wp:extent cx="1408430" cy="140843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r>
        <w:rPr>
          <w:rFonts w:hint="eastAsia"/>
        </w:rPr>
        <w:t xml:space="preserve"> </w:t>
      </w:r>
      <w:r>
        <w:t xml:space="preserve">     </w:t>
      </w:r>
      <w:r w:rsidR="00DA0529">
        <w:t xml:space="preserve"> </w:t>
      </w:r>
      <w:r>
        <w:t xml:space="preserve">          </w:t>
      </w:r>
      <w:r>
        <w:rPr>
          <w:noProof/>
        </w:rPr>
        <w:drawing>
          <wp:inline distT="0" distB="0" distL="0" distR="0" wp14:anchorId="5F332FD2">
            <wp:extent cx="11012" cy="1396800"/>
            <wp:effectExtent l="0" t="0" r="273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12" cy="1396800"/>
                    </a:xfrm>
                    <a:prstGeom prst="rect">
                      <a:avLst/>
                    </a:prstGeom>
                    <a:noFill/>
                  </pic:spPr>
                </pic:pic>
              </a:graphicData>
            </a:graphic>
          </wp:inline>
        </w:drawing>
      </w:r>
      <w:r>
        <w:t xml:space="preserve">                      </w:t>
      </w:r>
      <w:r>
        <w:rPr>
          <w:noProof/>
        </w:rPr>
        <w:drawing>
          <wp:inline distT="0" distB="0" distL="0" distR="0" wp14:anchorId="0156E019">
            <wp:extent cx="1408430" cy="14084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p>
    <w:p w:rsidR="00D053F8" w:rsidRDefault="001B67DC" w:rsidP="004C6BC3">
      <w:pPr>
        <w:ind w:firstLine="420"/>
        <w:rPr>
          <w:rFonts w:ascii="宋体" w:hAnsi="宋体"/>
          <w:color w:val="000000"/>
          <w:szCs w:val="21"/>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边形的方位熵</w:t>
      </w:r>
      <w:r w:rsidR="00D053F8">
        <w:rPr>
          <w:rFonts w:ascii="宋体" w:hAnsi="宋体" w:hint="eastAsia"/>
          <w:color w:val="000000"/>
          <w:szCs w:val="21"/>
        </w:rPr>
        <w:t xml:space="preserve"> </w:t>
      </w:r>
      <w:r w:rsidR="00D053F8">
        <w:rPr>
          <w:rFonts w:ascii="宋体" w:hAnsi="宋体"/>
          <w:color w:val="000000"/>
          <w:szCs w:val="21"/>
        </w:rPr>
        <w:t xml:space="preserve">   </w:t>
      </w:r>
      <w:bookmarkStart w:id="3" w:name="OLE_LINK1"/>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color w:val="000000"/>
          <w:szCs w:val="21"/>
        </w:rPr>
        <w:t>b)</w:t>
      </w:r>
      <w:r w:rsidR="00D053F8">
        <w:rPr>
          <w:rFonts w:ascii="宋体" w:hAnsi="宋体" w:hint="eastAsia"/>
          <w:color w:val="000000"/>
          <w:szCs w:val="21"/>
        </w:rPr>
        <w:t>正南、正北道路的方位熵</w:t>
      </w:r>
      <w:bookmarkEnd w:id="3"/>
      <w:r w:rsidR="00D053F8">
        <w:rPr>
          <w:rFonts w:ascii="宋体" w:hAnsi="宋体" w:hint="eastAsia"/>
          <w:color w:val="000000"/>
          <w:szCs w:val="21"/>
        </w:rPr>
        <w:t xml:space="preserve"> </w:t>
      </w:r>
      <w:r w:rsidR="00D053F8">
        <w:rPr>
          <w:rFonts w:ascii="宋体" w:hAnsi="宋体"/>
          <w:color w:val="000000"/>
          <w:szCs w:val="21"/>
        </w:rPr>
        <w:t xml:space="preserve">   </w:t>
      </w:r>
      <w:r w:rsidR="009D0EA5">
        <w:rPr>
          <w:rFonts w:ascii="宋体" w:hAnsi="宋体"/>
          <w:color w:val="000000"/>
          <w:szCs w:val="21"/>
        </w:rPr>
        <w:t xml:space="preserve">     </w:t>
      </w:r>
      <w:r w:rsidR="00D053F8">
        <w:rPr>
          <w:rFonts w:ascii="宋体" w:hAnsi="宋体"/>
          <w:color w:val="000000"/>
          <w:szCs w:val="21"/>
        </w:rPr>
        <w:t xml:space="preserve">  </w:t>
      </w:r>
      <w:r w:rsidR="00D053F8">
        <w:rPr>
          <w:rFonts w:ascii="宋体" w:hAnsi="宋体" w:hint="eastAsia"/>
          <w:color w:val="000000"/>
          <w:szCs w:val="21"/>
        </w:rPr>
        <w:t>(c</w:t>
      </w:r>
      <w:r w:rsidR="00D053F8">
        <w:rPr>
          <w:rFonts w:ascii="宋体" w:hAnsi="宋体"/>
          <w:color w:val="000000"/>
          <w:szCs w:val="21"/>
        </w:rPr>
        <w:t>)</w:t>
      </w:r>
      <w:r w:rsidR="00D053F8">
        <w:rPr>
          <w:rFonts w:ascii="宋体" w:hAnsi="宋体" w:hint="eastAsia"/>
          <w:color w:val="000000"/>
          <w:szCs w:val="21"/>
        </w:rPr>
        <w:t>网格道路的方位熵</w:t>
      </w:r>
    </w:p>
    <w:p w:rsidR="001B67DC" w:rsidRDefault="00B54C64" w:rsidP="004C6BC3">
      <w:pPr>
        <w:ind w:firstLine="420"/>
      </w:pP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3.584 nats</w:t>
      </w:r>
      <w:r w:rsidR="00D053F8">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D053F8">
        <w:rPr>
          <w:rFonts w:hint="eastAsia"/>
          <w:color w:val="000000"/>
          <w:szCs w:val="21"/>
        </w:rPr>
        <w:t>=</w:t>
      </w:r>
      <w:r w:rsidR="00D053F8">
        <w:rPr>
          <w:color w:val="000000"/>
          <w:szCs w:val="21"/>
        </w:rPr>
        <w:t>0.693</w:t>
      </w:r>
      <w:r w:rsidR="00D053F8" w:rsidRPr="00B11F35">
        <w:rPr>
          <w:color w:val="000000"/>
          <w:szCs w:val="21"/>
        </w:rPr>
        <w:t xml:space="preserve"> nats</w:t>
      </w:r>
      <w:r w:rsidR="009D0EA5">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9D0EA5">
        <w:rPr>
          <w:rFonts w:hint="eastAsia"/>
          <w:color w:val="000000"/>
          <w:szCs w:val="21"/>
        </w:rPr>
        <w:t>=</w:t>
      </w:r>
      <w:r w:rsidR="009D0EA5">
        <w:rPr>
          <w:color w:val="000000"/>
          <w:szCs w:val="21"/>
        </w:rPr>
        <w:t>1.386</w:t>
      </w:r>
      <w:r w:rsidR="009D0EA5" w:rsidRPr="00B11F35">
        <w:rPr>
          <w:color w:val="000000"/>
          <w:szCs w:val="21"/>
        </w:rPr>
        <w:t xml:space="preserve"> nats</w:t>
      </w:r>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几种典型路网的方位熵</w:t>
      </w:r>
    </w:p>
    <w:p w:rsidR="004C6BC3" w:rsidRDefault="001B67DC" w:rsidP="004C6BC3">
      <w:pPr>
        <w:pStyle w:val="1"/>
      </w:pPr>
      <w:r>
        <w:rPr>
          <w:rFonts w:hint="eastAsia"/>
        </w:rPr>
        <w:t>实验</w:t>
      </w:r>
    </w:p>
    <w:p w:rsidR="00D0421A" w:rsidRDefault="00D0421A" w:rsidP="00D0421A">
      <w:pPr>
        <w:pStyle w:val="2"/>
      </w:pPr>
      <w:r>
        <w:rPr>
          <w:rFonts w:hint="eastAsia"/>
        </w:rPr>
        <w:t>数据来源</w:t>
      </w:r>
    </w:p>
    <w:p w:rsidR="004C6BC3" w:rsidRDefault="0098677B" w:rsidP="0098677B">
      <w:pPr>
        <w:ind w:firstLine="420"/>
        <w:rPr>
          <w:color w:val="000000"/>
          <w:szCs w:val="21"/>
        </w:rPr>
      </w:pPr>
      <w:r w:rsidRPr="0098677B">
        <w:rPr>
          <w:rFonts w:hint="eastAsia"/>
          <w:color w:val="000000"/>
          <w:szCs w:val="21"/>
        </w:rPr>
        <w:t>为了</w:t>
      </w:r>
      <w:r>
        <w:rPr>
          <w:rFonts w:hint="eastAsia"/>
          <w:color w:val="000000"/>
          <w:szCs w:val="21"/>
        </w:rPr>
        <w:t>度量和分析城市路网，</w:t>
      </w:r>
      <w:r w:rsidR="00ED1C88">
        <w:rPr>
          <w:rFonts w:hint="eastAsia"/>
          <w:color w:val="000000"/>
          <w:szCs w:val="21"/>
        </w:rPr>
        <w:t>选取了全国</w:t>
      </w:r>
      <w:r w:rsidR="00ED1C88">
        <w:rPr>
          <w:rFonts w:hint="eastAsia"/>
          <w:color w:val="000000"/>
          <w:szCs w:val="21"/>
        </w:rPr>
        <w:t>3</w:t>
      </w:r>
      <w:r w:rsidR="00ED1C88">
        <w:rPr>
          <w:color w:val="000000"/>
          <w:szCs w:val="21"/>
        </w:rPr>
        <w:t>6</w:t>
      </w:r>
      <w:r w:rsidR="00ED1C88">
        <w:rPr>
          <w:rFonts w:hint="eastAsia"/>
          <w:color w:val="000000"/>
          <w:szCs w:val="21"/>
        </w:rPr>
        <w:t>个重点城市作为试点，计算并分析方位熵</w:t>
      </w:r>
      <w:r w:rsidR="00853467">
        <w:rPr>
          <w:rFonts w:hint="eastAsia"/>
          <w:color w:val="000000"/>
          <w:szCs w:val="21"/>
        </w:rPr>
        <w:t>。</w:t>
      </w:r>
      <w:r w:rsidR="00C64C1E">
        <w:rPr>
          <w:rFonts w:hint="eastAsia"/>
          <w:color w:val="000000"/>
          <w:szCs w:val="21"/>
        </w:rPr>
        <w:t>实验数据来自</w:t>
      </w:r>
      <w:r w:rsidR="00706430">
        <w:rPr>
          <w:rFonts w:hint="eastAsia"/>
          <w:color w:val="000000"/>
          <w:szCs w:val="21"/>
        </w:rPr>
        <w:t>从</w:t>
      </w:r>
      <w:r w:rsidR="00853467">
        <w:rPr>
          <w:rFonts w:hint="eastAsia"/>
          <w:color w:val="000000"/>
          <w:szCs w:val="21"/>
        </w:rPr>
        <w:lastRenderedPageBreak/>
        <w:t>OpenStreetMap</w:t>
      </w:r>
      <w:r w:rsidR="00706430">
        <w:rPr>
          <w:rFonts w:hint="eastAsia"/>
          <w:color w:val="000000"/>
          <w:szCs w:val="21"/>
        </w:rPr>
        <w:t>地图服务爬取</w:t>
      </w:r>
      <w:r w:rsidR="00C64C1E">
        <w:rPr>
          <w:rFonts w:hint="eastAsia"/>
          <w:color w:val="000000"/>
          <w:szCs w:val="21"/>
        </w:rPr>
        <w:t>的</w:t>
      </w:r>
      <w:r w:rsidR="00853467">
        <w:rPr>
          <w:rFonts w:hint="eastAsia"/>
          <w:color w:val="000000"/>
          <w:szCs w:val="21"/>
        </w:rPr>
        <w:t>3</w:t>
      </w:r>
      <w:r w:rsidR="00853467">
        <w:rPr>
          <w:color w:val="000000"/>
          <w:szCs w:val="21"/>
        </w:rPr>
        <w:t>6</w:t>
      </w:r>
      <w:r w:rsidR="00853467">
        <w:rPr>
          <w:rFonts w:hint="eastAsia"/>
          <w:color w:val="000000"/>
          <w:szCs w:val="21"/>
        </w:rPr>
        <w:t>个</w:t>
      </w:r>
      <w:r w:rsidR="00C64C1E">
        <w:rPr>
          <w:rFonts w:hint="eastAsia"/>
          <w:color w:val="000000"/>
          <w:szCs w:val="21"/>
        </w:rPr>
        <w:t>重点</w:t>
      </w:r>
      <w:r w:rsidR="00853467">
        <w:rPr>
          <w:rFonts w:hint="eastAsia"/>
          <w:color w:val="000000"/>
          <w:szCs w:val="21"/>
        </w:rPr>
        <w:t>城市路网数据，</w:t>
      </w:r>
      <w:r w:rsidR="00902E40">
        <w:rPr>
          <w:rFonts w:hint="eastAsia"/>
          <w:color w:val="000000"/>
          <w:szCs w:val="21"/>
        </w:rPr>
        <w:t>并以</w:t>
      </w:r>
      <w:r w:rsidR="00902E40">
        <w:rPr>
          <w:rFonts w:hint="eastAsia"/>
          <w:color w:val="000000"/>
          <w:szCs w:val="21"/>
        </w:rPr>
        <w:t>OSMnx</w:t>
      </w:r>
      <w:r w:rsidR="00CA1F94" w:rsidRPr="00CA1F94">
        <w:rPr>
          <w:color w:val="000000"/>
          <w:szCs w:val="21"/>
          <w:vertAlign w:val="superscript"/>
        </w:rPr>
        <w:fldChar w:fldCharType="begin"/>
      </w:r>
      <w:r w:rsidR="00CA1F94" w:rsidRPr="00CA1F94">
        <w:rPr>
          <w:color w:val="000000"/>
          <w:szCs w:val="21"/>
          <w:vertAlign w:val="superscript"/>
        </w:rPr>
        <w:instrText xml:space="preserve"> </w:instrText>
      </w:r>
      <w:r w:rsidR="00CA1F94" w:rsidRPr="00CA1F94">
        <w:rPr>
          <w:rFonts w:hint="eastAsia"/>
          <w:color w:val="000000"/>
          <w:szCs w:val="21"/>
          <w:vertAlign w:val="superscript"/>
        </w:rPr>
        <w:instrText>REF _Ref15386733 \r \h</w:instrText>
      </w:r>
      <w:r w:rsidR="00CA1F94" w:rsidRPr="00CA1F94">
        <w:rPr>
          <w:color w:val="000000"/>
          <w:szCs w:val="21"/>
          <w:vertAlign w:val="superscript"/>
        </w:rPr>
        <w:instrText xml:space="preserve"> </w:instrText>
      </w:r>
      <w:r w:rsidR="00CA1F94">
        <w:rPr>
          <w:color w:val="000000"/>
          <w:szCs w:val="21"/>
          <w:vertAlign w:val="superscript"/>
        </w:rPr>
        <w:instrText xml:space="preserve"> \* MERGEFORMAT </w:instrText>
      </w:r>
      <w:r w:rsidR="00CA1F94" w:rsidRPr="00CA1F94">
        <w:rPr>
          <w:color w:val="000000"/>
          <w:szCs w:val="21"/>
          <w:vertAlign w:val="superscript"/>
        </w:rPr>
      </w:r>
      <w:r w:rsidR="00CA1F94" w:rsidRPr="00CA1F94">
        <w:rPr>
          <w:color w:val="000000"/>
          <w:szCs w:val="21"/>
          <w:vertAlign w:val="superscript"/>
        </w:rPr>
        <w:fldChar w:fldCharType="separate"/>
      </w:r>
      <w:r w:rsidR="00CA1F94" w:rsidRPr="00CA1F94">
        <w:rPr>
          <w:color w:val="000000"/>
          <w:szCs w:val="21"/>
          <w:vertAlign w:val="superscript"/>
        </w:rPr>
        <w:t>[5]</w:t>
      </w:r>
      <w:r w:rsidR="00CA1F94" w:rsidRPr="00CA1F94">
        <w:rPr>
          <w:color w:val="000000"/>
          <w:szCs w:val="21"/>
          <w:vertAlign w:val="superscript"/>
        </w:rPr>
        <w:fldChar w:fldCharType="end"/>
      </w:r>
      <w:r w:rsidR="00902E40">
        <w:rPr>
          <w:rFonts w:hint="eastAsia"/>
          <w:color w:val="000000"/>
          <w:szCs w:val="21"/>
        </w:rPr>
        <w:t>作为分析工具计算路网的方位熵。</w:t>
      </w:r>
      <w:r w:rsidR="00902E40">
        <w:rPr>
          <w:rFonts w:hint="eastAsia"/>
          <w:color w:val="000000"/>
          <w:szCs w:val="21"/>
        </w:rPr>
        <w:t>OSMnx</w:t>
      </w:r>
      <w:r w:rsidR="00902E40">
        <w:rPr>
          <w:rFonts w:hint="eastAsia"/>
          <w:color w:val="000000"/>
          <w:szCs w:val="21"/>
        </w:rPr>
        <w:t>是一套基于</w:t>
      </w:r>
      <w:r w:rsidR="00902E40">
        <w:rPr>
          <w:rFonts w:hint="eastAsia"/>
          <w:color w:val="000000"/>
          <w:szCs w:val="21"/>
        </w:rPr>
        <w:t>Python</w:t>
      </w:r>
      <w:r w:rsidR="00902E40">
        <w:rPr>
          <w:rFonts w:hint="eastAsia"/>
          <w:color w:val="000000"/>
          <w:szCs w:val="21"/>
        </w:rPr>
        <w:t>的路网分析工具</w:t>
      </w:r>
      <w:r w:rsidR="00A26105">
        <w:rPr>
          <w:rFonts w:hint="eastAsia"/>
          <w:color w:val="000000"/>
          <w:szCs w:val="21"/>
        </w:rPr>
        <w:t>，能够</w:t>
      </w:r>
      <w:r w:rsidR="004F7696">
        <w:rPr>
          <w:rFonts w:hint="eastAsia"/>
          <w:color w:val="000000"/>
          <w:szCs w:val="21"/>
        </w:rPr>
        <w:t>方便用户进行</w:t>
      </w:r>
      <w:r w:rsidR="00A26105">
        <w:rPr>
          <w:rFonts w:hint="eastAsia"/>
          <w:color w:val="000000"/>
          <w:szCs w:val="21"/>
        </w:rPr>
        <w:t>数据下载和路网分析工作。</w:t>
      </w:r>
      <w:r w:rsidR="00857648">
        <w:rPr>
          <w:rFonts w:hint="eastAsia"/>
          <w:color w:val="000000"/>
          <w:szCs w:val="21"/>
        </w:rPr>
        <w:t>它主要提供五个主要的功能，一是</w:t>
      </w:r>
      <w:r w:rsidR="003B2F84">
        <w:rPr>
          <w:rFonts w:hint="eastAsia"/>
          <w:color w:val="000000"/>
          <w:szCs w:val="21"/>
        </w:rPr>
        <w:t>按需实现行政区边界、建筑物和高程等数据的自动下载，二是自动下载和构建城市路网数据，三是纠正和简化路网拓扑，四是将路网数据保存到磁盘并从磁盘读取该数据，五是</w:t>
      </w:r>
      <w:r w:rsidR="00152D57">
        <w:rPr>
          <w:rFonts w:hint="eastAsia"/>
          <w:color w:val="000000"/>
          <w:szCs w:val="21"/>
        </w:rPr>
        <w:t>内置多种路网分析方法，并提供路由计算、坐标映射和路网可视化等功能。</w:t>
      </w:r>
    </w:p>
    <w:p w:rsidR="00274092" w:rsidRDefault="00274092" w:rsidP="00274092">
      <w:pPr>
        <w:pStyle w:val="2"/>
      </w:pPr>
      <w:r>
        <w:rPr>
          <w:rFonts w:hint="eastAsia"/>
        </w:rPr>
        <w:t>方位角计算</w:t>
      </w:r>
    </w:p>
    <w:p w:rsidR="00274092" w:rsidRDefault="00274092" w:rsidP="00274092">
      <w:pPr>
        <w:ind w:firstLine="420"/>
      </w:pPr>
      <w:r>
        <w:rPr>
          <w:rFonts w:hint="eastAsia"/>
        </w:rPr>
        <w:t>在获取了一条道路的端点</w:t>
      </w:r>
      <m:oMath>
        <m:r>
          <m:rPr>
            <m:sty m:val="p"/>
          </m:rPr>
          <w:rPr>
            <w:rFonts w:ascii="Cambria Math"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m:rPr>
            <m:sty m:val="p"/>
          </m:rPr>
          <w:rPr>
            <w:rFonts w:ascii="Cambria Math" w:hAnsi="Cambria Math" w:hint="eastAsia"/>
          </w:rPr>
          <m:t>）</m:t>
        </m:r>
      </m:oMath>
      <w:r>
        <w:rPr>
          <w:rFonts w:hint="eastAsia"/>
        </w:rPr>
        <w:t>后，需要根据两点的</w:t>
      </w:r>
      <w:r w:rsidR="00C553EF">
        <w:rPr>
          <w:rFonts w:hint="eastAsia"/>
        </w:rPr>
        <w:t>经纬度</w:t>
      </w:r>
      <w:r>
        <w:rPr>
          <w:rFonts w:hint="eastAsia"/>
        </w:rPr>
        <w:t>坐标计算道路的方位角。</w:t>
      </w:r>
      <w:r w:rsidR="00B277C3">
        <w:rPr>
          <w:rFonts w:hint="eastAsia"/>
        </w:rPr>
        <w:t>计算公式</w:t>
      </w:r>
      <w:r w:rsidR="009F5523" w:rsidRPr="007774EA">
        <w:rPr>
          <w:vertAlign w:val="superscript"/>
        </w:rPr>
        <w:fldChar w:fldCharType="begin"/>
      </w:r>
      <w:r w:rsidR="009F5523" w:rsidRPr="007774EA">
        <w:rPr>
          <w:vertAlign w:val="superscript"/>
        </w:rPr>
        <w:instrText xml:space="preserve"> </w:instrText>
      </w:r>
      <w:r w:rsidR="009F5523" w:rsidRPr="007774EA">
        <w:rPr>
          <w:rFonts w:hint="eastAsia"/>
          <w:vertAlign w:val="superscript"/>
        </w:rPr>
        <w:instrText>REF _Ref16152655 \r \h</w:instrText>
      </w:r>
      <w:r w:rsidR="009F5523" w:rsidRPr="007774EA">
        <w:rPr>
          <w:vertAlign w:val="superscript"/>
        </w:rPr>
        <w:instrText xml:space="preserve"> </w:instrText>
      </w:r>
      <w:r w:rsidR="009F5523">
        <w:rPr>
          <w:vertAlign w:val="superscript"/>
        </w:rPr>
        <w:instrText xml:space="preserve"> \* MERGEFORMAT </w:instrText>
      </w:r>
      <w:r w:rsidR="009F5523" w:rsidRPr="007774EA">
        <w:rPr>
          <w:vertAlign w:val="superscript"/>
        </w:rPr>
      </w:r>
      <w:r w:rsidR="009F5523" w:rsidRPr="007774EA">
        <w:rPr>
          <w:vertAlign w:val="superscript"/>
        </w:rPr>
        <w:fldChar w:fldCharType="separate"/>
      </w:r>
      <w:r w:rsidR="009F5523" w:rsidRPr="007774EA">
        <w:rPr>
          <w:vertAlign w:val="superscript"/>
        </w:rPr>
        <w:t>[8]</w:t>
      </w:r>
      <w:r w:rsidR="009F5523" w:rsidRPr="007774EA">
        <w:rPr>
          <w:vertAlign w:val="superscript"/>
        </w:rPr>
        <w:fldChar w:fldCharType="end"/>
      </w:r>
      <w:r w:rsidR="00B277C3">
        <w:rPr>
          <w:rFonts w:hint="eastAsia"/>
        </w:rPr>
        <w:t>如下：</w:t>
      </w:r>
    </w:p>
    <w:p w:rsidR="00B277C3" w:rsidRPr="00A60EAD" w:rsidRDefault="001B6FE3" w:rsidP="00274092">
      <w:pPr>
        <w:ind w:firstLine="420"/>
      </w:pPr>
      <w:bookmarkStart w:id="4" w:name="OLE_LINK3"/>
      <m:oMathPara>
        <m:oMath>
          <m:r>
            <w:rPr>
              <w:rFonts w:ascii="Cambria Math" w:hAnsi="Cambria Math"/>
            </w:rPr>
            <m:t xml:space="preserve">initial  </m:t>
          </m:r>
          <m:r>
            <w:rPr>
              <w:rFonts w:ascii="Cambria Math" w:hAnsi="Cambria Math" w:hint="eastAsia"/>
            </w:rPr>
            <m:t>bearing</m:t>
          </m:r>
          <w:bookmarkEnd w:id="4"/>
          <m:r>
            <m:rPr>
              <m:sty m:val="p"/>
            </m:rPr>
            <w:rPr>
              <w:rFonts w:ascii="Cambria Math" w:hAnsi="Cambria Math" w:hint="eastAsia"/>
            </w:rPr>
            <m:t>=atan</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X, Y</m:t>
              </m:r>
            </m:e>
          </m:d>
        </m:oMath>
      </m:oMathPara>
    </w:p>
    <w:p w:rsidR="00A60EAD" w:rsidRPr="00A60EAD" w:rsidRDefault="00B54C64" w:rsidP="00274092">
      <w:pPr>
        <w:ind w:firstLine="420"/>
      </w:pPr>
      <m:oMathPara>
        <m:oMath>
          <m:func>
            <m:funcPr>
              <m:ctrlPr>
                <w:rPr>
                  <w:rFonts w:ascii="Cambria Math" w:hAnsi="Cambria Math"/>
                </w:rPr>
              </m:ctrlPr>
            </m:funcPr>
            <m:fName>
              <m:r>
                <m:rPr>
                  <m:sty m:val="p"/>
                </m:rPr>
                <w:rPr>
                  <w:rFonts w:ascii="Cambria Math" w:hAnsi="Cambria Math"/>
                </w:rPr>
                <m:t>X=cos</m:t>
              </m:r>
            </m:fName>
            <m:e>
              <m:r>
                <w:rPr>
                  <w:rFonts w:ascii="Cambria Math" w:hAnsi="Cambria Math" w:hint="eastAsia"/>
                </w:rPr>
                <m:t>vlat</m:t>
              </m:r>
            </m:e>
          </m:func>
          <m:r>
            <m:rPr>
              <m:sty m:val="p"/>
            </m:rPr>
            <w:rPr>
              <w:rFonts w:ascii="Cambria Math" w:eastAsia="MS Gothic" w:hAnsi="Cambria Math" w:cs="MS Gothic"/>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hint="eastAsia"/>
                    </w:rPr>
                    <m:t>vlng</m:t>
                  </m:r>
                  <m:r>
                    <w:rPr>
                      <w:rFonts w:ascii="微软雅黑" w:eastAsia="微软雅黑" w:hAnsi="微软雅黑" w:cs="微软雅黑" w:hint="eastAsia"/>
                    </w:rPr>
                    <m:t>-</m:t>
                  </m:r>
                  <m:r>
                    <w:rPr>
                      <w:rFonts w:ascii="Cambria Math" w:hAnsi="Cambria Math" w:hint="eastAsia"/>
                    </w:rPr>
                    <m:t>ulng</m:t>
                  </m:r>
                </m:e>
              </m:d>
            </m:e>
          </m:func>
        </m:oMath>
      </m:oMathPara>
    </w:p>
    <w:p w:rsidR="00A955CE" w:rsidRPr="00A60EAD" w:rsidRDefault="00A60EAD" w:rsidP="00274092">
      <w:pPr>
        <w:ind w:firstLine="420"/>
        <w:rPr>
          <w:iCs/>
        </w:rPr>
      </w:pPr>
      <m:oMathPara>
        <m:oMath>
          <m:r>
            <m:rPr>
              <m:sty m:val="p"/>
            </m:rPr>
            <w:rPr>
              <w:rFonts w:ascii="Cambria Math" w:hAnsi="Cambria Math"/>
            </w:rPr>
            <m:t>Y=</m:t>
          </m:r>
          <m:func>
            <m:funcPr>
              <m:ctrlPr>
                <w:rPr>
                  <w:rFonts w:ascii="Cambria Math" w:hAnsi="Cambria Math"/>
                  <w:iCs/>
                </w:rPr>
              </m:ctrlPr>
            </m:funcPr>
            <m:fName>
              <m:r>
                <m:rPr>
                  <m:sty m:val="p"/>
                </m:rPr>
                <w:rPr>
                  <w:rFonts w:ascii="Cambria Math" w:hAnsi="Cambria Math"/>
                </w:rPr>
                <m:t>cos</m:t>
              </m:r>
            </m:fName>
            <m:e>
              <m:r>
                <w:rPr>
                  <w:rFonts w:ascii="Cambria Math" w:hAnsi="Cambria Math"/>
                </w:rPr>
                <m:t>ulat</m:t>
              </m:r>
            </m:e>
          </m:func>
          <m:r>
            <m:rPr>
              <m:sty m:val="p"/>
            </m:rPr>
            <w:rPr>
              <w:rFonts w:ascii="Cambria Math" w:eastAsia="MS Gothic" w:hAnsi="Cambria Math" w:cs="MS Gothic"/>
            </w:rPr>
            <m:t>×</m:t>
          </m:r>
          <m:func>
            <m:funcPr>
              <m:ctrlPr>
                <w:rPr>
                  <w:rFonts w:ascii="Cambria Math" w:eastAsia="MS Gothic" w:hAnsi="Cambria Math" w:cs="MS Gothic"/>
                  <w:iCs/>
                </w:rPr>
              </m:ctrlPr>
            </m:funcPr>
            <m:fName>
              <m:r>
                <m:rPr>
                  <m:sty m:val="p"/>
                </m:rPr>
                <w:rPr>
                  <w:rFonts w:ascii="Cambria Math" w:eastAsia="MS Gothic" w:hAnsi="Cambria Math" w:cs="MS Gothic"/>
                </w:rPr>
                <m:t>sin</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sin</m:t>
              </m:r>
            </m:fName>
            <m:e>
              <m:r>
                <w:rPr>
                  <w:rFonts w:ascii="Cambria Math" w:eastAsia="MS Gothic" w:hAnsi="Cambria Math" w:cs="MS Gothic"/>
                </w:rPr>
                <m:t>ulat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(vlng-ulng)</m:t>
              </m:r>
            </m:e>
          </m:func>
        </m:oMath>
      </m:oMathPara>
    </w:p>
    <w:p w:rsidR="00A60EAD" w:rsidRDefault="00DF7C8B" w:rsidP="00274092">
      <w:pPr>
        <w:ind w:firstLine="420"/>
      </w:pPr>
      <w:r>
        <w:rPr>
          <w:rFonts w:hint="eastAsia"/>
        </w:rPr>
        <w:t>其中两点的经纬度坐标为</w:t>
      </w:r>
      <w:r w:rsidRPr="00D64B46">
        <w:rPr>
          <w:rFonts w:hint="eastAsia"/>
          <w:i/>
          <w:iCs/>
        </w:rPr>
        <w:t>u=</w:t>
      </w:r>
      <w:r w:rsidRPr="00D64B46">
        <w:rPr>
          <w:rFonts w:hint="eastAsia"/>
          <w:i/>
          <w:iCs/>
        </w:rPr>
        <w:t>（</w:t>
      </w:r>
      <w:r w:rsidRPr="00D64B46">
        <w:rPr>
          <w:rFonts w:hint="eastAsia"/>
          <w:i/>
          <w:iCs/>
        </w:rPr>
        <w:t>u</w:t>
      </w:r>
      <w:r w:rsidRPr="00D64B46">
        <w:rPr>
          <w:i/>
          <w:iCs/>
        </w:rPr>
        <w:t>lat, ulng</w:t>
      </w:r>
      <w:r w:rsidRPr="00D64B46">
        <w:rPr>
          <w:rFonts w:hint="eastAsia"/>
          <w:i/>
          <w:iCs/>
        </w:rPr>
        <w:t>）</w:t>
      </w:r>
      <w:r>
        <w:rPr>
          <w:rFonts w:hint="eastAsia"/>
        </w:rPr>
        <w:t>和</w:t>
      </w:r>
      <w:r w:rsidRPr="00D64B46">
        <w:rPr>
          <w:rFonts w:hint="eastAsia"/>
          <w:i/>
          <w:iCs/>
        </w:rPr>
        <w:t>v</w:t>
      </w:r>
      <w:r w:rsidRPr="00D64B46">
        <w:rPr>
          <w:i/>
          <w:iCs/>
        </w:rPr>
        <w:t>=(vlat, vlng)</w:t>
      </w:r>
      <w:r w:rsidR="001F6816">
        <w:rPr>
          <w:rFonts w:hint="eastAsia"/>
        </w:rPr>
        <w:t>。</w:t>
      </w:r>
      <w:r w:rsidR="001B6FE3">
        <w:rPr>
          <w:rFonts w:hint="eastAsia"/>
        </w:rPr>
        <w:t>然后将以弧度表示的原始方位角转化用角度表示，并</w:t>
      </w:r>
      <w:r w:rsidR="005A0474">
        <w:rPr>
          <w:rFonts w:hint="eastAsia"/>
        </w:rPr>
        <w:t>按照如下公式</w:t>
      </w:r>
      <w:r w:rsidR="003B2BA2">
        <w:rPr>
          <w:rFonts w:hint="eastAsia"/>
        </w:rPr>
        <w:t>将计算结果进行规范化</w:t>
      </w:r>
      <w:r w:rsidR="00053B1F">
        <w:rPr>
          <w:rFonts w:hint="eastAsia"/>
        </w:rPr>
        <w:t>：</w:t>
      </w:r>
    </w:p>
    <w:p w:rsidR="00053B1F" w:rsidRPr="00523960" w:rsidRDefault="00523960" w:rsidP="00274092">
      <w:pPr>
        <w:ind w:firstLine="420"/>
      </w:pPr>
      <m:oMathPara>
        <m:oMath>
          <m:r>
            <w:rPr>
              <w:rFonts w:ascii="Cambria Math" w:hAnsi="Cambria Math" w:hint="eastAsia"/>
            </w:rPr>
            <m:t>normalized</m:t>
          </m:r>
          <m:r>
            <w:rPr>
              <w:rFonts w:ascii="Cambria Math" w:hAnsi="Cambria Math"/>
            </w:rPr>
            <m:t xml:space="preserve"> </m:t>
          </m:r>
          <m:r>
            <w:rPr>
              <w:rFonts w:ascii="Cambria Math" w:hAnsi="Cambria Math" w:hint="eastAsia"/>
            </w:rPr>
            <m:t>bearing</m:t>
          </m:r>
          <m:r>
            <m:rPr>
              <m:sty m:val="p"/>
            </m:rPr>
            <w:rPr>
              <w:rFonts w:ascii="Cambria Math" w:hAnsi="Cambria Math" w:hint="eastAsia"/>
            </w:rPr>
            <m:t>=</m:t>
          </m:r>
          <m:d>
            <m:dPr>
              <m:ctrlPr>
                <w:rPr>
                  <w:rFonts w:ascii="Cambria Math" w:hAnsi="Cambria Math"/>
                  <w:i/>
                  <w:iCs/>
                </w:rPr>
              </m:ctrlPr>
            </m:dPr>
            <m:e>
              <m:r>
                <w:rPr>
                  <w:rFonts w:ascii="Cambria Math" w:hAnsi="Cambria Math"/>
                </w:rPr>
                <m:t xml:space="preserve">initial  </m:t>
              </m:r>
              <m:r>
                <w:rPr>
                  <w:rFonts w:ascii="Cambria Math" w:hAnsi="Cambria Math" w:hint="eastAsia"/>
                </w:rPr>
                <m:t>bearing</m:t>
              </m:r>
              <m:r>
                <w:rPr>
                  <w:rFonts w:ascii="MS Gothic" w:eastAsia="MS Gothic" w:hAnsi="MS Gothic" w:cs="MS Gothic" w:hint="eastAsia"/>
                </w:rPr>
                <m:t>*</m:t>
              </m:r>
              <m:f>
                <m:fPr>
                  <m:ctrlPr>
                    <w:rPr>
                      <w:rFonts w:ascii="Cambria Math" w:hAnsi="Cambria Math"/>
                      <w:i/>
                      <w:iCs/>
                    </w:rPr>
                  </m:ctrlPr>
                </m:fPr>
                <m:num>
                  <m:r>
                    <w:rPr>
                      <w:rFonts w:ascii="Cambria Math" w:hAnsi="Cambria Math"/>
                    </w:rPr>
                    <m:t>180</m:t>
                  </m:r>
                </m:num>
                <m:den>
                  <m:r>
                    <w:rPr>
                      <w:rFonts w:ascii="Cambria Math" w:hAnsi="Cambria Math"/>
                    </w:rPr>
                    <m:t>π</m:t>
                  </m:r>
                </m:den>
              </m:f>
              <m:r>
                <w:rPr>
                  <w:rFonts w:ascii="Cambria Math" w:hAnsi="Cambria Math"/>
                </w:rPr>
                <m:t>+360</m:t>
              </m:r>
            </m:e>
          </m:d>
          <m:r>
            <w:rPr>
              <w:rFonts w:ascii="Cambria Math" w:hAnsi="Cambria Math"/>
            </w:rPr>
            <m:t>%360</m:t>
          </m:r>
        </m:oMath>
      </m:oMathPara>
    </w:p>
    <w:p w:rsidR="003B2BA2" w:rsidRPr="00D9282D" w:rsidRDefault="00D9282D" w:rsidP="00274092">
      <w:pPr>
        <w:ind w:firstLine="420"/>
      </w:pPr>
      <w:r>
        <w:rPr>
          <w:rFonts w:hint="eastAsia"/>
        </w:rPr>
        <w:t>规范化后的方位角取值区间在</w:t>
      </w:r>
      <w:r>
        <w:rPr>
          <w:rFonts w:hint="eastAsia"/>
        </w:rPr>
        <w:t>0</w:t>
      </w:r>
      <w:r w:rsidR="00B354D9" w:rsidRPr="00B354D9">
        <w:rPr>
          <w:color w:val="000000"/>
          <w:szCs w:val="21"/>
        </w:rPr>
        <w:t>°</w:t>
      </w:r>
      <w:r>
        <w:rPr>
          <w:rFonts w:hint="eastAsia"/>
        </w:rPr>
        <w:t>到</w:t>
      </w:r>
      <w:r>
        <w:rPr>
          <w:rFonts w:hint="eastAsia"/>
        </w:rPr>
        <w:t>3</w:t>
      </w:r>
      <w:r>
        <w:t>60</w:t>
      </w:r>
      <w:r w:rsidR="00B354D9" w:rsidRPr="00B354D9">
        <w:rPr>
          <w:color w:val="000000"/>
          <w:szCs w:val="21"/>
        </w:rPr>
        <w:t>°</w:t>
      </w:r>
      <w:r>
        <w:rPr>
          <w:rFonts w:hint="eastAsia"/>
        </w:rPr>
        <w:t>之间。</w:t>
      </w:r>
    </w:p>
    <w:p w:rsidR="001B67DC" w:rsidRDefault="00CD1B6B" w:rsidP="00CD0A56">
      <w:pPr>
        <w:pStyle w:val="2"/>
      </w:pPr>
      <w:r>
        <w:rPr>
          <w:rFonts w:hint="eastAsia"/>
        </w:rPr>
        <w:t>分组</w:t>
      </w:r>
      <w:r w:rsidR="00475F0E">
        <w:rPr>
          <w:rFonts w:hint="eastAsia"/>
        </w:rPr>
        <w:t>统计</w:t>
      </w:r>
    </w:p>
    <w:p w:rsidR="004C6BC3" w:rsidRDefault="00EF1D54" w:rsidP="00C631A8">
      <w:pPr>
        <w:ind w:firstLine="420"/>
        <w:rPr>
          <w:color w:val="000000"/>
          <w:szCs w:val="21"/>
        </w:rPr>
      </w:pPr>
      <w:r>
        <w:rPr>
          <w:rFonts w:hint="eastAsia"/>
          <w:color w:val="000000"/>
          <w:szCs w:val="21"/>
        </w:rPr>
        <w:t>在对城市路网</w:t>
      </w:r>
      <w:r w:rsidR="00DC17E8">
        <w:rPr>
          <w:rFonts w:hint="eastAsia"/>
          <w:color w:val="000000"/>
          <w:szCs w:val="21"/>
        </w:rPr>
        <w:t>的</w:t>
      </w:r>
      <w:r>
        <w:rPr>
          <w:rFonts w:hint="eastAsia"/>
          <w:color w:val="000000"/>
          <w:szCs w:val="21"/>
        </w:rPr>
        <w:t>方位角进行分组统计时</w:t>
      </w:r>
      <w:r w:rsidR="00DC17E8">
        <w:rPr>
          <w:rFonts w:hint="eastAsia"/>
          <w:color w:val="000000"/>
          <w:szCs w:val="21"/>
        </w:rPr>
        <w:t>，</w:t>
      </w:r>
      <w:r w:rsidR="005B0510">
        <w:rPr>
          <w:rFonts w:hint="eastAsia"/>
          <w:color w:val="000000"/>
          <w:szCs w:val="21"/>
        </w:rPr>
        <w:t>为了避免组间的边缘效应</w:t>
      </w:r>
      <w:r w:rsidR="00DA70C5">
        <w:rPr>
          <w:rFonts w:hint="eastAsia"/>
          <w:color w:val="000000"/>
          <w:szCs w:val="21"/>
        </w:rPr>
        <w:t>，</w:t>
      </w:r>
      <w:r w:rsidR="00CD1B6B">
        <w:rPr>
          <w:rFonts w:hint="eastAsia"/>
          <w:color w:val="000000"/>
          <w:szCs w:val="21"/>
        </w:rPr>
        <w:t>需要</w:t>
      </w:r>
      <w:r w:rsidR="006E6147">
        <w:rPr>
          <w:rFonts w:hint="eastAsia"/>
          <w:color w:val="000000"/>
          <w:szCs w:val="21"/>
        </w:rPr>
        <w:t>对分组进行加密，</w:t>
      </w:r>
      <w:r w:rsidR="00EB01BF">
        <w:rPr>
          <w:rFonts w:hint="eastAsia"/>
          <w:color w:val="000000"/>
          <w:szCs w:val="21"/>
        </w:rPr>
        <w:t>并且对分组整体向右进行循环移动</w:t>
      </w:r>
      <w:r w:rsidR="00CE58F5">
        <w:rPr>
          <w:rFonts w:hint="eastAsia"/>
          <w:color w:val="000000"/>
          <w:szCs w:val="21"/>
        </w:rPr>
        <w:t>后再进行合并</w:t>
      </w:r>
      <w:r w:rsidR="006F7AD1">
        <w:rPr>
          <w:rFonts w:hint="eastAsia"/>
          <w:color w:val="000000"/>
          <w:szCs w:val="21"/>
        </w:rPr>
        <w:t>，</w:t>
      </w:r>
      <w:r w:rsidR="00CE58F5">
        <w:rPr>
          <w:rFonts w:hint="eastAsia"/>
          <w:color w:val="000000"/>
          <w:szCs w:val="21"/>
        </w:rPr>
        <w:t>将</w:t>
      </w:r>
      <w:r w:rsidR="00CE58F5">
        <w:rPr>
          <w:rFonts w:hint="eastAsia"/>
          <w:color w:val="000000"/>
          <w:szCs w:val="21"/>
        </w:rPr>
        <w:t>3</w:t>
      </w:r>
      <w:r w:rsidR="00CE58F5">
        <w:rPr>
          <w:color w:val="000000"/>
          <w:szCs w:val="21"/>
        </w:rPr>
        <w:t>5</w:t>
      </w:r>
      <w:bookmarkStart w:id="5" w:name="OLE_LINK4"/>
      <w:r w:rsidR="00CE58F5">
        <w:rPr>
          <w:color w:val="000000"/>
          <w:szCs w:val="21"/>
        </w:rPr>
        <w:t>5</w:t>
      </w:r>
      <w:r w:rsidR="00CE58F5" w:rsidRPr="00B354D9">
        <w:rPr>
          <w:color w:val="000000"/>
          <w:szCs w:val="21"/>
        </w:rPr>
        <w:t>°</w:t>
      </w:r>
      <w:bookmarkEnd w:id="5"/>
      <w:r w:rsidR="00CE58F5">
        <w:rPr>
          <w:rFonts w:hint="eastAsia"/>
          <w:color w:val="000000"/>
          <w:szCs w:val="21"/>
        </w:rPr>
        <w:t>~</w:t>
      </w:r>
      <w:r w:rsidR="00CE58F5">
        <w:rPr>
          <w:color w:val="000000"/>
          <w:szCs w:val="21"/>
        </w:rPr>
        <w:t>360</w:t>
      </w:r>
      <w:r w:rsidR="00CE58F5" w:rsidRPr="00B354D9">
        <w:rPr>
          <w:color w:val="000000"/>
          <w:szCs w:val="21"/>
        </w:rPr>
        <w:t>°</w:t>
      </w:r>
      <w:r w:rsidR="00CE58F5">
        <w:rPr>
          <w:rFonts w:hint="eastAsia"/>
          <w:color w:val="000000"/>
          <w:szCs w:val="21"/>
        </w:rPr>
        <w:t>与</w:t>
      </w:r>
      <w:r w:rsidR="00CE58F5">
        <w:rPr>
          <w:rFonts w:hint="eastAsia"/>
          <w:color w:val="000000"/>
          <w:szCs w:val="21"/>
        </w:rPr>
        <w:t>0</w:t>
      </w:r>
      <w:r w:rsidR="00CE58F5" w:rsidRPr="00B354D9">
        <w:rPr>
          <w:color w:val="000000"/>
          <w:szCs w:val="21"/>
        </w:rPr>
        <w:t>°</w:t>
      </w:r>
      <w:r w:rsidR="00CE58F5">
        <w:rPr>
          <w:color w:val="000000"/>
          <w:szCs w:val="21"/>
        </w:rPr>
        <w:t>~5</w:t>
      </w:r>
      <w:r w:rsidR="00CE58F5" w:rsidRPr="00B354D9">
        <w:rPr>
          <w:color w:val="000000"/>
          <w:szCs w:val="21"/>
        </w:rPr>
        <w:t>°</w:t>
      </w:r>
      <w:r w:rsidR="00CE58F5">
        <w:rPr>
          <w:rFonts w:hint="eastAsia"/>
          <w:color w:val="000000"/>
          <w:szCs w:val="21"/>
        </w:rPr>
        <w:t>合并为一组，</w:t>
      </w:r>
      <w:r w:rsidR="003144A9">
        <w:rPr>
          <w:rFonts w:hint="eastAsia"/>
          <w:color w:val="000000"/>
          <w:szCs w:val="21"/>
        </w:rPr>
        <w:t>这样可以保证</w:t>
      </w:r>
      <w:r w:rsidR="003144A9" w:rsidRPr="003144A9">
        <w:rPr>
          <w:color w:val="000000"/>
          <w:szCs w:val="21"/>
        </w:rPr>
        <w:t>0.01°</w:t>
      </w:r>
      <w:r w:rsidR="003144A9">
        <w:rPr>
          <w:rFonts w:hint="eastAsia"/>
          <w:color w:val="000000"/>
          <w:szCs w:val="21"/>
        </w:rPr>
        <w:t>和</w:t>
      </w:r>
      <w:r w:rsidR="003144A9" w:rsidRPr="003144A9">
        <w:rPr>
          <w:color w:val="000000"/>
          <w:szCs w:val="21"/>
        </w:rPr>
        <w:t>359.99°</w:t>
      </w:r>
      <w:r w:rsidR="003144A9">
        <w:rPr>
          <w:rFonts w:hint="eastAsia"/>
          <w:color w:val="000000"/>
          <w:szCs w:val="21"/>
        </w:rPr>
        <w:t>分到同一个组，处理</w:t>
      </w:r>
      <w:r w:rsidR="006F7AD1">
        <w:rPr>
          <w:rFonts w:hint="eastAsia"/>
          <w:color w:val="000000"/>
          <w:szCs w:val="21"/>
        </w:rPr>
        <w:t>后的分组依次为</w:t>
      </w:r>
      <w:r w:rsidR="00BD6F55" w:rsidRPr="00BD6F55">
        <w:rPr>
          <w:color w:val="000000"/>
          <w:szCs w:val="21"/>
        </w:rPr>
        <w:t>355°</w:t>
      </w:r>
      <w:r w:rsidR="00BD6F55">
        <w:rPr>
          <w:rFonts w:hint="eastAsia"/>
          <w:color w:val="000000"/>
          <w:szCs w:val="21"/>
        </w:rPr>
        <w:t>~</w:t>
      </w:r>
      <w:r w:rsidR="00BD6F55" w:rsidRPr="00BD6F55">
        <w:rPr>
          <w:color w:val="000000"/>
          <w:szCs w:val="21"/>
        </w:rPr>
        <w:t>5°</w:t>
      </w:r>
      <w:r w:rsidR="00BD6F55">
        <w:rPr>
          <w:rFonts w:hint="eastAsia"/>
          <w:color w:val="000000"/>
          <w:szCs w:val="21"/>
        </w:rPr>
        <w:t>、</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15</w:t>
      </w:r>
      <w:r w:rsidR="00BD6F55" w:rsidRPr="00B354D9">
        <w:rPr>
          <w:color w:val="000000"/>
          <w:szCs w:val="21"/>
        </w:rPr>
        <w:t>°</w:t>
      </w:r>
      <w:r w:rsidR="00BD6F55">
        <w:rPr>
          <w:rFonts w:hint="eastAsia"/>
          <w:color w:val="000000"/>
          <w:szCs w:val="21"/>
        </w:rPr>
        <w:t>、</w:t>
      </w:r>
      <w:r w:rsidR="00BD6F55">
        <w:rPr>
          <w:rFonts w:hint="eastAsia"/>
          <w:color w:val="000000"/>
          <w:szCs w:val="21"/>
        </w:rPr>
        <w:t>1</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25</w:t>
      </w:r>
      <w:r w:rsidR="00BD6F55" w:rsidRPr="00B354D9">
        <w:rPr>
          <w:color w:val="000000"/>
          <w:szCs w:val="21"/>
        </w:rPr>
        <w:t>°</w:t>
      </w:r>
      <w:r w:rsidR="00467488">
        <w:rPr>
          <w:rFonts w:hint="eastAsia"/>
          <w:color w:val="000000"/>
          <w:szCs w:val="21"/>
        </w:rPr>
        <w:t>……</w:t>
      </w:r>
      <w:r w:rsidR="00896264">
        <w:rPr>
          <w:rFonts w:hint="eastAsia"/>
          <w:color w:val="000000"/>
          <w:szCs w:val="21"/>
        </w:rPr>
        <w:t>3</w:t>
      </w:r>
      <w:r w:rsidR="00896264">
        <w:rPr>
          <w:color w:val="000000"/>
          <w:szCs w:val="21"/>
        </w:rPr>
        <w:t>45</w:t>
      </w:r>
      <w:r w:rsidR="00896264" w:rsidRPr="00B354D9">
        <w:rPr>
          <w:color w:val="000000"/>
          <w:szCs w:val="21"/>
        </w:rPr>
        <w:t>°</w:t>
      </w:r>
      <w:r w:rsidR="00896264">
        <w:rPr>
          <w:rFonts w:hint="eastAsia"/>
          <w:color w:val="000000"/>
          <w:szCs w:val="21"/>
        </w:rPr>
        <w:t>~3</w:t>
      </w:r>
      <w:r w:rsidR="00896264">
        <w:rPr>
          <w:color w:val="000000"/>
          <w:szCs w:val="21"/>
        </w:rPr>
        <w:t>55</w:t>
      </w:r>
      <w:r w:rsidR="00896264" w:rsidRPr="00B354D9">
        <w:rPr>
          <w:color w:val="000000"/>
          <w:szCs w:val="21"/>
        </w:rPr>
        <w:t>°</w:t>
      </w:r>
      <w:r w:rsidR="005752F5">
        <w:rPr>
          <w:rFonts w:hint="eastAsia"/>
          <w:color w:val="000000"/>
          <w:szCs w:val="21"/>
        </w:rPr>
        <w:t>。</w:t>
      </w:r>
    </w:p>
    <w:p w:rsidR="005752F5" w:rsidRPr="00B354D9" w:rsidRDefault="005752F5" w:rsidP="00C631A8">
      <w:pPr>
        <w:ind w:firstLine="420"/>
        <w:rPr>
          <w:color w:val="000000"/>
          <w:szCs w:val="21"/>
        </w:rPr>
      </w:pPr>
      <w:r w:rsidRPr="005752F5">
        <w:rPr>
          <w:rFonts w:hint="eastAsia"/>
          <w:color w:val="000000"/>
          <w:szCs w:val="21"/>
        </w:rPr>
        <w:t>将每个城市路网的方位角从小到大</w:t>
      </w:r>
      <w:r w:rsidR="00FA3E81">
        <w:rPr>
          <w:rFonts w:hint="eastAsia"/>
          <w:color w:val="000000"/>
          <w:szCs w:val="21"/>
        </w:rPr>
        <w:t>依次排列</w:t>
      </w:r>
      <w:r w:rsidR="005F3799">
        <w:rPr>
          <w:rFonts w:hint="eastAsia"/>
          <w:color w:val="000000"/>
          <w:szCs w:val="21"/>
        </w:rPr>
        <w:t>，分别</w:t>
      </w:r>
      <w:r w:rsidR="00F0520E">
        <w:rPr>
          <w:rFonts w:hint="eastAsia"/>
          <w:color w:val="000000"/>
          <w:szCs w:val="21"/>
        </w:rPr>
        <w:t>放入对应的组。总设置</w:t>
      </w:r>
      <w:r w:rsidR="00F0520E">
        <w:rPr>
          <w:rFonts w:hint="eastAsia"/>
          <w:color w:val="000000"/>
          <w:szCs w:val="21"/>
        </w:rPr>
        <w:t>3</w:t>
      </w:r>
      <w:r w:rsidR="00F0520E">
        <w:rPr>
          <w:color w:val="000000"/>
          <w:szCs w:val="21"/>
        </w:rPr>
        <w:t>6</w:t>
      </w:r>
      <w:r w:rsidR="00F0520E">
        <w:rPr>
          <w:rFonts w:hint="eastAsia"/>
          <w:color w:val="000000"/>
          <w:szCs w:val="21"/>
        </w:rPr>
        <w:t>个组，组距为</w:t>
      </w:r>
      <w:r w:rsidR="00F0520E">
        <w:rPr>
          <w:rFonts w:hint="eastAsia"/>
          <w:color w:val="000000"/>
          <w:szCs w:val="21"/>
        </w:rPr>
        <w:t>1</w:t>
      </w:r>
      <w:r w:rsidR="00F0520E">
        <w:rPr>
          <w:color w:val="000000"/>
          <w:szCs w:val="21"/>
        </w:rPr>
        <w:t>0</w:t>
      </w:r>
      <w:r w:rsidR="00F0520E" w:rsidRPr="00B354D9">
        <w:rPr>
          <w:color w:val="000000"/>
          <w:szCs w:val="21"/>
        </w:rPr>
        <w:t>°</w:t>
      </w:r>
      <w:r w:rsidR="006D079F">
        <w:rPr>
          <w:rFonts w:hint="eastAsia"/>
          <w:color w:val="000000"/>
          <w:szCs w:val="21"/>
        </w:rPr>
        <w:t>。</w:t>
      </w:r>
    </w:p>
    <w:p w:rsidR="00D848B8" w:rsidRPr="00D848B8" w:rsidRDefault="00D848B8" w:rsidP="00D848B8">
      <w:pPr>
        <w:pStyle w:val="2"/>
      </w:pPr>
      <w:r w:rsidRPr="00D848B8">
        <w:rPr>
          <w:rFonts w:hint="eastAsia"/>
        </w:rPr>
        <w:t>可视化</w:t>
      </w:r>
    </w:p>
    <w:p w:rsidR="00D848B8" w:rsidRDefault="00CD1B6B" w:rsidP="00C631A8">
      <w:pPr>
        <w:ind w:firstLine="420"/>
        <w:rPr>
          <w:color w:val="000000"/>
          <w:szCs w:val="21"/>
        </w:rPr>
      </w:pPr>
      <w:r>
        <w:rPr>
          <w:rFonts w:hint="eastAsia"/>
          <w:color w:val="000000"/>
          <w:szCs w:val="21"/>
        </w:rPr>
        <w:t>为了更好地对城市路网方位分布进行可视化展现，我们使用极</w:t>
      </w:r>
      <w:r w:rsidR="008B4B4C">
        <w:rPr>
          <w:rFonts w:hint="eastAsia"/>
          <w:color w:val="000000"/>
          <w:szCs w:val="21"/>
        </w:rPr>
        <w:t>坐标</w:t>
      </w:r>
      <w:r>
        <w:rPr>
          <w:rFonts w:hint="eastAsia"/>
          <w:color w:val="000000"/>
          <w:szCs w:val="21"/>
        </w:rPr>
        <w:t>柱状图</w:t>
      </w:r>
      <w:r w:rsidR="008A093D">
        <w:rPr>
          <w:rFonts w:hint="eastAsia"/>
          <w:color w:val="000000"/>
          <w:szCs w:val="21"/>
        </w:rPr>
        <w:t>来展示</w:t>
      </w:r>
      <w:r w:rsidR="006A2D83">
        <w:rPr>
          <w:rFonts w:hint="eastAsia"/>
          <w:color w:val="000000"/>
          <w:szCs w:val="21"/>
        </w:rPr>
        <w:t>每个城市</w:t>
      </w:r>
      <w:r w:rsidR="00404557">
        <w:rPr>
          <w:rFonts w:hint="eastAsia"/>
          <w:color w:val="000000"/>
          <w:szCs w:val="21"/>
        </w:rPr>
        <w:t>路网分组统计</w:t>
      </w:r>
      <w:r w:rsidR="006A2D83">
        <w:rPr>
          <w:rFonts w:hint="eastAsia"/>
          <w:color w:val="000000"/>
          <w:szCs w:val="21"/>
        </w:rPr>
        <w:t>的</w:t>
      </w:r>
      <w:r w:rsidR="00404557">
        <w:rPr>
          <w:rFonts w:hint="eastAsia"/>
          <w:color w:val="000000"/>
          <w:szCs w:val="21"/>
        </w:rPr>
        <w:t>结果。</w:t>
      </w:r>
      <w:r w:rsidR="007A7937">
        <w:rPr>
          <w:rFonts w:hint="eastAsia"/>
          <w:color w:val="000000"/>
          <w:szCs w:val="21"/>
        </w:rPr>
        <w:t>每个极坐标柱状图分为</w:t>
      </w:r>
      <w:r w:rsidR="007A7937">
        <w:rPr>
          <w:rFonts w:hint="eastAsia"/>
          <w:color w:val="000000"/>
          <w:szCs w:val="21"/>
        </w:rPr>
        <w:t>3</w:t>
      </w:r>
      <w:r w:rsidR="007A7937">
        <w:rPr>
          <w:color w:val="000000"/>
          <w:szCs w:val="21"/>
        </w:rPr>
        <w:t>6</w:t>
      </w:r>
      <w:r w:rsidR="007A7937">
        <w:rPr>
          <w:rFonts w:hint="eastAsia"/>
          <w:color w:val="000000"/>
          <w:szCs w:val="21"/>
        </w:rPr>
        <w:t>个组，分别对应</w:t>
      </w:r>
      <w:r w:rsidR="007A7937" w:rsidRPr="005E23B7">
        <w:rPr>
          <w:rFonts w:hint="eastAsia"/>
          <w:color w:val="000000"/>
          <w:szCs w:val="21"/>
        </w:rPr>
        <w:t>355</w:t>
      </w:r>
      <w:r w:rsidR="007A7937" w:rsidRPr="005E23B7">
        <w:rPr>
          <w:rFonts w:hint="eastAsia"/>
          <w:color w:val="000000"/>
          <w:szCs w:val="21"/>
        </w:rPr>
        <w:t>°</w:t>
      </w:r>
      <w:r w:rsidR="007A7937" w:rsidRPr="005E23B7">
        <w:rPr>
          <w:rFonts w:hint="eastAsia"/>
          <w:color w:val="000000"/>
          <w:szCs w:val="21"/>
        </w:rPr>
        <w:t>~5</w:t>
      </w:r>
      <w:r w:rsidR="007A7937" w:rsidRPr="005E23B7">
        <w:rPr>
          <w:rFonts w:hint="eastAsia"/>
          <w:color w:val="000000"/>
          <w:szCs w:val="21"/>
        </w:rPr>
        <w:t>°、</w:t>
      </w:r>
      <w:r w:rsidR="007A7937" w:rsidRPr="005E23B7">
        <w:rPr>
          <w:rFonts w:hint="eastAsia"/>
          <w:color w:val="000000"/>
          <w:szCs w:val="21"/>
        </w:rPr>
        <w:t>5</w:t>
      </w:r>
      <w:r w:rsidR="007A7937" w:rsidRPr="005E23B7">
        <w:rPr>
          <w:rFonts w:hint="eastAsia"/>
          <w:color w:val="000000"/>
          <w:szCs w:val="21"/>
        </w:rPr>
        <w:t>°</w:t>
      </w:r>
      <w:r w:rsidR="007A7937" w:rsidRPr="005E23B7">
        <w:rPr>
          <w:rFonts w:hint="eastAsia"/>
          <w:color w:val="000000"/>
          <w:szCs w:val="21"/>
        </w:rPr>
        <w:t>~15</w:t>
      </w:r>
      <w:r w:rsidR="007A7937" w:rsidRPr="005E23B7">
        <w:rPr>
          <w:rFonts w:hint="eastAsia"/>
          <w:color w:val="000000"/>
          <w:szCs w:val="21"/>
        </w:rPr>
        <w:t>°、</w:t>
      </w:r>
      <w:r w:rsidR="007A7937" w:rsidRPr="005E23B7">
        <w:rPr>
          <w:rFonts w:hint="eastAsia"/>
          <w:color w:val="000000"/>
          <w:szCs w:val="21"/>
        </w:rPr>
        <w:t>15</w:t>
      </w:r>
      <w:r w:rsidR="007A7937" w:rsidRPr="005E23B7">
        <w:rPr>
          <w:rFonts w:hint="eastAsia"/>
          <w:color w:val="000000"/>
          <w:szCs w:val="21"/>
        </w:rPr>
        <w:t>°</w:t>
      </w:r>
      <w:r w:rsidR="007A7937" w:rsidRPr="005E23B7">
        <w:rPr>
          <w:rFonts w:hint="eastAsia"/>
          <w:color w:val="000000"/>
          <w:szCs w:val="21"/>
        </w:rPr>
        <w:t>~25</w:t>
      </w:r>
      <w:r w:rsidR="007A7937" w:rsidRPr="005E23B7">
        <w:rPr>
          <w:rFonts w:hint="eastAsia"/>
          <w:color w:val="000000"/>
          <w:szCs w:val="21"/>
        </w:rPr>
        <w:t>°……</w:t>
      </w:r>
      <w:r w:rsidR="007A7937" w:rsidRPr="005E23B7">
        <w:rPr>
          <w:rFonts w:hint="eastAsia"/>
          <w:color w:val="000000"/>
          <w:szCs w:val="21"/>
        </w:rPr>
        <w:t>345</w:t>
      </w:r>
      <w:r w:rsidR="007A7937" w:rsidRPr="005E23B7">
        <w:rPr>
          <w:rFonts w:hint="eastAsia"/>
          <w:color w:val="000000"/>
          <w:szCs w:val="21"/>
        </w:rPr>
        <w:t>°</w:t>
      </w:r>
      <w:r w:rsidR="007A7937" w:rsidRPr="005E23B7">
        <w:rPr>
          <w:rFonts w:hint="eastAsia"/>
          <w:color w:val="000000"/>
          <w:szCs w:val="21"/>
        </w:rPr>
        <w:t>~355</w:t>
      </w:r>
      <w:r w:rsidR="007A7937" w:rsidRPr="005E23B7">
        <w:rPr>
          <w:rFonts w:hint="eastAsia"/>
          <w:color w:val="000000"/>
          <w:szCs w:val="21"/>
        </w:rPr>
        <w:t>°</w:t>
      </w:r>
      <w:r w:rsidR="007A7937">
        <w:rPr>
          <w:rFonts w:hint="eastAsia"/>
          <w:color w:val="000000"/>
          <w:szCs w:val="21"/>
        </w:rPr>
        <w:t>共</w:t>
      </w:r>
      <w:r w:rsidR="007A7937">
        <w:rPr>
          <w:rFonts w:hint="eastAsia"/>
          <w:color w:val="000000"/>
          <w:szCs w:val="21"/>
        </w:rPr>
        <w:t>3</w:t>
      </w:r>
      <w:r w:rsidR="007A7937">
        <w:rPr>
          <w:color w:val="000000"/>
          <w:szCs w:val="21"/>
        </w:rPr>
        <w:t>6</w:t>
      </w:r>
      <w:r w:rsidR="007A7937">
        <w:rPr>
          <w:rFonts w:hint="eastAsia"/>
          <w:color w:val="000000"/>
          <w:szCs w:val="21"/>
        </w:rPr>
        <w:t>组</w:t>
      </w:r>
      <w:r w:rsidR="007A7937">
        <w:rPr>
          <w:rFonts w:hint="eastAsia"/>
          <w:color w:val="000000"/>
          <w:szCs w:val="21"/>
        </w:rPr>
        <w:t>。</w:t>
      </w:r>
      <w:r w:rsidR="00BB33B1">
        <w:rPr>
          <w:rFonts w:hint="eastAsia"/>
          <w:color w:val="000000"/>
          <w:szCs w:val="21"/>
        </w:rPr>
        <w:t>极坐标的旋转角度</w:t>
      </w:r>
      <w:r w:rsidR="0030024B">
        <w:rPr>
          <w:rFonts w:hint="eastAsia"/>
          <w:color w:val="000000"/>
          <w:szCs w:val="21"/>
        </w:rPr>
        <w:t>表示</w:t>
      </w:r>
      <w:r w:rsidR="007E0B1D">
        <w:rPr>
          <w:rFonts w:hint="eastAsia"/>
          <w:color w:val="000000"/>
          <w:szCs w:val="21"/>
        </w:rPr>
        <w:t>每组方位角的角度，柱状图的高度</w:t>
      </w:r>
      <w:r w:rsidR="0030024B">
        <w:rPr>
          <w:rFonts w:hint="eastAsia"/>
          <w:color w:val="000000"/>
          <w:szCs w:val="21"/>
        </w:rPr>
        <w:t>表示</w:t>
      </w:r>
      <w:r w:rsidR="0010002E">
        <w:rPr>
          <w:rFonts w:hint="eastAsia"/>
          <w:color w:val="000000"/>
          <w:szCs w:val="21"/>
        </w:rPr>
        <w:t>每组</w:t>
      </w:r>
      <w:r w:rsidR="007D3884">
        <w:rPr>
          <w:rFonts w:hint="eastAsia"/>
          <w:color w:val="000000"/>
          <w:szCs w:val="21"/>
        </w:rPr>
        <w:t>频数的大小。</w:t>
      </w:r>
    </w:p>
    <w:p w:rsidR="00CD1B6B" w:rsidRDefault="00F96F58" w:rsidP="00F96F58">
      <w:pPr>
        <w:ind w:firstLine="420"/>
        <w:jc w:val="center"/>
        <w:rPr>
          <w:color w:val="000000"/>
          <w:szCs w:val="21"/>
        </w:rPr>
      </w:pPr>
      <w:r w:rsidRPr="00F96F58">
        <w:rPr>
          <w:noProof/>
          <w:color w:val="000000"/>
          <w:szCs w:val="21"/>
        </w:rPr>
        <w:lastRenderedPageBreak/>
        <w:drawing>
          <wp:inline distT="0" distB="0" distL="0" distR="0">
            <wp:extent cx="5004472" cy="2700068"/>
            <wp:effectExtent l="0" t="0" r="571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166" cy="2718786"/>
                    </a:xfrm>
                    <a:prstGeom prst="rect">
                      <a:avLst/>
                    </a:prstGeom>
                    <a:noFill/>
                    <a:ln>
                      <a:noFill/>
                    </a:ln>
                  </pic:spPr>
                </pic:pic>
              </a:graphicData>
            </a:graphic>
          </wp:inline>
        </w:drawing>
      </w:r>
    </w:p>
    <w:p w:rsidR="00916210" w:rsidRDefault="00916210" w:rsidP="00916210">
      <w:pPr>
        <w:pStyle w:val="afa"/>
      </w:pPr>
      <w:r>
        <w:rPr>
          <w:rFonts w:hint="eastAsia"/>
        </w:rPr>
        <w:t>图</w:t>
      </w:r>
      <w:r>
        <w:t>3</w:t>
      </w:r>
      <w:bookmarkStart w:id="6" w:name="_GoBack"/>
      <w:bookmarkEnd w:id="6"/>
      <w:r w:rsidRPr="005C7359">
        <w:rPr>
          <w:rFonts w:hint="eastAsia"/>
        </w:rPr>
        <w:t xml:space="preserve"> </w:t>
      </w:r>
      <w:r>
        <w:rPr>
          <w:rFonts w:hint="eastAsia"/>
        </w:rPr>
        <w:t>几种典型路网的方位熵</w:t>
      </w:r>
    </w:p>
    <w:p w:rsidR="00CD1B6B" w:rsidRPr="00916210" w:rsidRDefault="00CD1B6B" w:rsidP="00C631A8">
      <w:pPr>
        <w:ind w:firstLine="420"/>
        <w:rPr>
          <w:color w:val="000000"/>
          <w:szCs w:val="21"/>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(图题使用小五号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r w:rsidRPr="00222F6C">
        <w:rPr>
          <w:rFonts w:ascii="宋体" w:hAnsi="宋体"/>
          <w:color w:val="FF0000"/>
          <w:szCs w:val="18"/>
        </w:rPr>
        <w:t>MPa”</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lastRenderedPageBreak/>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7" w:name="_Ref15035408"/>
      <w:r w:rsidRPr="00F941C8">
        <w:t>Gudmundsson A , Mohajeri N . Entropy and order in urban street networks[J]. Scientific Reports, 2013, 3</w:t>
      </w:r>
      <w:r w:rsidR="007A12BF" w:rsidRPr="00F941C8">
        <w:t>.</w:t>
      </w:r>
      <w:bookmarkEnd w:id="7"/>
    </w:p>
    <w:p w:rsidR="00BC515E" w:rsidRPr="00F941C8" w:rsidRDefault="00BC515E" w:rsidP="00761E7C">
      <w:pPr>
        <w:pStyle w:val="a"/>
      </w:pPr>
      <w:bookmarkStart w:id="8" w:name="_Ref15048435"/>
      <w:r w:rsidRPr="00F941C8">
        <w:lastRenderedPageBreak/>
        <w:t>Shannon C E . A mathematical theory of communication[J]. Bell Labs Technical Journal, 1948, 27(4):379-423.</w:t>
      </w:r>
      <w:bookmarkEnd w:id="8"/>
    </w:p>
    <w:p w:rsidR="00D72D7D" w:rsidRPr="00005279" w:rsidRDefault="0001230E" w:rsidP="00761E7C">
      <w:pPr>
        <w:pStyle w:val="a"/>
        <w:rPr>
          <w:color w:val="auto"/>
        </w:rPr>
      </w:pPr>
      <w:bookmarkStart w:id="9"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9"/>
      <w:r>
        <w:rPr>
          <w:color w:val="auto"/>
        </w:rPr>
        <w:t>.</w:t>
      </w:r>
    </w:p>
    <w:p w:rsidR="00412C46" w:rsidRDefault="00412C46" w:rsidP="00412C46">
      <w:pPr>
        <w:pStyle w:val="a"/>
      </w:pPr>
      <w:bookmarkStart w:id="10" w:name="_Ref15386733"/>
      <w:r w:rsidRPr="00F941C8">
        <w:t>Boeing, Geoff. OSMnx: New methods for acquiring, constructing, analyzing, and visualizing complex street networks[J]. Computers, Environment and Urban Systems, 2017, 65:126-139.</w:t>
      </w:r>
      <w:bookmarkEnd w:id="10"/>
    </w:p>
    <w:p w:rsidR="00412C46" w:rsidRDefault="002679D6" w:rsidP="00761E7C">
      <w:pPr>
        <w:pStyle w:val="a"/>
      </w:pPr>
      <w:bookmarkStart w:id="11"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11"/>
    </w:p>
    <w:p w:rsidR="00B05862" w:rsidRDefault="00B05862" w:rsidP="00761E7C">
      <w:pPr>
        <w:pStyle w:val="a"/>
      </w:pPr>
      <w:bookmarkStart w:id="12" w:name="_Ref15677370"/>
      <w:r w:rsidRPr="00B05862">
        <w:t>Boeing G . Urban Spatial Order: Street Network Orientation, Configuration, and Entropy[J]. Social Science Electronic Publishing, 2018.</w:t>
      </w:r>
      <w:bookmarkEnd w:id="12"/>
    </w:p>
    <w:p w:rsidR="008C284C" w:rsidRPr="00F941C8" w:rsidRDefault="008C284C" w:rsidP="00761E7C">
      <w:pPr>
        <w:pStyle w:val="a"/>
      </w:pPr>
      <w:bookmarkStart w:id="13" w:name="_Ref16152655"/>
      <w:r w:rsidRPr="008C284C">
        <w:t>Fred Zahradnik</w:t>
      </w:r>
      <w:r>
        <w:t xml:space="preserve">. </w:t>
      </w:r>
      <w:r w:rsidRPr="008C284C">
        <w:t>Definition of Bearing in GPS Navigation</w:t>
      </w:r>
      <w:r>
        <w:rPr>
          <w:rFonts w:hint="eastAsia"/>
        </w:rPr>
        <w:t>.</w:t>
      </w:r>
      <w:r>
        <w:t xml:space="preserve"> </w:t>
      </w:r>
      <w:r w:rsidRPr="008C284C">
        <w:t>https://www.lifewire.com/what-is-bearing-in-gps-1683320</w:t>
      </w:r>
      <w:r w:rsidR="00804962">
        <w:t>.</w:t>
      </w:r>
      <w:bookmarkEnd w:id="13"/>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w:t>
            </w:r>
            <w:r w:rsidRPr="00DA05E4">
              <w:rPr>
                <w:rFonts w:ascii="宋体" w:hAnsi="宋体" w:hint="eastAsia"/>
              </w:rPr>
              <w:lastRenderedPageBreak/>
              <w:t>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lastRenderedPageBreak/>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WANG Ke-liang</w:t>
      </w:r>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r w:rsidRPr="007A2183">
        <w:rPr>
          <w:color w:val="000000"/>
          <w:szCs w:val="18"/>
        </w:rPr>
        <w:t>P.R.China</w:t>
      </w:r>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r w:rsidRPr="007A2183">
        <w:rPr>
          <w:color w:val="000000"/>
          <w:szCs w:val="18"/>
        </w:rPr>
        <w:t>P.R.China)</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lastRenderedPageBreak/>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用Power consumption of telephone suitching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When the pigment was dissolved in dioxane, decolorization was irreversible, after 10 hr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C64" w:rsidRDefault="00B54C64">
      <w:pPr>
        <w:ind w:firstLine="420"/>
      </w:pPr>
      <w:r>
        <w:separator/>
      </w:r>
    </w:p>
  </w:endnote>
  <w:endnote w:type="continuationSeparator" w:id="0">
    <w:p w:rsidR="00B54C64" w:rsidRDefault="00B54C6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C64" w:rsidRDefault="00B54C64">
      <w:pPr>
        <w:ind w:firstLine="420"/>
      </w:pPr>
      <w:r>
        <w:separator/>
      </w:r>
    </w:p>
  </w:footnote>
  <w:footnote w:type="continuationSeparator" w:id="0">
    <w:p w:rsidR="00B54C64" w:rsidRDefault="00B54C6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kwNKwFAIcKekMt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B1F"/>
    <w:rsid w:val="00053FCA"/>
    <w:rsid w:val="000550FE"/>
    <w:rsid w:val="00055CA1"/>
    <w:rsid w:val="00057719"/>
    <w:rsid w:val="00063A54"/>
    <w:rsid w:val="000707BB"/>
    <w:rsid w:val="0007095F"/>
    <w:rsid w:val="0007140F"/>
    <w:rsid w:val="00075D3A"/>
    <w:rsid w:val="00077014"/>
    <w:rsid w:val="00085A8C"/>
    <w:rsid w:val="00091951"/>
    <w:rsid w:val="000A7E87"/>
    <w:rsid w:val="000B3996"/>
    <w:rsid w:val="000B4E97"/>
    <w:rsid w:val="000C0997"/>
    <w:rsid w:val="000C209C"/>
    <w:rsid w:val="000D09DB"/>
    <w:rsid w:val="000D4EE0"/>
    <w:rsid w:val="000E5A15"/>
    <w:rsid w:val="0010002E"/>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52D57"/>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B6FE3"/>
    <w:rsid w:val="001C113B"/>
    <w:rsid w:val="001D3B1F"/>
    <w:rsid w:val="001D7C12"/>
    <w:rsid w:val="001E62F3"/>
    <w:rsid w:val="001F2657"/>
    <w:rsid w:val="001F6816"/>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74092"/>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0024B"/>
    <w:rsid w:val="003144A9"/>
    <w:rsid w:val="003178F0"/>
    <w:rsid w:val="00320BDC"/>
    <w:rsid w:val="003237F6"/>
    <w:rsid w:val="00324448"/>
    <w:rsid w:val="00332E73"/>
    <w:rsid w:val="00334CBB"/>
    <w:rsid w:val="00336F31"/>
    <w:rsid w:val="003407FC"/>
    <w:rsid w:val="00344C9D"/>
    <w:rsid w:val="003542F4"/>
    <w:rsid w:val="00354FE6"/>
    <w:rsid w:val="00362069"/>
    <w:rsid w:val="00366ACD"/>
    <w:rsid w:val="00367A67"/>
    <w:rsid w:val="00376346"/>
    <w:rsid w:val="00383E6B"/>
    <w:rsid w:val="003955BC"/>
    <w:rsid w:val="00396060"/>
    <w:rsid w:val="003A7698"/>
    <w:rsid w:val="003B2BA2"/>
    <w:rsid w:val="003B2F84"/>
    <w:rsid w:val="003B5F03"/>
    <w:rsid w:val="003B648B"/>
    <w:rsid w:val="003B7EA5"/>
    <w:rsid w:val="003C0139"/>
    <w:rsid w:val="003C1097"/>
    <w:rsid w:val="003C7D07"/>
    <w:rsid w:val="003E4445"/>
    <w:rsid w:val="003E4B05"/>
    <w:rsid w:val="003E4DC5"/>
    <w:rsid w:val="003E57FB"/>
    <w:rsid w:val="003F0BCD"/>
    <w:rsid w:val="003F6D8E"/>
    <w:rsid w:val="003F71A3"/>
    <w:rsid w:val="00404557"/>
    <w:rsid w:val="00411AE4"/>
    <w:rsid w:val="00412C46"/>
    <w:rsid w:val="00415FFB"/>
    <w:rsid w:val="00417575"/>
    <w:rsid w:val="004227FF"/>
    <w:rsid w:val="00423E43"/>
    <w:rsid w:val="004241E4"/>
    <w:rsid w:val="004255D7"/>
    <w:rsid w:val="00426E31"/>
    <w:rsid w:val="004372F4"/>
    <w:rsid w:val="00440574"/>
    <w:rsid w:val="0044237A"/>
    <w:rsid w:val="004425D5"/>
    <w:rsid w:val="004434BD"/>
    <w:rsid w:val="00447652"/>
    <w:rsid w:val="00451508"/>
    <w:rsid w:val="00457343"/>
    <w:rsid w:val="00461F77"/>
    <w:rsid w:val="00462A30"/>
    <w:rsid w:val="004647EA"/>
    <w:rsid w:val="004659CD"/>
    <w:rsid w:val="00467488"/>
    <w:rsid w:val="00467AA5"/>
    <w:rsid w:val="00475F0E"/>
    <w:rsid w:val="00477A6D"/>
    <w:rsid w:val="00481331"/>
    <w:rsid w:val="00482413"/>
    <w:rsid w:val="004867D9"/>
    <w:rsid w:val="00487D8E"/>
    <w:rsid w:val="00490953"/>
    <w:rsid w:val="00497F39"/>
    <w:rsid w:val="004A1B28"/>
    <w:rsid w:val="004A1C91"/>
    <w:rsid w:val="004A3F7A"/>
    <w:rsid w:val="004A4535"/>
    <w:rsid w:val="004C0E4E"/>
    <w:rsid w:val="004C6BC3"/>
    <w:rsid w:val="004C74C7"/>
    <w:rsid w:val="004D7E68"/>
    <w:rsid w:val="004D7F23"/>
    <w:rsid w:val="004E32B1"/>
    <w:rsid w:val="004E50CF"/>
    <w:rsid w:val="004E70CF"/>
    <w:rsid w:val="004F01DE"/>
    <w:rsid w:val="004F7696"/>
    <w:rsid w:val="004F76C4"/>
    <w:rsid w:val="00503A4C"/>
    <w:rsid w:val="00505760"/>
    <w:rsid w:val="00512A7F"/>
    <w:rsid w:val="00517211"/>
    <w:rsid w:val="00520778"/>
    <w:rsid w:val="00520ED3"/>
    <w:rsid w:val="00522D1F"/>
    <w:rsid w:val="00522E5A"/>
    <w:rsid w:val="00523960"/>
    <w:rsid w:val="005320F5"/>
    <w:rsid w:val="00540BF0"/>
    <w:rsid w:val="00546689"/>
    <w:rsid w:val="00550116"/>
    <w:rsid w:val="005501CC"/>
    <w:rsid w:val="005544D7"/>
    <w:rsid w:val="005601EE"/>
    <w:rsid w:val="005620DA"/>
    <w:rsid w:val="00564F02"/>
    <w:rsid w:val="005752F5"/>
    <w:rsid w:val="00596C88"/>
    <w:rsid w:val="005A0474"/>
    <w:rsid w:val="005A1A2A"/>
    <w:rsid w:val="005A29EC"/>
    <w:rsid w:val="005B011E"/>
    <w:rsid w:val="005B0510"/>
    <w:rsid w:val="005B1866"/>
    <w:rsid w:val="005B54EE"/>
    <w:rsid w:val="005B7127"/>
    <w:rsid w:val="005C3AE7"/>
    <w:rsid w:val="005C71C7"/>
    <w:rsid w:val="005C7359"/>
    <w:rsid w:val="005D747B"/>
    <w:rsid w:val="005D76E7"/>
    <w:rsid w:val="005E1D28"/>
    <w:rsid w:val="005E1FE5"/>
    <w:rsid w:val="005E23B7"/>
    <w:rsid w:val="005E5203"/>
    <w:rsid w:val="005E701F"/>
    <w:rsid w:val="005F1D75"/>
    <w:rsid w:val="005F3799"/>
    <w:rsid w:val="00614284"/>
    <w:rsid w:val="006164C5"/>
    <w:rsid w:val="0062038A"/>
    <w:rsid w:val="00620412"/>
    <w:rsid w:val="00620668"/>
    <w:rsid w:val="0062468B"/>
    <w:rsid w:val="00634305"/>
    <w:rsid w:val="0063673F"/>
    <w:rsid w:val="00636CDF"/>
    <w:rsid w:val="006438FF"/>
    <w:rsid w:val="00645113"/>
    <w:rsid w:val="00646012"/>
    <w:rsid w:val="00646DD4"/>
    <w:rsid w:val="006520BE"/>
    <w:rsid w:val="00656D37"/>
    <w:rsid w:val="0065745D"/>
    <w:rsid w:val="00662F49"/>
    <w:rsid w:val="00673576"/>
    <w:rsid w:val="00674121"/>
    <w:rsid w:val="006863C0"/>
    <w:rsid w:val="00693424"/>
    <w:rsid w:val="00693F0D"/>
    <w:rsid w:val="006A2D83"/>
    <w:rsid w:val="006B066D"/>
    <w:rsid w:val="006C00E8"/>
    <w:rsid w:val="006C3DAB"/>
    <w:rsid w:val="006C4BC8"/>
    <w:rsid w:val="006D079F"/>
    <w:rsid w:val="006D0B92"/>
    <w:rsid w:val="006D34EC"/>
    <w:rsid w:val="006E3967"/>
    <w:rsid w:val="006E6147"/>
    <w:rsid w:val="006E707E"/>
    <w:rsid w:val="006E7A5C"/>
    <w:rsid w:val="006F0E20"/>
    <w:rsid w:val="006F1854"/>
    <w:rsid w:val="006F641C"/>
    <w:rsid w:val="006F64E3"/>
    <w:rsid w:val="006F6C98"/>
    <w:rsid w:val="006F7165"/>
    <w:rsid w:val="006F7AD1"/>
    <w:rsid w:val="00700225"/>
    <w:rsid w:val="00703510"/>
    <w:rsid w:val="0070643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4EA"/>
    <w:rsid w:val="00777B78"/>
    <w:rsid w:val="0078002B"/>
    <w:rsid w:val="00780297"/>
    <w:rsid w:val="00780D6A"/>
    <w:rsid w:val="00790784"/>
    <w:rsid w:val="007934E7"/>
    <w:rsid w:val="007A041A"/>
    <w:rsid w:val="007A12BF"/>
    <w:rsid w:val="007A2183"/>
    <w:rsid w:val="007A7937"/>
    <w:rsid w:val="007A7BAC"/>
    <w:rsid w:val="007A7E26"/>
    <w:rsid w:val="007B3205"/>
    <w:rsid w:val="007B5E7C"/>
    <w:rsid w:val="007B78B6"/>
    <w:rsid w:val="007C1D1A"/>
    <w:rsid w:val="007C1E25"/>
    <w:rsid w:val="007D2371"/>
    <w:rsid w:val="007D3884"/>
    <w:rsid w:val="007D75A0"/>
    <w:rsid w:val="007D7826"/>
    <w:rsid w:val="007E0B1D"/>
    <w:rsid w:val="007F4D46"/>
    <w:rsid w:val="007F5648"/>
    <w:rsid w:val="008019F9"/>
    <w:rsid w:val="00801FEA"/>
    <w:rsid w:val="00802EC9"/>
    <w:rsid w:val="00804962"/>
    <w:rsid w:val="00807F35"/>
    <w:rsid w:val="0082582F"/>
    <w:rsid w:val="00827271"/>
    <w:rsid w:val="00827E82"/>
    <w:rsid w:val="008376A7"/>
    <w:rsid w:val="008526C0"/>
    <w:rsid w:val="00853467"/>
    <w:rsid w:val="00857414"/>
    <w:rsid w:val="00857648"/>
    <w:rsid w:val="00861432"/>
    <w:rsid w:val="0086782C"/>
    <w:rsid w:val="00871470"/>
    <w:rsid w:val="00872D69"/>
    <w:rsid w:val="00883909"/>
    <w:rsid w:val="008863C8"/>
    <w:rsid w:val="00895D9A"/>
    <w:rsid w:val="00896264"/>
    <w:rsid w:val="008A093D"/>
    <w:rsid w:val="008A09A8"/>
    <w:rsid w:val="008A122F"/>
    <w:rsid w:val="008A48E6"/>
    <w:rsid w:val="008A7A5E"/>
    <w:rsid w:val="008A7B0A"/>
    <w:rsid w:val="008B30D3"/>
    <w:rsid w:val="008B4B4C"/>
    <w:rsid w:val="008C284C"/>
    <w:rsid w:val="008C499E"/>
    <w:rsid w:val="008C5249"/>
    <w:rsid w:val="008D371F"/>
    <w:rsid w:val="008E2D60"/>
    <w:rsid w:val="008E32D6"/>
    <w:rsid w:val="008E67B7"/>
    <w:rsid w:val="008E7F02"/>
    <w:rsid w:val="008F3304"/>
    <w:rsid w:val="00900354"/>
    <w:rsid w:val="0090173B"/>
    <w:rsid w:val="00902641"/>
    <w:rsid w:val="00902E40"/>
    <w:rsid w:val="00903060"/>
    <w:rsid w:val="00903556"/>
    <w:rsid w:val="0090449F"/>
    <w:rsid w:val="00906394"/>
    <w:rsid w:val="00912375"/>
    <w:rsid w:val="00912E28"/>
    <w:rsid w:val="00913558"/>
    <w:rsid w:val="0091473A"/>
    <w:rsid w:val="0091575F"/>
    <w:rsid w:val="00916210"/>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8677B"/>
    <w:rsid w:val="0099062F"/>
    <w:rsid w:val="009A248D"/>
    <w:rsid w:val="009A660E"/>
    <w:rsid w:val="009A70A9"/>
    <w:rsid w:val="009B13C6"/>
    <w:rsid w:val="009B4A50"/>
    <w:rsid w:val="009B4FDE"/>
    <w:rsid w:val="009C46D9"/>
    <w:rsid w:val="009D0EA5"/>
    <w:rsid w:val="009D2EEA"/>
    <w:rsid w:val="009D6F0A"/>
    <w:rsid w:val="009F2B05"/>
    <w:rsid w:val="009F48F9"/>
    <w:rsid w:val="009F4A0B"/>
    <w:rsid w:val="009F5523"/>
    <w:rsid w:val="00A03061"/>
    <w:rsid w:val="00A14B29"/>
    <w:rsid w:val="00A16A56"/>
    <w:rsid w:val="00A202EC"/>
    <w:rsid w:val="00A206F2"/>
    <w:rsid w:val="00A26105"/>
    <w:rsid w:val="00A30011"/>
    <w:rsid w:val="00A310FB"/>
    <w:rsid w:val="00A34DB4"/>
    <w:rsid w:val="00A44F40"/>
    <w:rsid w:val="00A45A5A"/>
    <w:rsid w:val="00A51A73"/>
    <w:rsid w:val="00A54ADA"/>
    <w:rsid w:val="00A56706"/>
    <w:rsid w:val="00A56C0B"/>
    <w:rsid w:val="00A60EAD"/>
    <w:rsid w:val="00A64A83"/>
    <w:rsid w:val="00A659C2"/>
    <w:rsid w:val="00A6653F"/>
    <w:rsid w:val="00A670EA"/>
    <w:rsid w:val="00A725DC"/>
    <w:rsid w:val="00A73476"/>
    <w:rsid w:val="00A80648"/>
    <w:rsid w:val="00A83BF8"/>
    <w:rsid w:val="00A8611F"/>
    <w:rsid w:val="00A87DF6"/>
    <w:rsid w:val="00A9194D"/>
    <w:rsid w:val="00A91C33"/>
    <w:rsid w:val="00A9372F"/>
    <w:rsid w:val="00A93AF2"/>
    <w:rsid w:val="00A955CE"/>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277C3"/>
    <w:rsid w:val="00B354D9"/>
    <w:rsid w:val="00B37789"/>
    <w:rsid w:val="00B41B8E"/>
    <w:rsid w:val="00B41F12"/>
    <w:rsid w:val="00B44047"/>
    <w:rsid w:val="00B50D28"/>
    <w:rsid w:val="00B54525"/>
    <w:rsid w:val="00B54C64"/>
    <w:rsid w:val="00B57473"/>
    <w:rsid w:val="00B6682A"/>
    <w:rsid w:val="00B67ADC"/>
    <w:rsid w:val="00B76A57"/>
    <w:rsid w:val="00B84CA5"/>
    <w:rsid w:val="00B92EF7"/>
    <w:rsid w:val="00B95B6D"/>
    <w:rsid w:val="00BA3CDC"/>
    <w:rsid w:val="00BA46AF"/>
    <w:rsid w:val="00BB33B1"/>
    <w:rsid w:val="00BB3691"/>
    <w:rsid w:val="00BC515E"/>
    <w:rsid w:val="00BC6DE2"/>
    <w:rsid w:val="00BD1899"/>
    <w:rsid w:val="00BD6F55"/>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53EF"/>
    <w:rsid w:val="00C577D6"/>
    <w:rsid w:val="00C6071A"/>
    <w:rsid w:val="00C631A8"/>
    <w:rsid w:val="00C63308"/>
    <w:rsid w:val="00C64C1E"/>
    <w:rsid w:val="00C65B7D"/>
    <w:rsid w:val="00C70ED8"/>
    <w:rsid w:val="00C8024F"/>
    <w:rsid w:val="00C80346"/>
    <w:rsid w:val="00C81576"/>
    <w:rsid w:val="00C8343F"/>
    <w:rsid w:val="00C959F5"/>
    <w:rsid w:val="00C97698"/>
    <w:rsid w:val="00CA1F94"/>
    <w:rsid w:val="00CC11C9"/>
    <w:rsid w:val="00CC2FC2"/>
    <w:rsid w:val="00CC3008"/>
    <w:rsid w:val="00CC5788"/>
    <w:rsid w:val="00CC7445"/>
    <w:rsid w:val="00CD032F"/>
    <w:rsid w:val="00CD0601"/>
    <w:rsid w:val="00CD064F"/>
    <w:rsid w:val="00CD0A56"/>
    <w:rsid w:val="00CD1B6B"/>
    <w:rsid w:val="00CD7BB2"/>
    <w:rsid w:val="00CE09FE"/>
    <w:rsid w:val="00CE39B4"/>
    <w:rsid w:val="00CE4739"/>
    <w:rsid w:val="00CE58F5"/>
    <w:rsid w:val="00CE6F26"/>
    <w:rsid w:val="00CF0E08"/>
    <w:rsid w:val="00CF107E"/>
    <w:rsid w:val="00CF30C5"/>
    <w:rsid w:val="00CF6EB9"/>
    <w:rsid w:val="00CF6FFC"/>
    <w:rsid w:val="00CF79EA"/>
    <w:rsid w:val="00D02567"/>
    <w:rsid w:val="00D0421A"/>
    <w:rsid w:val="00D04980"/>
    <w:rsid w:val="00D053F8"/>
    <w:rsid w:val="00D07B85"/>
    <w:rsid w:val="00D127FE"/>
    <w:rsid w:val="00D1328E"/>
    <w:rsid w:val="00D14B5E"/>
    <w:rsid w:val="00D201CE"/>
    <w:rsid w:val="00D303D1"/>
    <w:rsid w:val="00D310B8"/>
    <w:rsid w:val="00D32803"/>
    <w:rsid w:val="00D341B3"/>
    <w:rsid w:val="00D37014"/>
    <w:rsid w:val="00D40636"/>
    <w:rsid w:val="00D42935"/>
    <w:rsid w:val="00D51550"/>
    <w:rsid w:val="00D557C9"/>
    <w:rsid w:val="00D62CA6"/>
    <w:rsid w:val="00D64B46"/>
    <w:rsid w:val="00D64FEE"/>
    <w:rsid w:val="00D72D7D"/>
    <w:rsid w:val="00D848B8"/>
    <w:rsid w:val="00D90784"/>
    <w:rsid w:val="00D91A02"/>
    <w:rsid w:val="00D9282D"/>
    <w:rsid w:val="00D96730"/>
    <w:rsid w:val="00DA0529"/>
    <w:rsid w:val="00DA11B4"/>
    <w:rsid w:val="00DA70C5"/>
    <w:rsid w:val="00DC0ECB"/>
    <w:rsid w:val="00DC17E8"/>
    <w:rsid w:val="00DC1F21"/>
    <w:rsid w:val="00DD011B"/>
    <w:rsid w:val="00DD6A9A"/>
    <w:rsid w:val="00DE4965"/>
    <w:rsid w:val="00DF7C8B"/>
    <w:rsid w:val="00E00745"/>
    <w:rsid w:val="00E04F5C"/>
    <w:rsid w:val="00E05F98"/>
    <w:rsid w:val="00E11BE7"/>
    <w:rsid w:val="00E14425"/>
    <w:rsid w:val="00E14F60"/>
    <w:rsid w:val="00E4016B"/>
    <w:rsid w:val="00E45C43"/>
    <w:rsid w:val="00E522C9"/>
    <w:rsid w:val="00E54449"/>
    <w:rsid w:val="00E6473D"/>
    <w:rsid w:val="00E66DD9"/>
    <w:rsid w:val="00E722B1"/>
    <w:rsid w:val="00E7685F"/>
    <w:rsid w:val="00E8093C"/>
    <w:rsid w:val="00E91941"/>
    <w:rsid w:val="00E97C28"/>
    <w:rsid w:val="00EA3474"/>
    <w:rsid w:val="00EA48FC"/>
    <w:rsid w:val="00EA63E1"/>
    <w:rsid w:val="00EB01BF"/>
    <w:rsid w:val="00EB3BEF"/>
    <w:rsid w:val="00EB79A3"/>
    <w:rsid w:val="00EC0AC9"/>
    <w:rsid w:val="00EC3711"/>
    <w:rsid w:val="00EC5FBB"/>
    <w:rsid w:val="00ED07A2"/>
    <w:rsid w:val="00ED1C88"/>
    <w:rsid w:val="00ED304F"/>
    <w:rsid w:val="00ED5FDD"/>
    <w:rsid w:val="00EE3BE7"/>
    <w:rsid w:val="00EF1D54"/>
    <w:rsid w:val="00EF771A"/>
    <w:rsid w:val="00F008B1"/>
    <w:rsid w:val="00F01386"/>
    <w:rsid w:val="00F0483B"/>
    <w:rsid w:val="00F0520E"/>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73771"/>
    <w:rsid w:val="00F80A4C"/>
    <w:rsid w:val="00F80C92"/>
    <w:rsid w:val="00F82286"/>
    <w:rsid w:val="00F879A9"/>
    <w:rsid w:val="00F93C7A"/>
    <w:rsid w:val="00F941C8"/>
    <w:rsid w:val="00F96F58"/>
    <w:rsid w:val="00FA052F"/>
    <w:rsid w:val="00FA0A2C"/>
    <w:rsid w:val="00FA3ABC"/>
    <w:rsid w:val="00FA3E81"/>
    <w:rsid w:val="00FA48EC"/>
    <w:rsid w:val="00FB07E5"/>
    <w:rsid w:val="00FB20E4"/>
    <w:rsid w:val="00FB63F3"/>
    <w:rsid w:val="00FC0044"/>
    <w:rsid w:val="00FC3E23"/>
    <w:rsid w:val="00FD5ED7"/>
    <w:rsid w:val="00FD6C59"/>
    <w:rsid w:val="00FE615A"/>
    <w:rsid w:val="00FE7C24"/>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98E70"/>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 w:id="169804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B4D76E7C-1309-4D38-929C-64EB2233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9</Pages>
  <Words>1482</Words>
  <Characters>8450</Characters>
  <Application>Microsoft Office Word</Application>
  <DocSecurity>0</DocSecurity>
  <Lines>70</Lines>
  <Paragraphs>19</Paragraphs>
  <ScaleCrop>false</ScaleCrop>
  <Company>qks</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xiaofei</cp:lastModifiedBy>
  <cp:revision>172</cp:revision>
  <cp:lastPrinted>2019-01-15T04:35:00Z</cp:lastPrinted>
  <dcterms:created xsi:type="dcterms:W3CDTF">2019-07-26T07:56:00Z</dcterms:created>
  <dcterms:modified xsi:type="dcterms:W3CDTF">2019-10-18T06:30:00Z</dcterms:modified>
</cp:coreProperties>
</file>