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1ACC" w14:textId="766FB0ED" w:rsidR="007F1B9D" w:rsidRDefault="007F1B9D" w:rsidP="00BA114D">
      <w:pPr>
        <w:pStyle w:val="NormalWeb"/>
        <w:jc w:val="both"/>
        <w:rPr>
          <w:rFonts w:ascii="Whitney" w:hAnsi="Whitney"/>
          <w:b/>
          <w:bCs/>
          <w:sz w:val="46"/>
          <w:szCs w:val="46"/>
        </w:rPr>
      </w:pPr>
      <w:bookmarkStart w:id="0" w:name="_GoBack"/>
      <w:r>
        <w:rPr>
          <w:rFonts w:ascii="Whitney" w:hAnsi="Whitney"/>
          <w:b/>
          <w:bCs/>
          <w:sz w:val="46"/>
          <w:szCs w:val="46"/>
        </w:rPr>
        <w:t xml:space="preserve">Real-time cryo-electron microscopy data preprocessing with Warp </w:t>
      </w:r>
    </w:p>
    <w:p w14:paraId="39FD545A" w14:textId="20D5F0AA" w:rsidR="00BA5D2A" w:rsidRPr="00E01E35" w:rsidRDefault="00BA5D2A" w:rsidP="00BA114D">
      <w:pPr>
        <w:pStyle w:val="NormalWeb"/>
        <w:jc w:val="both"/>
        <w:rPr>
          <w:rFonts w:ascii="Whitney" w:hAnsi="Whitney"/>
          <w:b/>
          <w:bCs/>
          <w:sz w:val="28"/>
          <w:szCs w:val="28"/>
        </w:rPr>
      </w:pPr>
      <w:r w:rsidRPr="00E01E35">
        <w:rPr>
          <w:rFonts w:ascii="Whitney" w:hAnsi="Whitney"/>
          <w:b/>
          <w:bCs/>
          <w:sz w:val="28"/>
          <w:szCs w:val="28"/>
        </w:rPr>
        <w:t>Backgro</w:t>
      </w:r>
      <w:r w:rsidR="00A07687" w:rsidRPr="00E01E35">
        <w:rPr>
          <w:rFonts w:ascii="Whitney" w:hAnsi="Whitney"/>
          <w:b/>
          <w:bCs/>
          <w:sz w:val="28"/>
          <w:szCs w:val="28"/>
        </w:rPr>
        <w:t>u</w:t>
      </w:r>
      <w:r w:rsidRPr="00E01E35">
        <w:rPr>
          <w:rFonts w:ascii="Whitney" w:hAnsi="Whitney"/>
          <w:b/>
          <w:bCs/>
          <w:sz w:val="28"/>
          <w:szCs w:val="28"/>
        </w:rPr>
        <w:t>nd</w:t>
      </w:r>
      <w:r w:rsidR="00A07687" w:rsidRPr="00E01E35">
        <w:rPr>
          <w:rFonts w:ascii="Whitney" w:hAnsi="Whitney"/>
          <w:b/>
          <w:bCs/>
          <w:sz w:val="28"/>
          <w:szCs w:val="28"/>
        </w:rPr>
        <w:t xml:space="preserve">: </w:t>
      </w:r>
    </w:p>
    <w:p w14:paraId="391EC491" w14:textId="6415AB07" w:rsidR="00BA5D2A" w:rsidRPr="00BA5D2A" w:rsidRDefault="00BA5D2A" w:rsidP="00BA114D">
      <w:pPr>
        <w:pStyle w:val="NormalWeb"/>
        <w:jc w:val="both"/>
      </w:pPr>
      <w:r w:rsidRPr="00BA5D2A">
        <w:t>Cryogenic electron microscopy (cryo-EM) is an electron microscopy (EM) technique applied on samples cooled to cryogenic temperatures and embedded in an environment of vitreous water.</w:t>
      </w:r>
      <w:r w:rsidRPr="00BA5D2A">
        <w:t xml:space="preserve"> </w:t>
      </w:r>
      <w:r w:rsidRPr="00BA5D2A">
        <w:t>The standard cryo-EM processing pipeline begins with the alignment of dose-fractionated image frames to cancel out sample motion</w:t>
      </w:r>
      <w:r>
        <w:t xml:space="preserve">, </w:t>
      </w:r>
      <w:r w:rsidRPr="00BA5D2A">
        <w:t>followed by an estimation of the contrast transfer function</w:t>
      </w:r>
      <w:r w:rsidR="00A07687">
        <w:t>. Next, p</w:t>
      </w:r>
      <w:r w:rsidR="00A07687" w:rsidRPr="00A07687">
        <w:t>articles are selected and extracted from the images</w:t>
      </w:r>
      <w:r w:rsidR="00A07687">
        <w:t xml:space="preserve">. </w:t>
      </w:r>
      <w:r w:rsidR="00A07687" w:rsidRPr="00A07687">
        <w:t>These steps are referred to as ‘data preprocessing’</w:t>
      </w:r>
      <w:r w:rsidR="00A07687">
        <w:t xml:space="preserve">. Performing </w:t>
      </w:r>
      <w:r w:rsidR="00A07687" w:rsidRPr="00A07687">
        <w:t>‘data preprocessing’</w:t>
      </w:r>
      <w:r w:rsidR="00A07687">
        <w:t xml:space="preserve"> is aimed to better s</w:t>
      </w:r>
      <w:r w:rsidR="00A07687" w:rsidRPr="00A07687">
        <w:t>ubsequent 2D and 3D classification</w:t>
      </w:r>
      <w:r w:rsidR="00A07687">
        <w:t xml:space="preserve"> and model.</w:t>
      </w:r>
      <w:r w:rsidR="00244FA6">
        <w:t xml:space="preserve"> </w:t>
      </w:r>
    </w:p>
    <w:p w14:paraId="0957C3B8" w14:textId="1E664725" w:rsidR="009D027D" w:rsidRPr="00E01E35" w:rsidRDefault="009D027D" w:rsidP="00BA114D">
      <w:pPr>
        <w:pStyle w:val="NormalWeb"/>
        <w:jc w:val="both"/>
        <w:rPr>
          <w:rFonts w:ascii="SimSun" w:eastAsia="SimSun" w:hAnsi="SimSun" w:cs="SimSun" w:hint="eastAsia"/>
          <w:sz w:val="28"/>
          <w:szCs w:val="28"/>
        </w:rPr>
      </w:pPr>
      <w:r w:rsidRPr="00E01E35">
        <w:rPr>
          <w:rFonts w:ascii="Whitney" w:hAnsi="Whitney" w:hint="eastAsia"/>
          <w:b/>
          <w:bCs/>
          <w:sz w:val="28"/>
          <w:szCs w:val="28"/>
        </w:rPr>
        <w:t>Method</w:t>
      </w:r>
      <w:r w:rsidRPr="00E01E35">
        <w:rPr>
          <w:rFonts w:ascii="Whitney" w:hAnsi="Whitney"/>
          <w:b/>
          <w:bCs/>
          <w:sz w:val="28"/>
          <w:szCs w:val="28"/>
        </w:rPr>
        <w:t>s</w:t>
      </w:r>
      <w:r w:rsidR="00A07687" w:rsidRPr="00E01E35">
        <w:rPr>
          <w:rFonts w:ascii="Whitney" w:hAnsi="Whitney"/>
          <w:b/>
          <w:bCs/>
          <w:sz w:val="28"/>
          <w:szCs w:val="28"/>
        </w:rPr>
        <w:t>:</w:t>
      </w:r>
    </w:p>
    <w:p w14:paraId="35E37A12" w14:textId="64CD4158" w:rsidR="009D027D" w:rsidRPr="00E01E35" w:rsidRDefault="009D027D" w:rsidP="00BA114D">
      <w:pPr>
        <w:pStyle w:val="NormalWeb"/>
        <w:jc w:val="both"/>
        <w:rPr>
          <w:rFonts w:ascii="SimSun" w:eastAsia="SimSun" w:hAnsi="SimSun" w:cs="SimSun" w:hint="eastAsia"/>
        </w:rPr>
      </w:pPr>
      <w:r w:rsidRPr="009D027D">
        <w:t>Warp</w:t>
      </w:r>
      <w:r>
        <w:t xml:space="preserve"> </w:t>
      </w:r>
      <w:r>
        <w:rPr>
          <w:rFonts w:hint="eastAsia"/>
        </w:rPr>
        <w:t>is</w:t>
      </w:r>
      <w:r w:rsidRPr="009D027D">
        <w:t xml:space="preserve"> a software that automates all preprocessing steps of cryo-EM data acquisition and enables real-time evaluation.</w:t>
      </w:r>
      <w:r>
        <w:t xml:space="preserve"> </w:t>
      </w:r>
      <w:r w:rsidRPr="009D027D">
        <w:t>At the beginning of the pipeline, Warp reads new data saved by the acquisition software.</w:t>
      </w:r>
      <w:r>
        <w:t xml:space="preserve"> </w:t>
      </w:r>
      <w:r w:rsidRPr="009D027D">
        <w:t>Warp then estimates and corrects the object motion across the micrograph movie both globally and locally.</w:t>
      </w:r>
      <w:r>
        <w:t xml:space="preserve"> </w:t>
      </w:r>
      <w:r w:rsidRPr="009D027D">
        <w:t xml:space="preserve">Next, Warp fits a </w:t>
      </w:r>
      <w:r>
        <w:rPr>
          <w:rFonts w:hint="eastAsia"/>
        </w:rPr>
        <w:t>contrast</w:t>
      </w:r>
      <w:r>
        <w:t xml:space="preserve"> transfer function (</w:t>
      </w:r>
      <w:r w:rsidRPr="009D027D">
        <w:t>CTF</w:t>
      </w:r>
      <w:r>
        <w:t>)</w:t>
      </w:r>
      <w:r w:rsidRPr="009D027D">
        <w:t xml:space="preserve"> model, enabling the assignment of local defocus values to any particles extracted from the micrograph later.</w:t>
      </w:r>
      <w:r w:rsidR="00BA5D2A">
        <w:t xml:space="preserve"> </w:t>
      </w:r>
      <w:r w:rsidR="00BA5D2A" w:rsidRPr="00BA5D2A">
        <w:t>Warp then uses a ne</w:t>
      </w:r>
      <w:r w:rsidR="00BA5D2A">
        <w:t>u</w:t>
      </w:r>
      <w:r w:rsidR="00BA5D2A" w:rsidRPr="00BA5D2A">
        <w:t>ral network-based approach to automatically pick particles from the data with very high accuracy.</w:t>
      </w:r>
      <w:r w:rsidR="00BA5D2A">
        <w:t xml:space="preserve"> </w:t>
      </w:r>
      <w:r w:rsidR="00BA5D2A" w:rsidRPr="00BA5D2A">
        <w:t>Finally, Warp exports the resulting dose-weighted particle images to a downstream structure determination program</w:t>
      </w:r>
      <w:r w:rsidR="00244FA6">
        <w:t xml:space="preserve">. </w:t>
      </w:r>
      <w:r w:rsidR="00244FA6" w:rsidRPr="00244FA6">
        <w:t>Coupled with automated acquisition software2,8, Warp provides a continuous low-latency stream of reliably picked and corrected particle images that can be seamlessly fed into 2D classification, ab initio reconstruction and 3D refinement tools using other packages</w:t>
      </w:r>
      <w:r w:rsidR="00244FA6">
        <w:t>.</w:t>
      </w:r>
      <w:r w:rsidR="00E01E35" w:rsidRPr="00E01E35">
        <w:t xml:space="preserve"> </w:t>
      </w:r>
      <w:r w:rsidR="00E01E35">
        <w:t>R</w:t>
      </w:r>
      <w:r w:rsidR="00E01E35" w:rsidRPr="00E01E35">
        <w:t>eliably performing preprocessing of cryo-EM raw data at the speed of data collection remains</w:t>
      </w:r>
      <w:r w:rsidR="00E01E35">
        <w:t xml:space="preserve"> </w:t>
      </w:r>
      <w:r w:rsidR="00E01E35" w:rsidRPr="00E01E35">
        <w:t>a struggle</w:t>
      </w:r>
      <w:r w:rsidR="00E01E35">
        <w:rPr>
          <w:rFonts w:ascii="SimSun" w:eastAsia="SimSun" w:hAnsi="SimSun" w:cs="SimSun"/>
        </w:rPr>
        <w:t>.</w:t>
      </w:r>
    </w:p>
    <w:p w14:paraId="11A82B9C" w14:textId="26AEC137" w:rsidR="009D027D" w:rsidRPr="00E01E35" w:rsidRDefault="009D027D" w:rsidP="00BA114D">
      <w:pPr>
        <w:pStyle w:val="NormalWeb"/>
        <w:jc w:val="both"/>
        <w:rPr>
          <w:rFonts w:ascii="Whitney" w:hAnsi="Whitney"/>
          <w:b/>
          <w:bCs/>
          <w:sz w:val="28"/>
          <w:szCs w:val="28"/>
        </w:rPr>
      </w:pPr>
      <w:r w:rsidRPr="00E01E35">
        <w:rPr>
          <w:rFonts w:ascii="Whitney" w:hAnsi="Whitney"/>
          <w:b/>
          <w:bCs/>
          <w:sz w:val="28"/>
          <w:szCs w:val="28"/>
        </w:rPr>
        <w:t>Results</w:t>
      </w:r>
      <w:r w:rsidR="00A07687" w:rsidRPr="00E01E35">
        <w:rPr>
          <w:rFonts w:ascii="Whitney" w:hAnsi="Whitney"/>
          <w:b/>
          <w:bCs/>
          <w:sz w:val="28"/>
          <w:szCs w:val="28"/>
        </w:rPr>
        <w:t>:</w:t>
      </w:r>
    </w:p>
    <w:p w14:paraId="193710C8" w14:textId="6C69CC11" w:rsidR="00A07687" w:rsidRDefault="00A07687" w:rsidP="00BA114D">
      <w:pPr>
        <w:pStyle w:val="NormalWeb"/>
        <w:jc w:val="both"/>
        <w:rPr>
          <w:rFonts w:eastAsia="SimSun"/>
        </w:rPr>
      </w:pPr>
      <w:r w:rsidRPr="00A07687">
        <w:rPr>
          <w:rFonts w:eastAsia="SimSun"/>
        </w:rPr>
        <w:t xml:space="preserve">To test the performance of Warp, </w:t>
      </w:r>
      <w:r>
        <w:rPr>
          <w:rFonts w:eastAsia="SimSun" w:hint="eastAsia"/>
        </w:rPr>
        <w:t>the</w:t>
      </w:r>
      <w:r>
        <w:rPr>
          <w:rFonts w:eastAsia="SimSun"/>
        </w:rPr>
        <w:t xml:space="preserve"> author </w:t>
      </w:r>
      <w:r w:rsidRPr="00A07687">
        <w:rPr>
          <w:rFonts w:eastAsia="SimSun"/>
        </w:rPr>
        <w:t>reprocessed a published single-particle cryo-EM dataset</w:t>
      </w:r>
      <w:r w:rsidR="00244FA6">
        <w:rPr>
          <w:rFonts w:eastAsia="SimSun"/>
        </w:rPr>
        <w:t xml:space="preserve">. </w:t>
      </w:r>
      <w:r w:rsidR="00244FA6" w:rsidRPr="00244FA6">
        <w:rPr>
          <w:rFonts w:eastAsia="SimSun"/>
        </w:rPr>
        <w:t>For the original set, the best class containing 57,346 particles reached a global resolution of 3.9 Å with a B-factor of −200 Å</w:t>
      </w:r>
      <w:r w:rsidR="00244FA6" w:rsidRPr="00244FA6">
        <w:rPr>
          <w:rFonts w:eastAsia="SimSun"/>
          <w:vertAlign w:val="superscript"/>
        </w:rPr>
        <w:t>2</w:t>
      </w:r>
      <w:r w:rsidR="00244FA6" w:rsidRPr="00244FA6">
        <w:rPr>
          <w:rFonts w:eastAsia="SimSun"/>
        </w:rPr>
        <w:t>. The same particles, updated with the defocus information from Warp, reached a notably higher resolution of 3.5 Å with a B-factor of −170 Å</w:t>
      </w:r>
      <w:r w:rsidR="00244FA6" w:rsidRPr="00244FA6">
        <w:rPr>
          <w:rFonts w:eastAsia="SimSun"/>
          <w:vertAlign w:val="superscript"/>
        </w:rPr>
        <w:t>2</w:t>
      </w:r>
      <w:r w:rsidR="00244FA6" w:rsidRPr="00244FA6">
        <w:rPr>
          <w:rFonts w:eastAsia="SimSun"/>
        </w:rPr>
        <w:t>. This suggests that Warp’s local CTF model is more accurate than the per-particle CTF fitting in gCTF14 used in the original study.</w:t>
      </w:r>
    </w:p>
    <w:p w14:paraId="31C68B75" w14:textId="7840476D" w:rsidR="00E01E35" w:rsidRDefault="00E01E35" w:rsidP="00BA114D">
      <w:pPr>
        <w:pStyle w:val="NormalWeb"/>
        <w:jc w:val="both"/>
        <w:rPr>
          <w:rFonts w:eastAsia="SimSun"/>
        </w:rPr>
      </w:pPr>
      <w:r w:rsidRPr="00E01E35">
        <w:rPr>
          <w:rFonts w:eastAsia="SimSun"/>
        </w:rPr>
        <w:t>To estimate the frame alignment accuracy independently of 3D refinement, we calculated the average CTF fit quality for aligned movie averages processed</w:t>
      </w:r>
      <w:r>
        <w:rPr>
          <w:rFonts w:eastAsia="SimSun"/>
        </w:rPr>
        <w:t xml:space="preserve"> </w:t>
      </w:r>
      <w:r w:rsidRPr="00E01E35">
        <w:rPr>
          <w:rFonts w:eastAsia="SimSun"/>
        </w:rPr>
        <w:t>with MotionCor2 or Warp. Warp’s averages could be fitted to 2.6 Å, and those of MotionCor2 to 2.7</w:t>
      </w:r>
      <w:r>
        <w:rPr>
          <w:rFonts w:eastAsia="SimSun"/>
        </w:rPr>
        <w:t xml:space="preserve">, </w:t>
      </w:r>
      <w:r w:rsidRPr="00E01E35">
        <w:rPr>
          <w:rFonts w:eastAsia="SimSun"/>
        </w:rPr>
        <w:t>indicating slightly better frame alignment in Warp. After refinement of particles from the full, completely automated Warp preprocessing pipeline, the best class containing 127,000 particles reached a global resolution of 2.09 Å with a B-factor of −35 Å</w:t>
      </w:r>
      <w:r w:rsidRPr="00E01E35">
        <w:rPr>
          <w:rFonts w:eastAsia="SimSun"/>
          <w:vertAlign w:val="superscript"/>
        </w:rPr>
        <w:t>2</w:t>
      </w:r>
      <w:r w:rsidRPr="00E01E35">
        <w:rPr>
          <w:rFonts w:eastAsia="SimSun"/>
        </w:rPr>
        <w:t>.</w:t>
      </w:r>
    </w:p>
    <w:p w14:paraId="7F9793CC" w14:textId="6169400B" w:rsidR="00E01E35" w:rsidRDefault="00E01E35" w:rsidP="00BA114D">
      <w:pPr>
        <w:pStyle w:val="NormalWeb"/>
        <w:jc w:val="both"/>
        <w:rPr>
          <w:rFonts w:eastAsia="SimSun"/>
        </w:rPr>
      </w:pPr>
      <w:r w:rsidRPr="00E01E35">
        <w:rPr>
          <w:rFonts w:eastAsia="SimSun"/>
        </w:rPr>
        <w:t>The preprocessing of 668 movies in Warp required approximately 3 h using a system with 4 Nvidia Titan X GPUs, thus averaging to roughly 220 movies per hour.</w:t>
      </w:r>
    </w:p>
    <w:p w14:paraId="158A0EE3" w14:textId="5966FEDB" w:rsidR="00E01E35" w:rsidRDefault="00C15C29" w:rsidP="00BA114D">
      <w:pPr>
        <w:pStyle w:val="NormalWeb"/>
        <w:jc w:val="both"/>
        <w:rPr>
          <w:rFonts w:ascii="Whitney" w:hAnsi="Whitney"/>
          <w:b/>
          <w:bCs/>
          <w:sz w:val="28"/>
          <w:szCs w:val="28"/>
        </w:rPr>
      </w:pPr>
      <w:r>
        <w:rPr>
          <w:rFonts w:ascii="Whitney" w:hAnsi="Whitney"/>
          <w:b/>
          <w:bCs/>
          <w:sz w:val="28"/>
          <w:szCs w:val="28"/>
        </w:rPr>
        <w:lastRenderedPageBreak/>
        <w:t xml:space="preserve">Discussion: </w:t>
      </w:r>
    </w:p>
    <w:p w14:paraId="5F4BF19F" w14:textId="7B25B31A" w:rsidR="00C15C29" w:rsidRPr="00C15C29" w:rsidRDefault="00C15C29" w:rsidP="00BA114D">
      <w:pPr>
        <w:pStyle w:val="NormalWeb"/>
        <w:jc w:val="both"/>
      </w:pPr>
      <w:r w:rsidRPr="00C15C29">
        <w:t xml:space="preserve">To further improve cryo-EM data collection efficiency in the future, </w:t>
      </w:r>
      <w:r>
        <w:t>the author</w:t>
      </w:r>
      <w:r w:rsidRPr="00C15C29">
        <w:t xml:space="preserve"> envision an automated feedback loop between the acquisition software and Warp.</w:t>
      </w:r>
      <w:r>
        <w:t xml:space="preserve"> </w:t>
      </w:r>
      <w:r w:rsidRPr="00C15C29">
        <w:t>Such feedback would help to maximize the number of high-quality images collected by quickly skipping areas with low estimated resolution or particle count, adjusting the stage settling time dynamically based on Warp’s motion estimate</w:t>
      </w:r>
      <w:r>
        <w:t xml:space="preserve"> </w:t>
      </w:r>
      <w:r w:rsidRPr="00C15C29">
        <w:t>for the previous image</w:t>
      </w:r>
      <w:r>
        <w:t>.</w:t>
      </w:r>
    </w:p>
    <w:p w14:paraId="6F3A929B" w14:textId="77777777" w:rsidR="00C15C29" w:rsidRPr="00C15C29" w:rsidRDefault="00C15C29" w:rsidP="00BA114D">
      <w:pPr>
        <w:pStyle w:val="NormalWeb"/>
        <w:jc w:val="both"/>
        <w:rPr>
          <w:rFonts w:ascii="Whitney" w:hAnsi="Whitney"/>
          <w:b/>
          <w:bCs/>
          <w:sz w:val="28"/>
          <w:szCs w:val="28"/>
        </w:rPr>
      </w:pPr>
    </w:p>
    <w:bookmarkEnd w:id="0"/>
    <w:p w14:paraId="3A3DE4FE" w14:textId="77777777" w:rsidR="00B369F8" w:rsidRDefault="00BA114D" w:rsidP="00BA114D">
      <w:pPr>
        <w:jc w:val="both"/>
      </w:pPr>
    </w:p>
    <w:sectPr w:rsidR="00B369F8" w:rsidSect="00314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hitney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9D"/>
    <w:rsid w:val="0019453B"/>
    <w:rsid w:val="001F3E79"/>
    <w:rsid w:val="00244FA6"/>
    <w:rsid w:val="003140BE"/>
    <w:rsid w:val="0031594E"/>
    <w:rsid w:val="00617F3F"/>
    <w:rsid w:val="006B270F"/>
    <w:rsid w:val="00746BE6"/>
    <w:rsid w:val="007F1B9D"/>
    <w:rsid w:val="009A1586"/>
    <w:rsid w:val="009D027D"/>
    <w:rsid w:val="009F7BF8"/>
    <w:rsid w:val="00A07687"/>
    <w:rsid w:val="00A53F97"/>
    <w:rsid w:val="00B05BD6"/>
    <w:rsid w:val="00BA114D"/>
    <w:rsid w:val="00BA5D2A"/>
    <w:rsid w:val="00C15C29"/>
    <w:rsid w:val="00D955BD"/>
    <w:rsid w:val="00E01E35"/>
    <w:rsid w:val="00E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BA5"/>
  <w15:chartTrackingRefBased/>
  <w15:docId w15:val="{113C9FDB-D311-8745-B3A2-A9726C6B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B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宇锋</dc:creator>
  <cp:keywords/>
  <dc:description/>
  <cp:lastModifiedBy>谢 宇锋</cp:lastModifiedBy>
  <cp:revision>2</cp:revision>
  <dcterms:created xsi:type="dcterms:W3CDTF">2019-10-27T11:29:00Z</dcterms:created>
  <dcterms:modified xsi:type="dcterms:W3CDTF">2019-10-27T13:30:00Z</dcterms:modified>
</cp:coreProperties>
</file>