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A0D8" w14:textId="5B64E89E" w:rsidR="004C13E4" w:rsidRPr="00D83081" w:rsidRDefault="004C13E4" w:rsidP="009A6638">
      <w:pPr>
        <w:pStyle w:val="BodyA"/>
        <w:rPr>
          <w:rFonts w:eastAsiaTheme="minorEastAsia"/>
        </w:rPr>
      </w:pPr>
    </w:p>
    <w:p w14:paraId="2C636C04" w14:textId="493CE1BF" w:rsidR="004C13E4" w:rsidRDefault="009E6E70" w:rsidP="009A6638">
      <w:pPr>
        <w:pStyle w:val="BodyA"/>
      </w:pPr>
      <w:r>
        <w:rPr>
          <w:noProof/>
        </w:rPr>
        <w:pict w14:anchorId="5389B06F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Down Arrow 18" o:spid="_x0000_s1036" type="#_x0000_t67" alt="" style="position:absolute;margin-left:10in;margin-top:.1pt;width:45.7pt;height:90.9pt;z-index:251659264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18;mso-fit-shape-to-text:t" inset="2mm,8pt,8pt,8pt">
              <w:txbxContent>
                <w:p w14:paraId="58A3D7CB" w14:textId="79117EBD" w:rsidR="001F41D8" w:rsidRPr="001F41D8" w:rsidRDefault="00896D77" w:rsidP="00153733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机动</w:t>
                  </w:r>
                  <w:r w:rsidR="001F41D8" w:rsidRPr="001F41D8">
                    <w:rPr>
                      <w:rFonts w:hint="eastAsia"/>
                      <w:color w:val="FF0000"/>
                    </w:rPr>
                    <w:t>结束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64426558">
          <v:shape id="Down Arrow 19" o:spid="_x0000_s1035" type="#_x0000_t67" alt="" style="position:absolute;margin-left:653.2pt;margin-top:.1pt;width:45.7pt;height:90.9pt;z-index:251661312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19;mso-fit-shape-to-text:t" inset="2mm,8pt,8pt,8pt">
              <w:txbxContent>
                <w:p w14:paraId="5F35B81E" w14:textId="773C7674" w:rsidR="001F41D8" w:rsidRPr="00181D55" w:rsidRDefault="001F41D8" w:rsidP="001F41D8">
                  <w:pPr>
                    <w:jc w:val="center"/>
                    <w:rPr>
                      <w:color w:val="0079BF" w:themeColor="accent1" w:themeShade="BF"/>
                      <w:lang w:eastAsia="zh-CN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稳像</w:t>
                  </w:r>
                  <w:r w:rsidR="00001C45">
                    <w:rPr>
                      <w:rFonts w:hint="eastAsia"/>
                      <w:color w:val="0079BF" w:themeColor="accent1" w:themeShade="BF"/>
                      <w:lang w:eastAsia="zh-CN"/>
                    </w:rPr>
                    <w:t>达标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2277A5F9">
          <v:shape id="Down Arrow 28" o:spid="_x0000_s1034" type="#_x0000_t67" alt="" style="position:absolute;margin-left:590.85pt;margin-top:.1pt;width:45.7pt;height:90.9pt;z-index:251663360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28;mso-fit-shape-to-text:t" inset="2mm,8pt,8pt,8pt">
              <w:txbxContent>
                <w:p w14:paraId="6DE616CA" w14:textId="77777777" w:rsidR="001F41D8" w:rsidRPr="00181D55" w:rsidRDefault="001F41D8" w:rsidP="001F41D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刷新结束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6236C4B2">
          <v:shape id="Down Arrow 30" o:spid="_x0000_s1033" type="#_x0000_t67" alt="" style="position:absolute;margin-left:465.55pt;margin-top:.1pt;width:45.7pt;height:90.9pt;z-index:251667456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30;mso-fit-shape-to-text:t" inset="2mm,8pt,8pt,8pt">
              <w:txbxContent>
                <w:p w14:paraId="377CDDF6" w14:textId="77777777" w:rsidR="001F41D8" w:rsidRPr="00181D55" w:rsidRDefault="001F41D8" w:rsidP="001F41D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稳像开始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6A24D7CC">
          <v:shape id="Down Arrow 29" o:spid="_x0000_s1032" type="#_x0000_t67" alt="" style="position:absolute;margin-left:528.1pt;margin-top:.1pt;width:45.7pt;height:90.9pt;z-index:251665408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29;mso-fit-shape-to-text:t" inset="2mm,8pt,8pt,8pt">
              <w:txbxContent>
                <w:p w14:paraId="7D140A5E" w14:textId="77777777" w:rsidR="001F41D8" w:rsidRPr="00181D55" w:rsidRDefault="001F41D8" w:rsidP="001F41D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刷新开始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3D00FA1C">
          <v:shape id="Down Arrow 36" o:spid="_x0000_s1031" type="#_x0000_t67" alt="" style="position:absolute;margin-left:86.45pt;margin-top:.1pt;width:45.7pt;height:90.9pt;z-index:251679744;visibility:visible;mso-wrap-style:square;mso-wrap-edited:f;mso-width-percent:0;mso-height-percent:0;mso-width-percent:0;mso-height-percent:0;mso-width-relative:margin;v-text-anchor:middle" wrapcoords="4603 -183 4249 14461 -1062 16292 9915 21600 11331 21600 21954 16292 16997 14461 16643 -183 4603 -183" adj="16004" strokecolor="#00a2ff [3204]" strokeweight="1.25pt">
            <v:stroke joinstyle="round"/>
            <v:textbox style="mso-next-textbox:#Down Arrow 36;mso-fit-shape-to-text:t" inset="2mm,8pt,8pt,8pt">
              <w:txbxContent>
                <w:p w14:paraId="5E57E7E7" w14:textId="77777777" w:rsidR="002A19B8" w:rsidRPr="00181D55" w:rsidRDefault="002A19B8" w:rsidP="002A19B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快门开启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6987CCE3">
          <v:shape id="Down Arrow 35" o:spid="_x0000_s1030" type="#_x0000_t67" alt="" style="position:absolute;margin-left:152.05pt;margin-top:.1pt;width:45.7pt;height:90.9pt;z-index:251677696;visibility:visible;mso-wrap-style:square;mso-wrap-edited:f;mso-width-percent:0;mso-height-percent:0;mso-width-percent:0;mso-height-percent:0;mso-width-relative:margin;v-text-anchor:middle" wrapcoords="4603 -183 4249 14461 -1062 16292 9915 21600 11331 21600 21954 16292 16997 14461 16643 -183 4603 -183" adj="16004" strokecolor="#00a2ff [3204]" strokeweight="1.25pt">
            <v:stroke joinstyle="round"/>
            <v:textbox style="mso-next-textbox:#Down Arrow 35;mso-fit-shape-to-text:t" inset="2mm,8pt,8pt,8pt">
              <w:txbxContent>
                <w:p w14:paraId="596AB518" w14:textId="77777777" w:rsidR="002A19B8" w:rsidRPr="00181D55" w:rsidRDefault="002A19B8" w:rsidP="002A19B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快门全开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19CC185A">
          <v:shape id="Down Arrow 34" o:spid="_x0000_s1029" type="#_x0000_t67" alt="" style="position:absolute;margin-left:214.2pt;margin-top:.1pt;width:45.7pt;height:90.9pt;z-index:251675648;visibility:visible;mso-wrap-style:square;mso-wrap-edited:f;mso-width-percent:0;mso-height-percent:0;mso-width-percent:0;mso-height-percent:0;mso-width-relative:margin;v-text-anchor:middle" wrapcoords="4603 -183 4249 14461 -1062 16292 9915 21600 11331 21600 21954 16292 16997 14461 16643 -183 4603 -183" adj="16004" strokecolor="#00a2ff [3204]" strokeweight="1.25pt">
            <v:stroke joinstyle="round"/>
            <v:textbox style="mso-next-textbox:#Down Arrow 34;mso-fit-shape-to-text:t" inset="2mm,8pt,8pt,8pt">
              <w:txbxContent>
                <w:p w14:paraId="6B22A795" w14:textId="77777777" w:rsidR="002A19B8" w:rsidRPr="00181D55" w:rsidRDefault="002A19B8" w:rsidP="002A19B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快门关闭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45CF0026">
          <v:shape id="Down Arrow 33" o:spid="_x0000_s1028" type="#_x0000_t67" alt="" style="position:absolute;margin-left:277pt;margin-top:.1pt;width:45.7pt;height:90.9pt;z-index:251673600;visibility:visible;mso-wrap-style:square;mso-wrap-edited:f;mso-width-percent:0;mso-height-percent:0;mso-width-percent:0;mso-height-percent:0;mso-width-relative:margin;v-text-anchor:middle" wrapcoords="4603 -183 4249 14461 -1062 16292 9915 21600 11331 21600 21954 16292 16997 14461 16643 -183 4603 -183" adj="16004" strokecolor="#00a2ff [3204]" strokeweight="1.25pt">
            <v:stroke joinstyle="round"/>
            <v:textbox style="mso-next-textbox:#Down Arrow 33;mso-fit-shape-to-text:t" inset="2mm,8pt,8pt,8pt">
              <w:txbxContent>
                <w:p w14:paraId="7D5DE5DF" w14:textId="77777777" w:rsidR="002A19B8" w:rsidRPr="00181D55" w:rsidRDefault="002A19B8" w:rsidP="002A19B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快门全关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31458846">
          <v:shape id="Down Arrow 32" o:spid="_x0000_s1027" type="#_x0000_t67" alt="" style="position:absolute;margin-left:339.75pt;margin-top:.1pt;width:45.7pt;height:90.9pt;z-index:251671552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32;mso-fit-shape-to-text:t" inset="2mm,8pt,8pt,8pt">
              <w:txbxContent>
                <w:p w14:paraId="78227861" w14:textId="77777777" w:rsidR="0029090F" w:rsidRPr="00896D77" w:rsidRDefault="0029090F" w:rsidP="0029090F">
                  <w:pPr>
                    <w:jc w:val="center"/>
                    <w:rPr>
                      <w:color w:val="F91E00" w:themeColor="accent5" w:themeShade="BF"/>
                    </w:rPr>
                  </w:pPr>
                  <w:r w:rsidRPr="00896D77">
                    <w:rPr>
                      <w:rFonts w:hint="eastAsia"/>
                      <w:color w:val="F91E00" w:themeColor="accent5" w:themeShade="BF"/>
                    </w:rPr>
                    <w:t>平台机动</w:t>
                  </w:r>
                </w:p>
              </w:txbxContent>
            </v:textbox>
            <w10:wrap type="through"/>
          </v:shape>
        </w:pict>
      </w:r>
      <w:r>
        <w:rPr>
          <w:noProof/>
        </w:rPr>
        <w:pict w14:anchorId="6326F468">
          <v:shape id="Down Arrow 31" o:spid="_x0000_s1026" type="#_x0000_t67" alt="" style="position:absolute;margin-left:402.75pt;margin-top:.1pt;width:45.7pt;height:90.9pt;z-index:251669504;visibility:visible;mso-wrap-style:square;mso-wrap-edited:f;mso-width-percent:0;mso-height-percent:0;mso-width-percent:0;mso-height-percent:0;mso-width-relative:margin;v-text-anchor:middle" wrapcoords="4603 -183 4249 14461 -1062 16292 9915 21600 11331 21600 22308 16475 21954 16108 16997 14461 16643 -183 4603 -183" adj="16007" strokecolor="#00a2ff [3204]" strokeweight="1.25pt">
            <v:stroke joinstyle="round"/>
            <v:textbox style="mso-next-textbox:#Down Arrow 31;mso-fit-shape-to-text:t" inset="2mm,8pt,8pt,8pt">
              <w:txbxContent>
                <w:p w14:paraId="75DF5BC1" w14:textId="77777777" w:rsidR="001F41D8" w:rsidRPr="00181D55" w:rsidRDefault="001F41D8" w:rsidP="001F41D8">
                  <w:pPr>
                    <w:jc w:val="center"/>
                    <w:rPr>
                      <w:color w:val="0079BF" w:themeColor="accent1" w:themeShade="BF"/>
                    </w:rPr>
                  </w:pPr>
                  <w:r w:rsidRPr="00181D55">
                    <w:rPr>
                      <w:rFonts w:hint="eastAsia"/>
                      <w:color w:val="0079BF" w:themeColor="accent1" w:themeShade="BF"/>
                    </w:rPr>
                    <w:t>结束读传</w:t>
                  </w:r>
                </w:p>
              </w:txbxContent>
            </v:textbox>
            <w10:wrap type="through"/>
          </v:shape>
        </w:pict>
      </w:r>
    </w:p>
    <w:p w14:paraId="7D33A9D2" w14:textId="77777777" w:rsidR="002A19B8" w:rsidRDefault="002A19B8" w:rsidP="009A6638">
      <w:pPr>
        <w:pStyle w:val="BodyA"/>
        <w:rPr>
          <w:rFonts w:eastAsia="Arial Unicode MS"/>
          <w:lang w:val="zh-TW" w:eastAsia="zh-TW"/>
        </w:rPr>
      </w:pPr>
    </w:p>
    <w:p w14:paraId="4206CB5C" w14:textId="77777777" w:rsidR="002A19B8" w:rsidRDefault="002A19B8" w:rsidP="009A6638">
      <w:pPr>
        <w:pStyle w:val="BodyA"/>
        <w:rPr>
          <w:rFonts w:eastAsia="Arial Unicode MS"/>
          <w:lang w:val="zh-TW" w:eastAsia="zh-TW"/>
        </w:rPr>
      </w:pPr>
    </w:p>
    <w:p w14:paraId="19B45BD2" w14:textId="77777777" w:rsidR="002A19B8" w:rsidRDefault="002A19B8" w:rsidP="009A6638">
      <w:pPr>
        <w:pStyle w:val="BodyA"/>
        <w:rPr>
          <w:rFonts w:eastAsia="Arial Unicode MS"/>
          <w:lang w:val="zh-TW"/>
        </w:rPr>
      </w:pPr>
    </w:p>
    <w:tbl>
      <w:tblPr>
        <w:tblpPr w:leftFromText="180" w:rightFromText="180" w:vertAnchor="page" w:horzAnchor="page" w:tblpX="1422" w:tblpY="3425"/>
        <w:tblW w:w="1457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991"/>
        <w:gridCol w:w="992"/>
        <w:gridCol w:w="1319"/>
        <w:gridCol w:w="1253"/>
        <w:gridCol w:w="1253"/>
        <w:gridCol w:w="1253"/>
        <w:gridCol w:w="1253"/>
        <w:gridCol w:w="1253"/>
        <w:gridCol w:w="1253"/>
        <w:gridCol w:w="1252"/>
        <w:gridCol w:w="1253"/>
        <w:gridCol w:w="1253"/>
      </w:tblGrid>
      <w:tr w:rsidR="007E3982" w14:paraId="0946B815" w14:textId="77777777" w:rsidTr="00F1331E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F3680" w14:textId="77777777" w:rsidR="007E3982" w:rsidRDefault="007E3982" w:rsidP="005C1CDF">
            <w:pPr>
              <w:pStyle w:val="TableStyle3"/>
              <w:jc w:val="center"/>
              <w:rPr>
                <w:rFonts w:eastAsia="Arial Unicode MS" w:hint="default"/>
                <w:b w:val="0"/>
                <w:bCs w:val="0"/>
              </w:rPr>
            </w:pPr>
          </w:p>
        </w:tc>
        <w:tc>
          <w:tcPr>
            <w:tcW w:w="382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34CC" w14:textId="0515726C" w:rsidR="007E3982" w:rsidRDefault="007E3982" w:rsidP="007E398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曝光</w:t>
            </w:r>
          </w:p>
        </w:tc>
        <w:tc>
          <w:tcPr>
            <w:tcW w:w="877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C4818" w14:textId="214B63D3" w:rsidR="007E3982" w:rsidRDefault="007E3982" w:rsidP="007E3982">
            <w:pPr>
              <w:jc w:val="center"/>
            </w:pPr>
            <w:r>
              <w:rPr>
                <w:rFonts w:hint="eastAsia"/>
              </w:rPr>
              <w:t>平台机动</w:t>
            </w:r>
          </w:p>
        </w:tc>
      </w:tr>
      <w:tr w:rsidR="005C1CDF" w14:paraId="5D6BDDA5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334122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主焦面前端电箱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97E2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8D78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22AA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3A715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D8381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D284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5F2" w14:textId="77777777" w:rsidR="005C1CDF" w:rsidRDefault="005C1CDF" w:rsidP="005C1CDF"/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46682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4ACA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AFEC0" w14:textId="77777777" w:rsidR="005C1CDF" w:rsidRDefault="005C1CDF" w:rsidP="005C1CDF"/>
        </w:tc>
      </w:tr>
      <w:tr w:rsidR="005C1CDF" w14:paraId="57CE5E50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2F13D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主焦面数传电箱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D7305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27A0E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5303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7176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F6766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EA25A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726F1" w14:textId="77777777" w:rsidR="005C1CDF" w:rsidRDefault="005C1CDF" w:rsidP="005C1CDF"/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D9FF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DB6F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F1C53" w14:textId="77777777" w:rsidR="005C1CDF" w:rsidRDefault="005C1CDF" w:rsidP="005C1CDF"/>
        </w:tc>
      </w:tr>
      <w:tr w:rsidR="005C1CDF" w14:paraId="7C13B8CB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50BD0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主焦面电源箱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01DB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F97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1FC76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F22C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69D1D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336F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F142" w14:textId="77777777" w:rsidR="005C1CDF" w:rsidRDefault="005C1CDF" w:rsidP="005C1CDF"/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732D8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2EFB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3AF6" w14:textId="77777777" w:rsidR="005C1CDF" w:rsidRDefault="005C1CDF" w:rsidP="005C1CDF"/>
        </w:tc>
      </w:tr>
      <w:tr w:rsidR="005C1CDF" w14:paraId="19CBFCB2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54440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主焦面控制箱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1282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AD51A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E120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3AC4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633F6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5E80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A3130" w14:textId="77777777" w:rsidR="005C1CDF" w:rsidRDefault="005C1CDF" w:rsidP="005C1CDF"/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CC5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E206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D0314" w14:textId="77777777" w:rsidR="005C1CDF" w:rsidRDefault="005C1CDF" w:rsidP="005C1CDF"/>
        </w:tc>
      </w:tr>
      <w:tr w:rsidR="005C1CDF" w14:paraId="01409B1F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9F7C1" w14:textId="46178298" w:rsidR="005C1CDF" w:rsidRDefault="00001C45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短波红外电箱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7EB5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3A630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B87B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2FA5C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64B3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1997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ABB7" w14:textId="77777777" w:rsidR="005C1CDF" w:rsidRDefault="005C1CDF" w:rsidP="005C1CDF"/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D810B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C5CAF" w14:textId="77777777" w:rsidR="005C1CDF" w:rsidRDefault="005C1CDF" w:rsidP="005C1CDF"/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C8FAD" w14:textId="77777777" w:rsidR="005C1CDF" w:rsidRDefault="005C1CDF" w:rsidP="005C1CDF"/>
        </w:tc>
      </w:tr>
      <w:tr w:rsidR="005C1CDF" w14:paraId="1A19789D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B9B60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bookmarkStart w:id="0" w:name="_GoBack" w:colFirst="1" w:colLast="10"/>
            <w:r>
              <w:rPr>
                <w:rFonts w:eastAsia="Arial Unicode MS"/>
                <w:b w:val="0"/>
                <w:bCs w:val="0"/>
              </w:rPr>
              <w:t>短波红外制冷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484AC" w14:textId="7B51378A" w:rsidR="005C1CDF" w:rsidRDefault="00D83081" w:rsidP="005C1CDF">
            <w:r>
              <w:t>222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94CF" w14:textId="75CCA19D" w:rsidR="005C1CDF" w:rsidRDefault="00D83081" w:rsidP="005C1CDF">
            <w:r>
              <w:t>222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3B4F3" w14:textId="4661073C" w:rsidR="005C1CDF" w:rsidRDefault="00D83081" w:rsidP="005C1CDF">
            <w:r>
              <w:t>222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898C" w14:textId="135F64BD" w:rsidR="005C1CDF" w:rsidRDefault="00D83081" w:rsidP="005C1CDF">
            <w:r>
              <w:t>222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8D55" w14:textId="4DA85544" w:rsidR="005C1CDF" w:rsidRDefault="00D83081" w:rsidP="005C1CDF">
            <w:r>
              <w:t>222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EF09" w14:textId="4DDBEACB" w:rsidR="005C1CDF" w:rsidRDefault="00D83081" w:rsidP="005C1CDF">
            <w:r>
              <w:t>210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2188" w14:textId="08CB4677" w:rsidR="005C1CDF" w:rsidRDefault="00D83081" w:rsidP="005C1CDF">
            <w:r>
              <w:t>210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4283" w14:textId="795AF91A" w:rsidR="005C1CDF" w:rsidRDefault="00D83081" w:rsidP="005C1CDF">
            <w:r>
              <w:t>210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68D7" w14:textId="32134B4A" w:rsidR="005C1CDF" w:rsidRDefault="00D83081" w:rsidP="005C1CDF">
            <w:r>
              <w:t>210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E45C" w14:textId="293C1EA4" w:rsidR="005C1CDF" w:rsidRDefault="00D83081" w:rsidP="005C1CDF">
            <w:r>
              <w:t>210</w:t>
            </w:r>
          </w:p>
        </w:tc>
      </w:tr>
      <w:tr w:rsidR="005C1CDF" w14:paraId="55108FB0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4D4AF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主焦面制冷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01983" w14:textId="02703B5F" w:rsidR="005C1CDF" w:rsidRDefault="00D83081" w:rsidP="005C1CDF">
            <w:r>
              <w:t>633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8B8E" w14:textId="26A24B0F" w:rsidR="005C1CDF" w:rsidRDefault="00D83081" w:rsidP="005C1CDF">
            <w:r>
              <w:t>663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9C609" w14:textId="3B2643FC" w:rsidR="005C1CDF" w:rsidRDefault="00D83081" w:rsidP="005C1CDF">
            <w:r>
              <w:t>663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4659" w14:textId="460AFA9B" w:rsidR="005C1CDF" w:rsidRDefault="00D83081" w:rsidP="005C1CDF">
            <w:r>
              <w:t>690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AA091" w14:textId="2E3CE0E7" w:rsidR="005C1CDF" w:rsidRDefault="00D83081" w:rsidP="005C1CDF">
            <w:r>
              <w:t>750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ECB84" w14:textId="708CDA87" w:rsidR="005C1CDF" w:rsidRDefault="00D83081" w:rsidP="005C1CDF">
            <w:r>
              <w:t>660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275ED" w14:textId="66A85A5C" w:rsidR="005C1CDF" w:rsidRDefault="00D83081" w:rsidP="005C1CDF">
            <w:r>
              <w:t>633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2B907" w14:textId="639F7C39" w:rsidR="005C1CDF" w:rsidRDefault="00D83081" w:rsidP="005C1CDF">
            <w:r>
              <w:t>633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0F04D" w14:textId="786D79C2" w:rsidR="005C1CDF" w:rsidRDefault="00D83081" w:rsidP="005C1CDF">
            <w:r>
              <w:t>633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F7AA3" w14:textId="1AE50CA0" w:rsidR="005C1CDF" w:rsidRDefault="00D83081" w:rsidP="005C1CDF">
            <w:r>
              <w:t>633</w:t>
            </w:r>
          </w:p>
        </w:tc>
      </w:tr>
      <w:tr w:rsidR="005C1CDF" w14:paraId="35208D49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52FEC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热控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C5A88" w14:textId="6022276C" w:rsidR="005C1CDF" w:rsidRDefault="00D83081" w:rsidP="005C1CDF">
            <w:r>
              <w:t>28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9FF88" w14:textId="194F3726" w:rsidR="005C1CDF" w:rsidRDefault="00D83081" w:rsidP="005C1CDF">
            <w:r>
              <w:t>28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CBC13" w14:textId="0F036946" w:rsidR="005C1CDF" w:rsidRDefault="00D83081" w:rsidP="005C1CDF">
            <w:r>
              <w:t>28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389" w14:textId="10EA6C50" w:rsidR="005C1CDF" w:rsidRDefault="00D83081" w:rsidP="005C1CDF">
            <w:r>
              <w:t>31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7F158" w14:textId="0C49F04A" w:rsidR="005C1CDF" w:rsidRDefault="00D83081" w:rsidP="005C1CDF">
            <w:r>
              <w:t>31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AE1D" w14:textId="0B93F558" w:rsidR="005C1CDF" w:rsidRDefault="00D83081" w:rsidP="005C1CDF">
            <w:r>
              <w:t>31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4CCD" w14:textId="4637D5C2" w:rsidR="005C1CDF" w:rsidRDefault="00D83081" w:rsidP="005C1CDF">
            <w:r>
              <w:t>31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2C23" w14:textId="6710546F" w:rsidR="005C1CDF" w:rsidRDefault="00D83081" w:rsidP="005C1CDF">
            <w:r>
              <w:t>31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287D" w14:textId="788401CF" w:rsidR="005C1CDF" w:rsidRDefault="00D83081" w:rsidP="005C1CDF">
            <w:r>
              <w:t>31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CFADC" w14:textId="7B465A15" w:rsidR="005C1CDF" w:rsidRDefault="00D83081" w:rsidP="005C1CDF">
            <w:r>
              <w:t>31</w:t>
            </w:r>
          </w:p>
        </w:tc>
      </w:tr>
      <w:tr w:rsidR="00FF7805" w14:paraId="2490DBBD" w14:textId="77777777" w:rsidTr="00A362CE">
        <w:trPr>
          <w:trHeight w:val="354"/>
        </w:trPr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31E11" w14:textId="77777777" w:rsidR="00FF7805" w:rsidRDefault="00FF7805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定标光源组件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919291"/>
            <w:vAlign w:val="center"/>
          </w:tcPr>
          <w:p w14:paraId="3CD8E84F" w14:textId="17667845" w:rsidR="00FF7805" w:rsidRPr="00FF7805" w:rsidRDefault="00FF7805" w:rsidP="005C1CDF">
            <w:pPr>
              <w:pStyle w:val="TableStyle3"/>
              <w:jc w:val="center"/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前期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00C7" w14:textId="340EF0F5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C995" w14:textId="3C3EB8FA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1332" w14:textId="4D4B1DB8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A5C99" w14:textId="55BFFFF2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F481B" w14:textId="41CADA87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E449" w14:textId="1E2E514D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B25D" w14:textId="71F1ABCB" w:rsidR="00FF7805" w:rsidRDefault="00D83081" w:rsidP="005C1CDF">
            <w:r>
              <w:t>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67EB7" w14:textId="5F588D1F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7FFA8" w14:textId="632ABA32" w:rsidR="00FF7805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AD51" w14:textId="54FAC972" w:rsidR="00FF7805" w:rsidRDefault="00D83081" w:rsidP="005C1CDF">
            <w:r>
              <w:t>0</w:t>
            </w:r>
          </w:p>
        </w:tc>
      </w:tr>
      <w:tr w:rsidR="00FF7805" w14:paraId="64202B4D" w14:textId="77777777" w:rsidTr="00A362CE">
        <w:trPr>
          <w:trHeight w:val="354"/>
        </w:trPr>
        <w:tc>
          <w:tcPr>
            <w:tcW w:w="99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44618" w14:textId="77777777" w:rsidR="00FF7805" w:rsidRDefault="00FF7805" w:rsidP="005C1CDF">
            <w:pPr>
              <w:pStyle w:val="TableStyle3"/>
              <w:jc w:val="center"/>
              <w:rPr>
                <w:rFonts w:eastAsia="Arial Unicode MS" w:hint="default"/>
                <w:b w:val="0"/>
                <w:bCs w:val="0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vAlign w:val="center"/>
          </w:tcPr>
          <w:p w14:paraId="7D4E0886" w14:textId="5120AC95" w:rsidR="00FF7805" w:rsidRDefault="00FF7805" w:rsidP="005C1CDF">
            <w:pPr>
              <w:pStyle w:val="TableStyle3"/>
              <w:jc w:val="center"/>
              <w:rPr>
                <w:rFonts w:eastAsia="Arial Unicode MS" w:hint="default"/>
                <w:b w:val="0"/>
                <w:bCs w:val="0"/>
              </w:rPr>
            </w:pPr>
            <w:r>
              <w:rPr>
                <w:rFonts w:eastAsia="Arial Unicode MS"/>
                <w:b w:val="0"/>
                <w:bCs w:val="0"/>
              </w:rPr>
              <w:t>中后期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E9A0" w14:textId="79360B7E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7D29" w14:textId="2963E03A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26629" w14:textId="779DE9DB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60BAF" w14:textId="00218022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B1BC7" w14:textId="203D3859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8E05" w14:textId="67A77750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F883" w14:textId="1E991D25" w:rsidR="00FF7805" w:rsidRDefault="00D83081" w:rsidP="005C1CDF">
            <w:r>
              <w:t>0.6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B70E2" w14:textId="72FFC930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69040" w14:textId="59D631D8" w:rsidR="00FF7805" w:rsidRDefault="00D83081" w:rsidP="005C1CDF">
            <w:r>
              <w:t>0.6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E042" w14:textId="09430B9B" w:rsidR="00FF7805" w:rsidRDefault="00D83081" w:rsidP="005C1CDF">
            <w:r>
              <w:t>0.6</w:t>
            </w:r>
          </w:p>
        </w:tc>
      </w:tr>
      <w:tr w:rsidR="005C1CDF" w14:paraId="357E7A62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A96EF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快门组件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2E49" w14:textId="6C20EE81" w:rsidR="005C1CDF" w:rsidRDefault="00D83081" w:rsidP="005C1CDF">
            <w:r>
              <w:t>75.6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69BA" w14:textId="466AC9B8" w:rsidR="005C1CDF" w:rsidRDefault="00D83081" w:rsidP="005C1CDF">
            <w:r>
              <w:t>75.6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0226" w14:textId="09C95F41" w:rsidR="005C1CDF" w:rsidRDefault="00D83081" w:rsidP="005C1CDF">
            <w:r>
              <w:t>75.6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D5621" w14:textId="0D57F810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E003E" w14:textId="02D4412D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BEC3D" w14:textId="23D51A24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2D653" w14:textId="415892CC" w:rsidR="005C1CDF" w:rsidRDefault="00D83081" w:rsidP="005C1CDF">
            <w:r>
              <w:t>0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F2DC" w14:textId="7E048408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D16A" w14:textId="0E4A24A4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B423" w14:textId="4D6C5343" w:rsidR="005C1CDF" w:rsidRDefault="00D83081" w:rsidP="005C1CDF">
            <w:r>
              <w:t>0</w:t>
            </w:r>
          </w:p>
        </w:tc>
      </w:tr>
      <w:tr w:rsidR="005C1CDF" w14:paraId="091F3670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9C902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像旋微调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12F89" w14:textId="512972AE" w:rsidR="005C1CDF" w:rsidRDefault="00D83081" w:rsidP="005C1CDF">
            <w:r>
              <w:t>35?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9847F" w14:textId="3E216A3B" w:rsidR="005C1CDF" w:rsidRDefault="00D83081" w:rsidP="005C1CDF">
            <w:r>
              <w:t>35?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BB01" w14:textId="22F53E4A" w:rsidR="005C1CDF" w:rsidRDefault="00D83081" w:rsidP="005C1CDF">
            <w:r>
              <w:t>35?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D80D" w14:textId="35636317" w:rsidR="005C1CDF" w:rsidRDefault="00D83081" w:rsidP="005C1CDF">
            <w:r>
              <w:t>35?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3787" w14:textId="67B640C9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F07D" w14:textId="55E047D8" w:rsidR="005C1CDF" w:rsidRDefault="00D83081" w:rsidP="005C1CDF">
            <w:r>
              <w:t>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7B8F7" w14:textId="40DD4AC3" w:rsidR="005C1CDF" w:rsidRDefault="00D83081" w:rsidP="005C1CDF">
            <w:r>
              <w:t>35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8F23" w14:textId="0489F9C7" w:rsidR="005C1CDF" w:rsidRDefault="00D83081" w:rsidP="005C1CDF">
            <w:r>
              <w:t>35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2D60E" w14:textId="3C400017" w:rsidR="005C1CDF" w:rsidRDefault="00D83081" w:rsidP="005C1CDF">
            <w:r>
              <w:t>35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AB49A" w14:textId="7E50400D" w:rsidR="005C1CDF" w:rsidRDefault="00D83081" w:rsidP="005C1CDF">
            <w:r>
              <w:t>35</w:t>
            </w:r>
          </w:p>
        </w:tc>
      </w:tr>
      <w:tr w:rsidR="005C1CDF" w14:paraId="77B902BC" w14:textId="77777777" w:rsidTr="005C1CDF">
        <w:trPr>
          <w:trHeight w:val="354"/>
        </w:trPr>
        <w:tc>
          <w:tcPr>
            <w:tcW w:w="19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1929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82CE6" w14:textId="77777777" w:rsidR="005C1CDF" w:rsidRDefault="005C1CDF" w:rsidP="005C1CDF">
            <w:pPr>
              <w:pStyle w:val="TableStyle3"/>
              <w:jc w:val="center"/>
              <w:rPr>
                <w:rFonts w:hint="default"/>
              </w:rPr>
            </w:pPr>
            <w:r>
              <w:rPr>
                <w:rFonts w:eastAsia="Arial Unicode MS"/>
                <w:b w:val="0"/>
                <w:bCs w:val="0"/>
              </w:rPr>
              <w:t>主控电箱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2E99" w14:textId="183107BB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B8285" w14:textId="2C0257BE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AE11D" w14:textId="70ECE073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AE33D" w14:textId="4A6B801B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5C80" w14:textId="191E6E0B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5CF6" w14:textId="3F70547E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C27A1" w14:textId="53663DF7" w:rsidR="005C1CDF" w:rsidRDefault="00D83081" w:rsidP="005C1CDF">
            <w:r>
              <w:t>34.4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124C" w14:textId="1463FE8E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FBA0A" w14:textId="5B294E8C" w:rsidR="005C1CDF" w:rsidRDefault="00D83081" w:rsidP="005C1CDF">
            <w:r>
              <w:t>34.4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F99" w14:textId="5AB73D34" w:rsidR="005C1CDF" w:rsidRDefault="00D83081" w:rsidP="005C1CDF">
            <w:r>
              <w:t>34.4</w:t>
            </w:r>
          </w:p>
        </w:tc>
      </w:tr>
      <w:bookmarkEnd w:id="0"/>
    </w:tbl>
    <w:p w14:paraId="0FAAE48E" w14:textId="77777777" w:rsidR="002A19B8" w:rsidRDefault="002A19B8" w:rsidP="009A6638">
      <w:pPr>
        <w:pStyle w:val="BodyA"/>
        <w:rPr>
          <w:rFonts w:eastAsia="Arial Unicode MS"/>
          <w:lang w:val="zh-TW" w:eastAsia="zh-TW"/>
        </w:rPr>
      </w:pPr>
    </w:p>
    <w:p w14:paraId="2A0ED19C" w14:textId="77777777" w:rsidR="002A19B8" w:rsidRDefault="002A19B8" w:rsidP="009A6638">
      <w:pPr>
        <w:pStyle w:val="BodyA"/>
        <w:rPr>
          <w:rFonts w:eastAsia="Arial Unicode MS"/>
          <w:lang w:val="zh-TW" w:eastAsia="zh-TW"/>
        </w:rPr>
      </w:pPr>
    </w:p>
    <w:p w14:paraId="342ED48E" w14:textId="5354500C" w:rsidR="00FC59BA" w:rsidRPr="00E42DD6" w:rsidRDefault="00CE4F13" w:rsidP="00CE4F13">
      <w:pPr>
        <w:pStyle w:val="BodyA"/>
        <w:rPr>
          <w:rFonts w:ascii="Songti SC" w:eastAsia="Songti SC" w:hAnsi="Songti SC"/>
          <w:color w:val="000000" w:themeColor="text1"/>
          <w:sz w:val="26"/>
          <w:szCs w:val="26"/>
        </w:rPr>
      </w:pPr>
      <w:r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lastRenderedPageBreak/>
        <w:t>注：</w:t>
      </w:r>
      <w:r w:rsidR="00E06ECC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目前</w:t>
      </w:r>
      <w:r w:rsidR="00FC59BA"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需要</w:t>
      </w:r>
      <w:r w:rsidR="00BB1827"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知道</w:t>
      </w:r>
      <w:r w:rsidR="00FC59BA"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每一个组部件</w:t>
      </w:r>
      <w:r w:rsidR="00BB1827"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所有可能的状态</w:t>
      </w:r>
      <w:r w:rsidR="00F5666C" w:rsidRPr="00CE4F13">
        <w:rPr>
          <w:rFonts w:ascii="Songti SC" w:eastAsia="Songti SC" w:hAnsi="Songti SC" w:hint="eastAsia"/>
          <w:color w:val="000000" w:themeColor="text1"/>
          <w:sz w:val="26"/>
          <w:szCs w:val="26"/>
          <w:lang w:val="zh-TW" w:eastAsia="zh-TW"/>
        </w:rPr>
        <w:t>。</w:t>
      </w:r>
    </w:p>
    <w:p w14:paraId="3C9E00B8" w14:textId="77777777" w:rsidR="00181D55" w:rsidRDefault="00181D55" w:rsidP="009A6638">
      <w:pPr>
        <w:pStyle w:val="BodyA"/>
        <w:rPr>
          <w:rFonts w:eastAsia="Arial Unicode MS"/>
          <w:lang w:val="zh-TW" w:eastAsia="zh-TW"/>
        </w:rPr>
      </w:pPr>
    </w:p>
    <w:p w14:paraId="25D39B6E" w14:textId="33E2C9D0" w:rsidR="002A4118" w:rsidRDefault="00806CBC" w:rsidP="00A47E31">
      <w:pPr>
        <w:pStyle w:val="BodyA"/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hint="eastAsia"/>
          <w:b/>
          <w:lang w:val="zh-TW" w:eastAsia="zh-TW"/>
        </w:rPr>
        <w:t>整个</w:t>
      </w:r>
      <w:r w:rsidR="00555C11" w:rsidRPr="007E3982">
        <w:rPr>
          <w:rFonts w:ascii="Songti SC" w:eastAsia="Songti SC" w:hAnsi="Songti SC" w:hint="eastAsia"/>
          <w:b/>
          <w:lang w:val="zh-TW" w:eastAsia="zh-TW"/>
        </w:rPr>
        <w:t>拍摄周期</w:t>
      </w:r>
      <w:r w:rsidR="002E2786" w:rsidRPr="007E3982">
        <w:rPr>
          <w:rFonts w:ascii="Songti SC" w:eastAsia="Songti SC" w:hAnsi="Songti SC" w:hint="eastAsia"/>
          <w:lang w:val="zh-TW" w:eastAsia="zh-TW"/>
        </w:rPr>
        <w:t>可粗略地划分为</w:t>
      </w:r>
      <w:r w:rsidR="007E3982" w:rsidRPr="007E3982">
        <w:rPr>
          <w:rFonts w:ascii="Songti SC" w:eastAsia="Songti SC" w:hAnsi="Songti SC" w:cs="Arial Unicode MS"/>
          <w:lang w:val="zh-TW" w:eastAsia="zh-TW"/>
        </w:rPr>
        <w:t>“</w:t>
      </w:r>
      <w:r w:rsidR="006D541B">
        <w:rPr>
          <w:rFonts w:ascii="Songti SC" w:eastAsia="Songti SC" w:hAnsi="Songti SC" w:hint="eastAsia"/>
          <w:lang w:val="zh-TW" w:eastAsia="zh-TW"/>
        </w:rPr>
        <w:t>曝光</w:t>
      </w:r>
      <w:r w:rsidR="007E3982" w:rsidRPr="007E3982">
        <w:rPr>
          <w:rFonts w:ascii="Songti SC" w:eastAsia="Songti SC" w:hAnsi="Songti SC" w:cs="Arial Unicode MS"/>
          <w:lang w:val="zh-TW" w:eastAsia="zh-TW"/>
        </w:rPr>
        <w:t>”</w:t>
      </w:r>
      <w:r w:rsidR="007E3982" w:rsidRPr="007E3982">
        <w:rPr>
          <w:rFonts w:ascii="Songti SC" w:eastAsia="Songti SC" w:hAnsi="Songti SC" w:hint="eastAsia"/>
          <w:lang w:val="zh-TW" w:eastAsia="zh-TW"/>
        </w:rPr>
        <w:t>和</w:t>
      </w:r>
      <w:r w:rsidR="007E3982" w:rsidRPr="007E3982">
        <w:rPr>
          <w:rFonts w:ascii="Songti SC" w:eastAsia="Songti SC" w:hAnsi="Songti SC" w:cs="Arial Unicode MS"/>
          <w:lang w:val="zh-TW" w:eastAsia="zh-TW"/>
        </w:rPr>
        <w:t>“</w:t>
      </w:r>
      <w:r w:rsidR="007E3982" w:rsidRPr="007E3982">
        <w:rPr>
          <w:rFonts w:ascii="Songti SC" w:eastAsia="Songti SC" w:hAnsi="Songti SC" w:hint="eastAsia"/>
          <w:lang w:val="zh-TW" w:eastAsia="zh-TW"/>
        </w:rPr>
        <w:t>平台机动</w:t>
      </w:r>
      <w:r w:rsidR="007E3982" w:rsidRPr="007E3982">
        <w:rPr>
          <w:rFonts w:ascii="Songti SC" w:eastAsia="Songti SC" w:hAnsi="Songti SC" w:cs="Arial Unicode MS"/>
          <w:lang w:val="zh-TW" w:eastAsia="zh-TW"/>
        </w:rPr>
        <w:t>”</w:t>
      </w:r>
      <w:r w:rsidR="007E3982" w:rsidRPr="007E3982">
        <w:rPr>
          <w:rFonts w:ascii="Songti SC" w:eastAsia="Songti SC" w:hAnsi="Songti SC" w:hint="eastAsia"/>
          <w:lang w:val="zh-TW" w:eastAsia="zh-TW"/>
        </w:rPr>
        <w:t>两个部分</w:t>
      </w:r>
      <w:r w:rsidR="00995DCB">
        <w:rPr>
          <w:rFonts w:ascii="Songti SC" w:eastAsia="Songti SC" w:hAnsi="Songti SC" w:hint="eastAsia"/>
        </w:rPr>
        <w:t>，并以“</w:t>
      </w:r>
      <w:r w:rsidR="00BD034E" w:rsidRPr="00BD034E">
        <w:rPr>
          <w:rFonts w:ascii="Songti SC" w:eastAsia="Songti SC" w:hAnsi="Songti SC" w:hint="eastAsia"/>
          <w:bdr w:val="none" w:sz="0" w:space="0" w:color="auto"/>
          <w:lang w:val="zh-TW" w:eastAsia="zh-TW"/>
        </w:rPr>
        <w:t>快门开启</w:t>
      </w:r>
      <w:r w:rsidR="00995DCB">
        <w:rPr>
          <w:rFonts w:ascii="Songti SC" w:eastAsia="Songti SC" w:hAnsi="Songti SC" w:hint="eastAsia"/>
          <w:bdr w:val="none" w:sz="0" w:space="0" w:color="auto"/>
          <w:lang w:val="zh-TW" w:eastAsia="zh-TW"/>
        </w:rPr>
        <w:t>”</w:t>
      </w:r>
      <w:r w:rsidR="00BD034E" w:rsidRPr="00BD034E">
        <w:rPr>
          <w:rFonts w:ascii="Songti SC" w:eastAsia="Songti SC" w:hAnsi="Songti SC" w:hint="eastAsia"/>
          <w:bdr w:val="none" w:sz="0" w:space="0" w:color="auto"/>
          <w:lang w:val="zh-TW" w:eastAsia="zh-TW"/>
        </w:rPr>
        <w:t>和</w:t>
      </w:r>
      <w:r w:rsidR="00995DCB">
        <w:rPr>
          <w:rFonts w:ascii="Songti SC" w:eastAsia="Songti SC" w:hAnsi="Songti SC" w:hint="eastAsia"/>
          <w:bdr w:val="none" w:sz="0" w:space="0" w:color="auto"/>
          <w:lang w:val="zh-TW" w:eastAsia="zh-TW"/>
        </w:rPr>
        <w:t>“</w:t>
      </w:r>
      <w:r w:rsidR="00BD034E" w:rsidRPr="00BD034E">
        <w:rPr>
          <w:rFonts w:ascii="Songti SC" w:eastAsia="Songti SC" w:hAnsi="Songti SC" w:hint="eastAsia"/>
          <w:bdr w:val="none" w:sz="0" w:space="0" w:color="auto"/>
          <w:lang w:val="zh-TW" w:eastAsia="zh-TW"/>
        </w:rPr>
        <w:t>机动结束</w:t>
      </w:r>
      <w:r w:rsidR="00995DCB">
        <w:rPr>
          <w:rFonts w:ascii="Songti SC" w:eastAsia="Songti SC" w:hAnsi="Songti SC" w:hint="eastAsia"/>
          <w:bdr w:val="none" w:sz="0" w:space="0" w:color="auto"/>
          <w:lang w:val="zh-TW" w:eastAsia="zh-TW"/>
        </w:rPr>
        <w:t>”作</w:t>
      </w:r>
      <w:r w:rsidR="00BD034E">
        <w:rPr>
          <w:rFonts w:ascii="Songti SC" w:eastAsia="Songti SC" w:hAnsi="Songti SC" w:hint="eastAsia"/>
          <w:bdr w:val="none" w:sz="0" w:space="0" w:color="auto"/>
          <w:lang w:val="zh-TW" w:eastAsia="zh-TW"/>
        </w:rPr>
        <w:t>为起始和</w:t>
      </w:r>
      <w:r w:rsidR="00764357">
        <w:rPr>
          <w:rFonts w:ascii="Songti SC" w:eastAsia="Songti SC" w:hAnsi="Songti SC" w:hint="eastAsia"/>
          <w:bdr w:val="none" w:sz="0" w:space="0" w:color="auto"/>
          <w:lang w:val="zh-TW" w:eastAsia="zh-TW"/>
        </w:rPr>
        <w:t>终点</w:t>
      </w:r>
      <w:r w:rsidR="007E3982" w:rsidRPr="007E3982">
        <w:rPr>
          <w:rFonts w:ascii="Songti SC" w:eastAsia="Songti SC" w:hAnsi="Songti SC" w:hint="eastAsia"/>
          <w:i/>
          <w:lang w:val="zh-TW" w:eastAsia="zh-TW"/>
        </w:rPr>
        <w:t>。</w:t>
      </w:r>
      <w:r w:rsidR="00BD034E">
        <w:rPr>
          <w:rFonts w:ascii="Songti SC" w:eastAsia="Songti SC" w:hAnsi="Songti SC" w:hint="eastAsia"/>
          <w:lang w:val="zh-TW" w:eastAsia="zh-TW"/>
        </w:rPr>
        <w:t xml:space="preserve"> </w:t>
      </w:r>
    </w:p>
    <w:p w14:paraId="1655170B" w14:textId="0C97EA30" w:rsidR="006D541B" w:rsidRPr="002A4118" w:rsidRDefault="006D541B" w:rsidP="00A47E31">
      <w:pPr>
        <w:pStyle w:val="BodyA"/>
        <w:rPr>
          <w:rFonts w:ascii="Songti SC" w:eastAsia="Songti SC" w:hAnsi="Songti SC"/>
          <w:i/>
          <w:lang w:val="zh-TW" w:eastAsia="zh-TW"/>
        </w:rPr>
      </w:pPr>
      <w:r>
        <w:rPr>
          <w:rFonts w:ascii="Songti SC" w:eastAsia="Songti SC" w:hAnsi="Songti SC" w:hint="eastAsia"/>
          <w:lang w:val="zh-TW" w:eastAsia="zh-TW"/>
        </w:rPr>
        <w:t>“曝光”</w:t>
      </w:r>
      <w:r w:rsidR="00387773">
        <w:rPr>
          <w:rFonts w:ascii="Songti SC" w:eastAsia="Songti SC" w:hAnsi="Songti SC" w:hint="eastAsia"/>
          <w:lang w:val="zh-TW" w:eastAsia="zh-TW"/>
        </w:rPr>
        <w:t>部分</w:t>
      </w:r>
      <w:r>
        <w:rPr>
          <w:rFonts w:ascii="Songti SC" w:eastAsia="Songti SC" w:hAnsi="Songti SC" w:hint="eastAsia"/>
          <w:lang w:val="zh-TW" w:eastAsia="zh-TW"/>
        </w:rPr>
        <w:t>实际包含了</w:t>
      </w:r>
      <w:r w:rsidR="007245AE">
        <w:rPr>
          <w:rFonts w:ascii="Songti SC" w:eastAsia="Songti SC" w:hAnsi="Songti SC" w:hint="eastAsia"/>
          <w:lang w:val="zh-TW" w:eastAsia="zh-TW"/>
        </w:rPr>
        <w:t>以下四</w:t>
      </w:r>
      <w:r>
        <w:rPr>
          <w:rFonts w:ascii="Songti SC" w:eastAsia="Songti SC" w:hAnsi="Songti SC" w:hint="eastAsia"/>
          <w:lang w:val="zh-TW" w:eastAsia="zh-TW"/>
        </w:rPr>
        <w:t>个</w:t>
      </w:r>
      <w:r w:rsidR="004B6DFD">
        <w:rPr>
          <w:rFonts w:ascii="Songti SC" w:eastAsia="Songti SC" w:hAnsi="Songti SC" w:hint="eastAsia"/>
          <w:lang w:val="zh-TW" w:eastAsia="zh-TW"/>
        </w:rPr>
        <w:t>事件</w:t>
      </w:r>
      <w:r>
        <w:rPr>
          <w:rFonts w:ascii="Songti SC" w:eastAsia="Songti SC" w:hAnsi="Songti SC" w:hint="eastAsia"/>
          <w:lang w:val="zh-TW" w:eastAsia="zh-TW"/>
        </w:rPr>
        <w:t>：</w:t>
      </w:r>
    </w:p>
    <w:p w14:paraId="58E68428" w14:textId="16963877" w:rsidR="006D541B" w:rsidRDefault="00DF6CF6" w:rsidP="006D541B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DF6CF6">
        <w:rPr>
          <w:rFonts w:ascii="Songti SC" w:eastAsia="Songti SC" w:hAnsi="Songti SC" w:hint="eastAsia"/>
          <w:color w:val="00A2FF" w:themeColor="accent1"/>
          <w:lang w:val="zh-TW" w:eastAsia="zh-TW"/>
        </w:rPr>
        <w:t>快门开启</w:t>
      </w:r>
      <w:r w:rsidRPr="00DF6CF6">
        <w:rPr>
          <w:rFonts w:ascii="Songti SC" w:eastAsia="Songti SC" w:hAnsi="Songti SC" w:hint="eastAsia"/>
          <w:color w:val="000000" w:themeColor="text1"/>
          <w:lang w:val="zh-TW" w:eastAsia="zh-TW"/>
        </w:rPr>
        <w:t>：</w:t>
      </w:r>
      <w:r w:rsidR="006D541B">
        <w:rPr>
          <w:rFonts w:ascii="Songti SC" w:eastAsia="Songti SC" w:hAnsi="Songti SC" w:hint="eastAsia"/>
          <w:lang w:val="zh-TW" w:eastAsia="zh-TW"/>
        </w:rPr>
        <w:t>快门开始打开</w:t>
      </w:r>
      <w:r>
        <w:rPr>
          <w:rFonts w:ascii="Songti SC" w:eastAsia="Songti SC" w:hAnsi="Songti SC" w:hint="eastAsia"/>
          <w:lang w:val="zh-TW" w:eastAsia="zh-TW"/>
        </w:rPr>
        <w:t>，</w:t>
      </w:r>
      <w:r w:rsidR="007432F3">
        <w:rPr>
          <w:rFonts w:ascii="Songti SC" w:eastAsia="Songti SC" w:hAnsi="Songti SC" w:hint="eastAsia"/>
          <w:lang w:val="zh-TW" w:eastAsia="zh-TW"/>
        </w:rPr>
        <w:t>持续时间1.5</w:t>
      </w:r>
      <w:r>
        <w:rPr>
          <w:rFonts w:ascii="Songti SC" w:eastAsia="Songti SC" w:hAnsi="Songti SC" w:hint="eastAsia"/>
          <w:lang w:val="zh-TW" w:eastAsia="zh-TW"/>
        </w:rPr>
        <w:t>秒</w:t>
      </w:r>
    </w:p>
    <w:p w14:paraId="19E6A198" w14:textId="7749C4A1" w:rsidR="006D541B" w:rsidRPr="002A4118" w:rsidRDefault="00DF6CF6" w:rsidP="002A4118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DF6CF6">
        <w:rPr>
          <w:rFonts w:ascii="Songti SC" w:eastAsia="Songti SC" w:hAnsi="Songti SC" w:hint="eastAsia"/>
          <w:color w:val="00A2FF" w:themeColor="accent1"/>
          <w:lang w:val="zh-TW" w:eastAsia="zh-TW"/>
        </w:rPr>
        <w:t>快门全开</w:t>
      </w:r>
      <w:r w:rsidRPr="00DF6CF6">
        <w:rPr>
          <w:rFonts w:ascii="Songti SC" w:eastAsia="Songti SC" w:hAnsi="Songti SC" w:hint="eastAsia"/>
          <w:color w:val="000000" w:themeColor="text1"/>
          <w:lang w:val="zh-TW" w:eastAsia="zh-TW"/>
        </w:rPr>
        <w:t>：</w:t>
      </w:r>
      <w:r w:rsidR="006D541B">
        <w:rPr>
          <w:rFonts w:ascii="Songti SC" w:eastAsia="Songti SC" w:hAnsi="Songti SC" w:hint="eastAsia"/>
          <w:lang w:val="zh-TW" w:eastAsia="zh-TW"/>
        </w:rPr>
        <w:t>快门完全打开</w:t>
      </w:r>
      <w:r>
        <w:rPr>
          <w:rFonts w:ascii="Songti SC" w:eastAsia="Songti SC" w:hAnsi="Songti SC" w:hint="eastAsia"/>
          <w:lang w:val="zh-TW" w:eastAsia="zh-TW"/>
        </w:rPr>
        <w:t>，焦面</w:t>
      </w:r>
      <w:r w:rsidR="002A4118">
        <w:rPr>
          <w:rFonts w:ascii="Songti SC" w:eastAsia="Songti SC" w:hAnsi="Songti SC" w:hint="eastAsia"/>
          <w:lang w:val="zh-TW" w:eastAsia="zh-TW"/>
        </w:rPr>
        <w:t>CCD开始曝光，持续</w:t>
      </w:r>
      <w:r>
        <w:rPr>
          <w:rFonts w:ascii="Songti SC" w:eastAsia="Songti SC" w:hAnsi="Songti SC" w:hint="eastAsia"/>
          <w:lang w:val="zh-TW" w:eastAsia="zh-TW"/>
        </w:rPr>
        <w:t>约</w:t>
      </w:r>
      <w:r w:rsidR="002A4118">
        <w:rPr>
          <w:rFonts w:ascii="Songti SC" w:eastAsia="Songti SC" w:hAnsi="Songti SC" w:hint="eastAsia"/>
          <w:lang w:val="zh-TW" w:eastAsia="zh-TW"/>
        </w:rPr>
        <w:t>150秒或者250</w:t>
      </w:r>
      <w:r>
        <w:rPr>
          <w:rFonts w:ascii="Songti SC" w:eastAsia="Songti SC" w:hAnsi="Songti SC" w:hint="eastAsia"/>
          <w:lang w:val="zh-TW" w:eastAsia="zh-TW"/>
        </w:rPr>
        <w:t>秒</w:t>
      </w:r>
    </w:p>
    <w:p w14:paraId="52D4FA32" w14:textId="77899100" w:rsidR="006D541B" w:rsidRDefault="00DF6CF6" w:rsidP="006D541B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DF6CF6">
        <w:rPr>
          <w:rFonts w:ascii="Songti SC" w:eastAsia="Songti SC" w:hAnsi="Songti SC" w:hint="eastAsia"/>
          <w:color w:val="00A2FF" w:themeColor="accent1"/>
          <w:lang w:val="zh-TW" w:eastAsia="zh-TW"/>
        </w:rPr>
        <w:t>快门关闭</w:t>
      </w:r>
      <w:r>
        <w:rPr>
          <w:rFonts w:ascii="Songti SC" w:eastAsia="Songti SC" w:hAnsi="Songti SC" w:hint="eastAsia"/>
          <w:lang w:val="zh-TW" w:eastAsia="zh-TW"/>
        </w:rPr>
        <w:t>：</w:t>
      </w:r>
      <w:r w:rsidR="006D541B">
        <w:rPr>
          <w:rFonts w:ascii="Songti SC" w:eastAsia="Songti SC" w:hAnsi="Songti SC" w:hint="eastAsia"/>
          <w:lang w:val="zh-TW" w:eastAsia="zh-TW"/>
        </w:rPr>
        <w:t>快门开始关闭</w:t>
      </w:r>
      <w:r>
        <w:rPr>
          <w:rFonts w:ascii="Songti SC" w:eastAsia="Songti SC" w:hAnsi="Songti SC" w:hint="eastAsia"/>
          <w:lang w:val="zh-TW" w:eastAsia="zh-TW"/>
        </w:rPr>
        <w:t>，</w:t>
      </w:r>
      <w:r w:rsidR="007432F3">
        <w:rPr>
          <w:rFonts w:ascii="Songti SC" w:eastAsia="Songti SC" w:hAnsi="Songti SC" w:hint="eastAsia"/>
          <w:lang w:val="zh-TW" w:eastAsia="zh-TW"/>
        </w:rPr>
        <w:t>持续时间1.5</w:t>
      </w:r>
      <w:r>
        <w:rPr>
          <w:rFonts w:ascii="Songti SC" w:eastAsia="Songti SC" w:hAnsi="Songti SC" w:hint="eastAsia"/>
          <w:lang w:val="zh-TW" w:eastAsia="zh-TW"/>
        </w:rPr>
        <w:t>秒</w:t>
      </w:r>
    </w:p>
    <w:p w14:paraId="70090C33" w14:textId="329E6FAA" w:rsidR="006D541B" w:rsidRPr="007432F3" w:rsidRDefault="00DF6CF6" w:rsidP="008B7148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DF6CF6">
        <w:rPr>
          <w:rFonts w:ascii="Songti SC" w:eastAsia="Songti SC" w:hAnsi="Songti SC" w:hint="eastAsia"/>
          <w:color w:val="00A2FF" w:themeColor="accent1"/>
          <w:lang w:val="zh-TW" w:eastAsia="zh-TW"/>
        </w:rPr>
        <w:t>快门全关</w:t>
      </w:r>
      <w:r>
        <w:rPr>
          <w:rFonts w:ascii="Songti SC" w:eastAsia="Songti SC" w:hAnsi="Songti SC" w:hint="eastAsia"/>
          <w:lang w:val="zh-TW" w:eastAsia="zh-TW"/>
        </w:rPr>
        <w:t>：</w:t>
      </w:r>
      <w:r w:rsidR="006D541B" w:rsidRPr="007432F3">
        <w:rPr>
          <w:rFonts w:ascii="Songti SC" w:eastAsia="Songti SC" w:hAnsi="Songti SC" w:hint="eastAsia"/>
          <w:lang w:val="zh-TW" w:eastAsia="zh-TW"/>
        </w:rPr>
        <w:t>快门完全关闭</w:t>
      </w:r>
      <w:r>
        <w:rPr>
          <w:rFonts w:ascii="Songti SC" w:eastAsia="Songti SC" w:hAnsi="Songti SC" w:hint="eastAsia"/>
          <w:lang w:val="zh-TW" w:eastAsia="zh-TW"/>
        </w:rPr>
        <w:t>，</w:t>
      </w:r>
      <w:r w:rsidR="004E05B6">
        <w:rPr>
          <w:rFonts w:ascii="Songti SC" w:eastAsia="Songti SC" w:hAnsi="Songti SC" w:hint="eastAsia"/>
          <w:lang w:val="zh-TW" w:eastAsia="zh-TW"/>
        </w:rPr>
        <w:t>随后，</w:t>
      </w:r>
      <w:r w:rsidR="006D541B" w:rsidRPr="007432F3">
        <w:rPr>
          <w:rFonts w:ascii="Songti SC" w:eastAsia="Songti SC" w:hAnsi="Songti SC" w:hint="eastAsia"/>
          <w:lang w:val="zh-TW" w:eastAsia="zh-TW"/>
        </w:rPr>
        <w:t>图像数据的读取和传输立即开始</w:t>
      </w:r>
      <w:r w:rsidR="003B40DC">
        <w:rPr>
          <w:rFonts w:ascii="Songti SC" w:eastAsia="Songti SC" w:hAnsi="Songti SC" w:hint="eastAsia"/>
          <w:lang w:val="zh-TW" w:eastAsia="zh-TW"/>
        </w:rPr>
        <w:t>，所需时间假设为40秒</w:t>
      </w:r>
    </w:p>
    <w:p w14:paraId="6485FFC3" w14:textId="4501FD10" w:rsidR="002A4118" w:rsidRDefault="004B6DFD" w:rsidP="00A47E31">
      <w:pPr>
        <w:pStyle w:val="BodyA"/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hint="eastAsia"/>
          <w:lang w:val="zh-TW" w:eastAsia="zh-TW"/>
        </w:rPr>
        <w:t>“平台机动”部分实际包含了以下六个事件：</w:t>
      </w:r>
    </w:p>
    <w:p w14:paraId="3C8EE0C6" w14:textId="7163EAF2" w:rsidR="004B6DFD" w:rsidRPr="001D2ED6" w:rsidRDefault="007862FF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平台机动</w:t>
      </w:r>
      <w:r w:rsidR="003B40DC">
        <w:rPr>
          <w:rFonts w:ascii="Songti SC" w:eastAsia="Songti SC" w:hAnsi="Songti SC" w:hint="eastAsia"/>
          <w:lang w:val="zh-TW" w:eastAsia="zh-TW"/>
        </w:rPr>
        <w:t xml:space="preserve">： </w:t>
      </w:r>
      <w:r w:rsidR="004B6DFD" w:rsidRPr="001D2ED6">
        <w:rPr>
          <w:rFonts w:ascii="Songti SC" w:eastAsia="Songti SC" w:hAnsi="Songti SC" w:hint="eastAsia"/>
          <w:lang w:val="zh-TW" w:eastAsia="zh-TW"/>
        </w:rPr>
        <w:t>快门完全关闭后0.1秒，平台机动开始，将望远镜指向下一个目标天区</w:t>
      </w:r>
      <w:r w:rsidR="001D2ED6">
        <w:rPr>
          <w:rFonts w:ascii="Songti SC" w:eastAsia="Songti SC" w:hAnsi="Songti SC" w:hint="eastAsia"/>
          <w:lang w:val="zh-TW" w:eastAsia="zh-TW"/>
        </w:rPr>
        <w:t>，</w:t>
      </w:r>
      <w:r w:rsidR="00053C30" w:rsidRPr="001D2ED6">
        <w:rPr>
          <w:rFonts w:ascii="Songti SC" w:eastAsia="Songti SC" w:hAnsi="Songti SC" w:hint="eastAsia"/>
          <w:lang w:val="zh-TW" w:eastAsia="zh-TW"/>
        </w:rPr>
        <w:t>整个机动过程需要至少</w:t>
      </w:r>
      <w:r w:rsidR="00C9175A" w:rsidRPr="001D2ED6">
        <w:rPr>
          <w:rFonts w:ascii="Songti SC" w:eastAsia="Songti SC" w:hAnsi="Songti SC" w:hint="eastAsia"/>
          <w:lang w:val="zh-TW" w:eastAsia="zh-TW"/>
        </w:rPr>
        <w:t>7</w:t>
      </w:r>
      <w:r w:rsidR="00053C30" w:rsidRPr="001D2ED6">
        <w:rPr>
          <w:rFonts w:ascii="Songti SC" w:eastAsia="Songti SC" w:hAnsi="Songti SC" w:hint="eastAsia"/>
          <w:lang w:val="zh-TW" w:eastAsia="zh-TW"/>
        </w:rPr>
        <w:t>0秒</w:t>
      </w:r>
      <w:r w:rsidR="001E6E4C">
        <w:rPr>
          <w:rFonts w:ascii="Songti SC" w:eastAsia="Songti SC" w:hAnsi="Songti SC" w:hint="eastAsia"/>
          <w:lang w:val="zh-TW" w:eastAsia="zh-TW"/>
        </w:rPr>
        <w:t>。</w:t>
      </w:r>
      <w:r w:rsidR="003B40DC" w:rsidRPr="001D2ED6">
        <w:rPr>
          <w:rFonts w:ascii="Songti SC" w:eastAsia="Songti SC" w:hAnsi="Songti SC" w:hint="eastAsia"/>
          <w:lang w:val="zh-TW" w:eastAsia="zh-TW"/>
        </w:rPr>
        <w:t xml:space="preserve"> </w:t>
      </w:r>
    </w:p>
    <w:p w14:paraId="50B17C4F" w14:textId="7F7E3B86" w:rsidR="00053C30" w:rsidRDefault="003B40DC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结束读传</w:t>
      </w:r>
      <w:r>
        <w:rPr>
          <w:rFonts w:ascii="Songti SC" w:eastAsia="Songti SC" w:hAnsi="Songti SC" w:hint="eastAsia"/>
          <w:lang w:val="zh-TW" w:eastAsia="zh-TW"/>
        </w:rPr>
        <w:t>：</w:t>
      </w:r>
      <w:r w:rsidR="00583B58">
        <w:rPr>
          <w:rFonts w:ascii="Songti SC" w:eastAsia="Songti SC" w:hAnsi="Songti SC" w:hint="eastAsia"/>
          <w:lang w:val="zh-TW" w:eastAsia="zh-TW"/>
        </w:rPr>
        <w:t>数据读取、传输完成</w:t>
      </w:r>
    </w:p>
    <w:p w14:paraId="25C45300" w14:textId="2C9E4974" w:rsidR="00583B58" w:rsidRDefault="00583B58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稳像</w:t>
      </w:r>
      <w:r w:rsidR="003B40DC"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开始</w:t>
      </w:r>
      <w:r w:rsidR="003B40DC">
        <w:rPr>
          <w:rFonts w:ascii="Songti SC" w:eastAsia="Songti SC" w:hAnsi="Songti SC" w:hint="eastAsia"/>
          <w:lang w:val="zh-TW" w:eastAsia="zh-TW"/>
        </w:rPr>
        <w:t xml:space="preserve">： </w:t>
      </w:r>
      <w:r w:rsidR="00DA46FC">
        <w:rPr>
          <w:rFonts w:ascii="Songti SC" w:eastAsia="Songti SC" w:hAnsi="Songti SC" w:hint="eastAsia"/>
          <w:lang w:val="zh-TW" w:eastAsia="zh-TW"/>
        </w:rPr>
        <w:t>稳像开始于机动结束前16秒，</w:t>
      </w:r>
      <w:r>
        <w:rPr>
          <w:rFonts w:ascii="Songti SC" w:eastAsia="Songti SC" w:hAnsi="Songti SC" w:hint="eastAsia"/>
          <w:lang w:val="zh-TW" w:eastAsia="zh-TW"/>
        </w:rPr>
        <w:t>所需时间</w:t>
      </w:r>
      <w:r w:rsidR="003B40DC">
        <w:rPr>
          <w:rFonts w:ascii="Songti SC" w:eastAsia="Songti SC" w:hAnsi="Songti SC" w:hint="eastAsia"/>
          <w:lang w:val="zh-TW" w:eastAsia="zh-TW"/>
        </w:rPr>
        <w:t>假设</w:t>
      </w:r>
      <w:r>
        <w:rPr>
          <w:rFonts w:ascii="Songti SC" w:eastAsia="Songti SC" w:hAnsi="Songti SC" w:hint="eastAsia"/>
          <w:lang w:val="zh-TW" w:eastAsia="zh-TW"/>
        </w:rPr>
        <w:t>为15.5秒</w:t>
      </w:r>
    </w:p>
    <w:p w14:paraId="3986CBA4" w14:textId="4BAC7ACD" w:rsidR="00583B58" w:rsidRDefault="00A10715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刷新开始</w:t>
      </w:r>
      <w:r>
        <w:rPr>
          <w:rFonts w:ascii="Songti SC" w:eastAsia="Songti SC" w:hAnsi="Songti SC" w:hint="eastAsia"/>
          <w:lang w:val="zh-TW" w:eastAsia="zh-TW"/>
        </w:rPr>
        <w:t>：</w:t>
      </w:r>
      <w:r w:rsidR="00485658">
        <w:rPr>
          <w:rFonts w:ascii="Songti SC" w:eastAsia="Songti SC" w:hAnsi="Songti SC" w:hint="eastAsia"/>
          <w:lang w:val="zh-TW" w:eastAsia="zh-TW"/>
        </w:rPr>
        <w:t>在机动结束前4秒，</w:t>
      </w:r>
      <w:r w:rsidR="00583B58">
        <w:rPr>
          <w:rFonts w:ascii="Songti SC" w:eastAsia="Songti SC" w:hAnsi="Songti SC" w:hint="eastAsia"/>
          <w:lang w:val="zh-TW" w:eastAsia="zh-TW"/>
        </w:rPr>
        <w:t>开始</w:t>
      </w:r>
      <w:r w:rsidR="00A3708B">
        <w:rPr>
          <w:rFonts w:ascii="Songti SC" w:eastAsia="Songti SC" w:hAnsi="Songti SC" w:hint="eastAsia"/>
          <w:lang w:val="zh-TW" w:eastAsia="zh-TW"/>
        </w:rPr>
        <w:t>CCD焦面</w:t>
      </w:r>
      <w:r w:rsidR="00583B58">
        <w:rPr>
          <w:rFonts w:ascii="Songti SC" w:eastAsia="Songti SC" w:hAnsi="Songti SC" w:hint="eastAsia"/>
          <w:lang w:val="zh-TW" w:eastAsia="zh-TW"/>
        </w:rPr>
        <w:t>刷新</w:t>
      </w:r>
      <w:r w:rsidR="00D14C9D">
        <w:rPr>
          <w:rFonts w:ascii="Songti SC" w:eastAsia="Songti SC" w:hAnsi="Songti SC" w:hint="eastAsia"/>
          <w:lang w:val="zh-TW" w:eastAsia="zh-TW"/>
        </w:rPr>
        <w:t>。假设只刷新一次，所需时间为1秒</w:t>
      </w:r>
    </w:p>
    <w:p w14:paraId="33DD4C8C" w14:textId="18A98DD6" w:rsidR="00583B58" w:rsidRDefault="00A10715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刷新结束</w:t>
      </w:r>
      <w:r>
        <w:rPr>
          <w:rFonts w:ascii="Songti SC" w:eastAsia="Songti SC" w:hAnsi="Songti SC" w:hint="eastAsia"/>
          <w:lang w:val="zh-TW" w:eastAsia="zh-TW"/>
        </w:rPr>
        <w:t>：</w:t>
      </w:r>
      <w:r w:rsidR="00583B58">
        <w:rPr>
          <w:rFonts w:ascii="Songti SC" w:eastAsia="Songti SC" w:hAnsi="Songti SC" w:hint="eastAsia"/>
          <w:lang w:val="zh-TW" w:eastAsia="zh-TW"/>
        </w:rPr>
        <w:t>结束</w:t>
      </w:r>
      <w:r w:rsidR="00A3708B">
        <w:rPr>
          <w:rFonts w:ascii="Songti SC" w:eastAsia="Songti SC" w:hAnsi="Songti SC" w:hint="eastAsia"/>
          <w:lang w:val="zh-TW" w:eastAsia="zh-TW"/>
        </w:rPr>
        <w:t>CCD焦面</w:t>
      </w:r>
      <w:r w:rsidR="00583B58">
        <w:rPr>
          <w:rFonts w:ascii="Songti SC" w:eastAsia="Songti SC" w:hAnsi="Songti SC" w:hint="eastAsia"/>
          <w:lang w:val="zh-TW" w:eastAsia="zh-TW"/>
        </w:rPr>
        <w:t>刷新</w:t>
      </w:r>
    </w:p>
    <w:p w14:paraId="3700CB28" w14:textId="718AFBA6" w:rsidR="00583B58" w:rsidRDefault="00583B58" w:rsidP="001D2ED6">
      <w:pPr>
        <w:pStyle w:val="BodyA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10715">
        <w:rPr>
          <w:rFonts w:ascii="Songti SC" w:eastAsia="Songti SC" w:hAnsi="Songti SC" w:hint="eastAsia"/>
          <w:color w:val="00A2FF" w:themeColor="accent1"/>
          <w:lang w:val="zh-TW" w:eastAsia="zh-TW"/>
        </w:rPr>
        <w:t>稳像</w:t>
      </w:r>
      <w:r w:rsidR="00001C45">
        <w:rPr>
          <w:rFonts w:ascii="Songti SC" w:eastAsia="Songti SC" w:hAnsi="Songti SC" w:hint="eastAsia"/>
          <w:color w:val="00A2FF" w:themeColor="accent1"/>
          <w:lang w:val="zh-TW"/>
        </w:rPr>
        <w:t>达标</w:t>
      </w:r>
      <w:r w:rsidR="00001C45">
        <w:rPr>
          <w:rFonts w:ascii="Songti SC" w:eastAsia="Songti SC" w:hAnsi="Songti SC" w:hint="eastAsia"/>
          <w:lang w:val="zh-TW" w:eastAsia="zh-TW"/>
        </w:rPr>
        <w:t>：目前假设稳像</w:t>
      </w:r>
      <w:r w:rsidR="00001C45">
        <w:rPr>
          <w:rFonts w:ascii="Songti SC" w:eastAsia="Songti SC" w:hAnsi="Songti SC" w:hint="eastAsia"/>
          <w:lang w:val="zh-TW"/>
        </w:rPr>
        <w:t>达到预期目标</w:t>
      </w:r>
      <w:r w:rsidR="00296C5C">
        <w:rPr>
          <w:rFonts w:ascii="Songti SC" w:eastAsia="Songti SC" w:hAnsi="Songti SC" w:hint="eastAsia"/>
          <w:lang w:val="zh-TW" w:eastAsia="zh-TW"/>
        </w:rPr>
        <w:t>后剩余约</w:t>
      </w:r>
      <w:r w:rsidR="00DA46FC">
        <w:rPr>
          <w:rFonts w:ascii="Songti SC" w:eastAsia="Songti SC" w:hAnsi="Songti SC" w:hint="eastAsia"/>
          <w:lang w:val="zh-TW" w:eastAsia="zh-TW"/>
        </w:rPr>
        <w:t>0.5</w:t>
      </w:r>
      <w:r w:rsidR="00296C5C">
        <w:rPr>
          <w:rFonts w:ascii="Songti SC" w:eastAsia="Songti SC" w:hAnsi="Songti SC" w:hint="eastAsia"/>
          <w:lang w:val="zh-TW" w:eastAsia="zh-TW"/>
        </w:rPr>
        <w:t>秒的等待时间</w:t>
      </w:r>
    </w:p>
    <w:p w14:paraId="1DCABFF8" w14:textId="6A2B8119" w:rsidR="009A5FBA" w:rsidRPr="009A5FBA" w:rsidRDefault="00606606" w:rsidP="009A5FBA">
      <w:pPr>
        <w:pStyle w:val="Heading1"/>
        <w:rPr>
          <w:lang w:eastAsia="zh-CN"/>
        </w:rPr>
      </w:pPr>
      <w:r>
        <w:rPr>
          <w:rFonts w:hint="eastAsia"/>
          <w:lang w:eastAsia="zh-CN"/>
        </w:rPr>
        <w:t>其他一些</w:t>
      </w:r>
      <w:r w:rsidR="009A5FBA" w:rsidRPr="009A5FBA">
        <w:rPr>
          <w:rFonts w:hint="eastAsia"/>
          <w:lang w:eastAsia="zh-CN"/>
        </w:rPr>
        <w:t>相关说明：</w:t>
      </w:r>
    </w:p>
    <w:p w14:paraId="063348AB" w14:textId="77777777" w:rsidR="009A5FBA" w:rsidRPr="009D4A7C" w:rsidRDefault="009A5FBA" w:rsidP="009A5FBA">
      <w:pPr>
        <w:pStyle w:val="NoSpacing"/>
        <w:rPr>
          <w:rFonts w:ascii="Songti SC" w:eastAsia="Songti SC" w:hAnsi="Songti SC"/>
          <w:u w:color="00A1FE"/>
          <w:bdr w:val="none" w:sz="0" w:space="0" w:color="auto"/>
          <w:lang w:eastAsia="zh-CN"/>
        </w:rPr>
      </w:pPr>
      <w:r w:rsidRPr="009D4A7C">
        <w:rPr>
          <w:rFonts w:ascii="Songti SC" w:eastAsia="Songti SC" w:hAnsi="Songti SC" w:hint="eastAsia"/>
          <w:color w:val="ED220B"/>
          <w:u w:color="ED220B"/>
          <w:bdr w:val="none" w:sz="0" w:space="0" w:color="auto"/>
          <w:lang w:val="zh-TW" w:eastAsia="zh-TW"/>
        </w:rPr>
        <w:t>主焦面电子学</w:t>
      </w:r>
      <w:r w:rsidRPr="009D4A7C">
        <w:rPr>
          <w:rFonts w:ascii="Songti SC" w:eastAsia="Songti SC" w:hAnsi="Songti SC" w:cs="Arial Unicode MS"/>
          <w:bdr w:val="none" w:sz="0" w:space="0" w:color="auto"/>
          <w:lang w:val="zh-TW" w:eastAsia="zh-TW"/>
        </w:rPr>
        <w:t xml:space="preserve"> = 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主焦面前端电箱</w:t>
      </w:r>
      <w:r w:rsidRPr="009D4A7C">
        <w:rPr>
          <w:rFonts w:ascii="Songti SC" w:eastAsia="Songti SC" w:hAnsi="Songti SC" w:cs="Arial Unicode MS"/>
          <w:u w:color="00A1FE"/>
          <w:bdr w:val="none" w:sz="0" w:space="0" w:color="auto"/>
          <w:lang w:val="zh-TW" w:eastAsia="zh-TW"/>
        </w:rPr>
        <w:t>+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主焦面数传电箱</w:t>
      </w:r>
      <w:r w:rsidRPr="009D4A7C">
        <w:rPr>
          <w:rFonts w:ascii="Songti SC" w:eastAsia="Songti SC" w:hAnsi="Songti SC" w:cs="Arial Unicode MS"/>
          <w:u w:color="00A1FE"/>
          <w:bdr w:val="none" w:sz="0" w:space="0" w:color="auto"/>
          <w:lang w:val="zh-TW" w:eastAsia="zh-TW"/>
        </w:rPr>
        <w:t>+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主焦面电源箱</w:t>
      </w:r>
      <w:r w:rsidRPr="009D4A7C">
        <w:rPr>
          <w:rFonts w:ascii="Songti SC" w:eastAsia="Songti SC" w:hAnsi="Songti SC" w:cs="Arial Unicode MS"/>
          <w:u w:color="00A1FE"/>
          <w:bdr w:val="none" w:sz="0" w:space="0" w:color="auto"/>
          <w:lang w:val="zh-TW" w:eastAsia="zh-TW"/>
        </w:rPr>
        <w:t>+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主焦面控制箱</w:t>
      </w:r>
    </w:p>
    <w:p w14:paraId="78777261" w14:textId="77777777" w:rsidR="009A5FBA" w:rsidRPr="009D4A7C" w:rsidRDefault="009A5FBA" w:rsidP="009A5FBA">
      <w:pPr>
        <w:pStyle w:val="NoSpacing"/>
        <w:rPr>
          <w:rFonts w:ascii="Songti SC" w:eastAsia="Songti SC" w:hAnsi="Songti SC"/>
          <w:u w:color="00A1FE"/>
          <w:bdr w:val="none" w:sz="0" w:space="0" w:color="auto"/>
          <w:lang w:eastAsia="zh-CN"/>
        </w:rPr>
      </w:pPr>
      <w:r w:rsidRPr="009D4A7C">
        <w:rPr>
          <w:rFonts w:ascii="Songti SC" w:eastAsia="Songti SC" w:hAnsi="Songti SC" w:hint="eastAsia"/>
          <w:color w:val="ED220B"/>
          <w:u w:color="ED220B"/>
          <w:bdr w:val="none" w:sz="0" w:space="0" w:color="auto"/>
          <w:lang w:val="zh-TW" w:eastAsia="zh-TW"/>
        </w:rPr>
        <w:t>热控与制冷</w:t>
      </w:r>
      <w:r w:rsidRPr="009D4A7C">
        <w:rPr>
          <w:rFonts w:ascii="Songti SC" w:eastAsia="Songti SC" w:hAnsi="Songti SC" w:cs="Arial Unicode MS"/>
          <w:bdr w:val="none" w:sz="0" w:space="0" w:color="auto"/>
          <w:lang w:val="zh-TW" w:eastAsia="zh-TW"/>
        </w:rPr>
        <w:t xml:space="preserve"> = 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短波红外制冷</w:t>
      </w:r>
      <w:r w:rsidRPr="009D4A7C">
        <w:rPr>
          <w:rFonts w:ascii="Songti SC" w:eastAsia="Songti SC" w:hAnsi="Songti SC" w:cs="Arial Unicode MS"/>
          <w:u w:color="00A1FE"/>
          <w:bdr w:val="none" w:sz="0" w:space="0" w:color="auto"/>
          <w:lang w:val="zh-TW" w:eastAsia="zh-TW"/>
        </w:rPr>
        <w:t>+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主焦面制冷</w:t>
      </w:r>
      <w:r w:rsidRPr="009D4A7C">
        <w:rPr>
          <w:rFonts w:ascii="Songti SC" w:eastAsia="Songti SC" w:hAnsi="Songti SC" w:cs="Arial Unicode MS"/>
          <w:u w:color="00A1FE"/>
          <w:bdr w:val="none" w:sz="0" w:space="0" w:color="auto"/>
          <w:lang w:val="zh-TW" w:eastAsia="zh-TW"/>
        </w:rPr>
        <w:t>+</w:t>
      </w:r>
      <w:r w:rsidRPr="009D4A7C">
        <w:rPr>
          <w:rFonts w:ascii="Songti SC" w:eastAsia="Songti SC" w:hAnsi="Songti SC" w:hint="eastAsia"/>
          <w:u w:color="00A1FE"/>
          <w:bdr w:val="none" w:sz="0" w:space="0" w:color="auto"/>
          <w:lang w:val="zh-TW" w:eastAsia="zh-TW"/>
        </w:rPr>
        <w:t>热控</w:t>
      </w:r>
    </w:p>
    <w:p w14:paraId="196BDE2A" w14:textId="77777777" w:rsidR="009A5FBA" w:rsidRPr="009D4A7C" w:rsidRDefault="009A5FBA" w:rsidP="009A5FBA">
      <w:pPr>
        <w:pStyle w:val="BodyA"/>
        <w:rPr>
          <w:rFonts w:ascii="Songti SC" w:eastAsia="Songti SC" w:hAnsi="Songti SC"/>
          <w:color w:val="00A1FE"/>
          <w:u w:color="00A1FE"/>
          <w:bdr w:val="none" w:sz="0" w:space="0" w:color="auto"/>
        </w:rPr>
      </w:pPr>
    </w:p>
    <w:sectPr w:rsidR="009A5FBA" w:rsidRPr="009D4A7C" w:rsidSect="00181320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71E19" w14:textId="77777777" w:rsidR="009E6E70" w:rsidRDefault="009E6E70">
      <w:r>
        <w:separator/>
      </w:r>
    </w:p>
  </w:endnote>
  <w:endnote w:type="continuationSeparator" w:id="0">
    <w:p w14:paraId="193C230B" w14:textId="77777777" w:rsidR="009E6E70" w:rsidRDefault="009E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 Neue">
    <w:altName w:val="微软雅黑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096E1" w14:textId="77777777" w:rsidR="009E6E70" w:rsidRDefault="009E6E70">
      <w:r>
        <w:separator/>
      </w:r>
    </w:p>
  </w:footnote>
  <w:footnote w:type="continuationSeparator" w:id="0">
    <w:p w14:paraId="18304E1E" w14:textId="77777777" w:rsidR="009E6E70" w:rsidRDefault="009E6E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1E2"/>
    <w:multiLevelType w:val="multilevel"/>
    <w:tmpl w:val="5B6243A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534B80"/>
    <w:multiLevelType w:val="hybridMultilevel"/>
    <w:tmpl w:val="42922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38E7"/>
    <w:multiLevelType w:val="hybridMultilevel"/>
    <w:tmpl w:val="967CB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21916"/>
    <w:multiLevelType w:val="hybridMultilevel"/>
    <w:tmpl w:val="36B4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8538A"/>
    <w:multiLevelType w:val="hybridMultilevel"/>
    <w:tmpl w:val="5B6243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D067D9"/>
    <w:multiLevelType w:val="hybridMultilevel"/>
    <w:tmpl w:val="7DD829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3E4"/>
    <w:rsid w:val="00001C45"/>
    <w:rsid w:val="00016E68"/>
    <w:rsid w:val="00053C30"/>
    <w:rsid w:val="00074B24"/>
    <w:rsid w:val="000876AA"/>
    <w:rsid w:val="00153733"/>
    <w:rsid w:val="00181320"/>
    <w:rsid w:val="00181D55"/>
    <w:rsid w:val="001D2ED6"/>
    <w:rsid w:val="001E6E4C"/>
    <w:rsid w:val="001F41D8"/>
    <w:rsid w:val="0029090F"/>
    <w:rsid w:val="00296C5C"/>
    <w:rsid w:val="002A19B8"/>
    <w:rsid w:val="002A384C"/>
    <w:rsid w:val="002A4118"/>
    <w:rsid w:val="002E2786"/>
    <w:rsid w:val="002E4AEF"/>
    <w:rsid w:val="002E62D4"/>
    <w:rsid w:val="00374273"/>
    <w:rsid w:val="00387773"/>
    <w:rsid w:val="003B40DC"/>
    <w:rsid w:val="003F7437"/>
    <w:rsid w:val="004246EC"/>
    <w:rsid w:val="00485658"/>
    <w:rsid w:val="004B6DFD"/>
    <w:rsid w:val="004C13E4"/>
    <w:rsid w:val="004E05B6"/>
    <w:rsid w:val="005079B8"/>
    <w:rsid w:val="00555C11"/>
    <w:rsid w:val="00572BD9"/>
    <w:rsid w:val="00583B58"/>
    <w:rsid w:val="005B45D6"/>
    <w:rsid w:val="005C1CDF"/>
    <w:rsid w:val="005C6C38"/>
    <w:rsid w:val="005E1F63"/>
    <w:rsid w:val="00606606"/>
    <w:rsid w:val="006D541B"/>
    <w:rsid w:val="007245AE"/>
    <w:rsid w:val="007432F3"/>
    <w:rsid w:val="00764357"/>
    <w:rsid w:val="007862FF"/>
    <w:rsid w:val="007E3982"/>
    <w:rsid w:val="007E5BD8"/>
    <w:rsid w:val="00806CBC"/>
    <w:rsid w:val="00896D77"/>
    <w:rsid w:val="008B7148"/>
    <w:rsid w:val="00915F88"/>
    <w:rsid w:val="00995DCB"/>
    <w:rsid w:val="009A5FBA"/>
    <w:rsid w:val="009A6638"/>
    <w:rsid w:val="009C54E3"/>
    <w:rsid w:val="009D4A7C"/>
    <w:rsid w:val="009E6E70"/>
    <w:rsid w:val="00A10715"/>
    <w:rsid w:val="00A3708B"/>
    <w:rsid w:val="00A435F1"/>
    <w:rsid w:val="00A47E31"/>
    <w:rsid w:val="00BB1827"/>
    <w:rsid w:val="00BD034E"/>
    <w:rsid w:val="00C06112"/>
    <w:rsid w:val="00C17DB9"/>
    <w:rsid w:val="00C44A5B"/>
    <w:rsid w:val="00C863B2"/>
    <w:rsid w:val="00C9175A"/>
    <w:rsid w:val="00CE4F13"/>
    <w:rsid w:val="00D14C9D"/>
    <w:rsid w:val="00D83081"/>
    <w:rsid w:val="00DA46FC"/>
    <w:rsid w:val="00DF6CF6"/>
    <w:rsid w:val="00E06ECC"/>
    <w:rsid w:val="00E42DD6"/>
    <w:rsid w:val="00E53493"/>
    <w:rsid w:val="00E564C2"/>
    <w:rsid w:val="00EF5D83"/>
    <w:rsid w:val="00F5666C"/>
    <w:rsid w:val="00F65D4D"/>
    <w:rsid w:val="00FC59BA"/>
    <w:rsid w:val="00FF0333"/>
    <w:rsid w:val="00FF7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CC13"/>
  <w15:docId w15:val="{4651D243-A9EF-F841-B26A-A764459D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8132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FBA"/>
    <w:pPr>
      <w:keepNext/>
      <w:keepLines/>
      <w:spacing w:before="240"/>
      <w:outlineLvl w:val="0"/>
    </w:pPr>
    <w:rPr>
      <w:rFonts w:ascii="Songti SC" w:eastAsia="Songti SC" w:hAnsi="Songti SC" w:cstheme="majorBidi"/>
      <w:color w:val="000000" w:themeColor="text1"/>
      <w:sz w:val="32"/>
      <w:szCs w:val="32"/>
      <w:lang w:val="zh-T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1320"/>
    <w:rPr>
      <w:u w:val="single"/>
    </w:rPr>
  </w:style>
  <w:style w:type="paragraph" w:customStyle="1" w:styleId="HeaderFooter">
    <w:name w:val="Header &amp; Footer"/>
    <w:rsid w:val="0018132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181320"/>
    <w:rPr>
      <w:rFonts w:cs="Arial Unicode MS"/>
      <w:color w:val="000000"/>
      <w:sz w:val="24"/>
      <w:szCs w:val="24"/>
      <w:u w:color="000000"/>
    </w:rPr>
  </w:style>
  <w:style w:type="paragraph" w:customStyle="1" w:styleId="TableStyle3">
    <w:name w:val="Table Style 3"/>
    <w:rsid w:val="00181320"/>
    <w:rPr>
      <w:rFonts w:ascii="Arial Unicode MS" w:eastAsia="Helvetica Neue" w:hAnsi="Arial Unicode MS" w:cs="Arial Unicode MS" w:hint="eastAsia"/>
      <w:b/>
      <w:bCs/>
      <w:color w:val="FEFFFE"/>
      <w:u w:color="FEFFFE"/>
      <w:lang w:val="zh-CN"/>
    </w:rPr>
  </w:style>
  <w:style w:type="paragraph" w:customStyle="1" w:styleId="BodyA">
    <w:name w:val="Body A"/>
    <w:rsid w:val="00181320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Caption">
    <w:name w:val="caption"/>
    <w:rsid w:val="00181320"/>
    <w:pPr>
      <w:suppressAutoHyphens/>
      <w:outlineLvl w:val="0"/>
    </w:pPr>
    <w:rPr>
      <w:rFonts w:ascii="Arial Unicode MS" w:eastAsia="Helvetica Neue" w:hAnsi="Arial Unicode MS" w:cs="Arial Unicode MS" w:hint="eastAsia"/>
      <w:color w:val="000000"/>
      <w:sz w:val="36"/>
      <w:szCs w:val="36"/>
      <w:lang w:val="zh-CN"/>
    </w:rPr>
  </w:style>
  <w:style w:type="paragraph" w:styleId="Header">
    <w:name w:val="header"/>
    <w:basedOn w:val="Normal"/>
    <w:link w:val="HeaderChar"/>
    <w:uiPriority w:val="99"/>
    <w:semiHidden/>
    <w:unhideWhenUsed/>
    <w:rsid w:val="00EF5D8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5D83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F5D83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5D83"/>
    <w:rPr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D4A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A7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NoSpacing">
    <w:name w:val="No Spacing"/>
    <w:uiPriority w:val="1"/>
    <w:qFormat/>
    <w:rsid w:val="009D4A7C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A5FBA"/>
    <w:rPr>
      <w:rFonts w:ascii="Songti SC" w:eastAsia="Songti SC" w:hAnsi="Songti SC" w:cstheme="majorBidi"/>
      <w:color w:val="000000" w:themeColor="text1"/>
      <w:sz w:val="32"/>
      <w:szCs w:val="32"/>
      <w:lang w:val="zh-TW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D4A7C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SimHei"/>
        <a:cs typeface="Helvetica Neue"/>
      </a:majorFont>
      <a:minorFont>
        <a:latin typeface="Helvetica Neue"/>
        <a:ea typeface="SimSun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A12CAA8-2DAF-E848-A833-564149AA4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Youhua Xu</cp:lastModifiedBy>
  <cp:revision>55</cp:revision>
  <dcterms:created xsi:type="dcterms:W3CDTF">2018-02-01T02:33:00Z</dcterms:created>
  <dcterms:modified xsi:type="dcterms:W3CDTF">2018-02-12T02:49:00Z</dcterms:modified>
</cp:coreProperties>
</file>