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rPr>
      </w:pPr>
      <w:r>
        <w:rPr>
          <w:rFonts w:hint="default"/>
          <w:b/>
          <w:bCs/>
          <w:u w:val="single"/>
        </w:rPr>
        <w:t>Problem 1</w:t>
      </w:r>
    </w:p>
    <w:p>
      <w:pPr>
        <w:rPr>
          <w:rFonts w:hint="default"/>
          <w:b/>
          <w:bCs/>
          <w:u w:val="single"/>
        </w:rPr>
      </w:pPr>
      <w:r>
        <w:rPr>
          <w:rFonts w:hint="default"/>
          <w:b/>
          <w:bCs/>
          <w:u w:val="single"/>
        </w:rPr>
        <w:t xml:space="preserve">Calculate the information gain of A2 and A3 and determine which is better as the test </w:t>
      </w:r>
    </w:p>
    <w:p>
      <w:pPr>
        <w:rPr>
          <w:rFonts w:hint="default"/>
          <w:b/>
          <w:bCs/>
          <w:u w:val="single"/>
        </w:rPr>
      </w:pPr>
      <w:r>
        <w:rPr>
          <w:rFonts w:hint="default"/>
          <w:b/>
          <w:bCs/>
          <w:u w:val="single"/>
        </w:rPr>
        <w:t xml:space="preserve">attribute at the root. You must show all calculations, including the calculation of info and </w:t>
      </w:r>
    </w:p>
    <w:p>
      <w:pPr>
        <w:rPr>
          <w:rFonts w:hint="default"/>
          <w:b/>
          <w:bCs/>
          <w:u w:val="single"/>
        </w:rPr>
      </w:pPr>
      <w:r>
        <w:rPr>
          <w:rFonts w:hint="default"/>
          <w:b/>
          <w:bCs/>
          <w:u w:val="single"/>
        </w:rPr>
        <w:t xml:space="preserve">information gain. </w:t>
      </w:r>
    </w:p>
    <w:p>
      <w:pPr>
        <w:rPr>
          <w:rFonts w:hint="eastAsia"/>
          <w:b w:val="0"/>
          <w:bCs w:val="0"/>
          <w:u w:val="none"/>
          <w:lang w:val="en-US" w:eastAsia="zh-CN"/>
        </w:rPr>
      </w:pPr>
      <w:r>
        <w:rPr>
          <w:rFonts w:hint="eastAsia"/>
          <w:b w:val="0"/>
          <w:bCs w:val="0"/>
          <w:u w:val="none"/>
          <w:lang w:val="en-US" w:eastAsia="zh-CN"/>
        </w:rPr>
        <w:t>In the whole dataset, there are 7 Y tuples, and 5 N tuples</w:t>
      </w:r>
    </w:p>
    <w:p>
      <w:pPr>
        <w:rPr>
          <w:rFonts w:hint="default"/>
          <w:b/>
          <w:bCs/>
          <w:u w:val="single"/>
          <w:lang w:val="en-US"/>
        </w:rPr>
      </w:pPr>
      <m:oMathPara>
        <m:oMathParaPr>
          <m:jc m:val="left"/>
        </m:oMathParaPr>
        <m:oMath>
          <m:r>
            <m:rPr>
              <m:sty m:val="p"/>
            </m:rPr>
            <w:rPr>
              <w:rFonts w:hint="default" w:ascii="Cambria Math" w:hAnsi="Cambria Math" w:cstheme="minorBidi"/>
              <w:kern w:val="2"/>
              <w:sz w:val="21"/>
              <w:szCs w:val="24"/>
              <w:u w:val="none"/>
              <w:lang w:val="en-US" w:eastAsia="zh-CN" w:bidi="ar-SA"/>
            </w:rPr>
            <m:t>Info(D)=Info(7,5)=−</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=0.97985</m:t>
          </m:r>
        </m:oMath>
      </m:oMathPara>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3"/>
        <w:gridCol w:w="918"/>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bCs/>
                <w:u w:val="single"/>
                <w:vertAlign w:val="baseline"/>
                <w:lang w:val="en-US" w:eastAsia="zh-CN"/>
              </w:rPr>
            </w:pPr>
            <w:r>
              <w:rPr>
                <w:rFonts w:hint="eastAsia"/>
                <w:b w:val="0"/>
                <w:bCs w:val="0"/>
                <w:u w:val="none"/>
                <w:vertAlign w:val="baseline"/>
                <w:lang w:val="en-US" w:eastAsia="zh-CN"/>
              </w:rPr>
              <w:t>A2</w:t>
            </w:r>
          </w:p>
        </w:tc>
        <w:tc>
          <w:tcPr>
            <w:tcW w:w="652"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Number</w:t>
            </w:r>
          </w:p>
        </w:tc>
        <w:tc>
          <w:tcPr>
            <w:tcW w:w="590" w:type="dxa"/>
          </w:tcPr>
          <w:p>
            <w:pPr>
              <w:rPr>
                <w:rFonts w:hint="eastAsia" w:eastAsiaTheme="minorEastAsia"/>
                <w:b w:val="0"/>
                <w:bCs w:val="0"/>
                <w:u w:val="none"/>
                <w:vertAlign w:val="baseline"/>
                <w:lang w:val="en-US" w:eastAsia="zh-CN"/>
              </w:rPr>
            </w:pPr>
            <w:r>
              <w:rPr>
                <w:rFonts w:hint="eastAsia"/>
                <w:b w:val="0"/>
                <w:bCs w:val="0"/>
                <w:u w:val="none"/>
                <w:vertAlign w:val="baseline"/>
                <w:lang w:val="en-US" w:eastAsia="zh-CN"/>
              </w:rPr>
              <w:t>Y</w:t>
            </w:r>
          </w:p>
        </w:tc>
        <w:tc>
          <w:tcPr>
            <w:tcW w:w="590" w:type="dxa"/>
          </w:tcPr>
          <w:p>
            <w:pPr>
              <w:rPr>
                <w:rFonts w:hint="eastAsia"/>
                <w:b w:val="0"/>
                <w:bCs w:val="0"/>
                <w:u w:val="none"/>
                <w:vertAlign w:val="baseline"/>
                <w:lang w:val="en-US" w:eastAsia="zh-CN"/>
              </w:rPr>
            </w:pPr>
            <w:r>
              <w:rPr>
                <w:rFonts w:hint="eastAsia"/>
                <w:b w:val="0"/>
                <w:bCs w:val="0"/>
                <w:u w:val="none"/>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Mild</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5</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3</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Cool</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4</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Hot</w:t>
            </w:r>
          </w:p>
        </w:tc>
        <w:tc>
          <w:tcPr>
            <w:tcW w:w="652"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3</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2</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1</w:t>
            </w:r>
          </w:p>
        </w:tc>
      </w:tr>
    </w:tbl>
    <w:p>
      <w:pPr>
        <w:rPr>
          <w:rFonts w:hint="default"/>
          <w:b/>
          <w:bCs/>
          <w:u w:val="single"/>
        </w:rPr>
      </w:pPr>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(Mild)=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(3,2)=−</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=0.97096</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(Cool)=</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(2,2)=−</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=1</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(Hot)=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(2,1)=−</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=0.91833</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(Mild)+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(Cool)+</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(Hot)=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5</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m:t>
          </m:r>
          <m:r>
            <m:rPr>
              <m:sty m:val="p"/>
            </m:rPr>
            <w:rPr>
              <w:rFonts w:hint="default" w:ascii="Cambria Math" w:hAnsi="Cambria Math" w:cstheme="minorBidi"/>
              <w:kern w:val="2"/>
              <w:sz w:val="21"/>
              <w:szCs w:val="24"/>
              <w:u w:val="none"/>
              <w:lang w:val="en-US" w:eastAsia="zh-CN" w:bidi="ar-SA"/>
            </w:rPr>
            <m:t>0.97096</m:t>
          </m:r>
          <m:r>
            <m:rPr>
              <m:sty m:val="p"/>
            </m:rPr>
            <w:rPr>
              <w:rFonts w:hint="default" w:ascii="Cambria Math" w:hAnsi="Cambria Math" w:cs="Cambria Math"/>
              <w:kern w:val="2"/>
              <w:sz w:val="21"/>
              <w:szCs w:val="24"/>
              <w:u w:val="none"/>
              <w:lang w:val="en-US" w:eastAsia="zh-CN" w:bidi="ar-SA"/>
            </w:rPr>
            <m: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m:t>
          </m:r>
          <m:r>
            <m:rPr>
              <m:sty m:val="p"/>
            </m:rPr>
            <w:rPr>
              <w:rFonts w:hint="default" w:ascii="Cambria Math" w:hAnsi="Cambria Math" w:cstheme="minorBidi"/>
              <w:kern w:val="2"/>
              <w:sz w:val="21"/>
              <w:szCs w:val="24"/>
              <w:u w:val="none"/>
              <w:lang w:val="en-US" w:eastAsia="zh-CN" w:bidi="ar-SA"/>
            </w:rPr>
            <m:t>1</m:t>
          </m:r>
          <m:r>
            <m:rPr>
              <m:sty m:val="p"/>
            </m:rPr>
            <w:rPr>
              <w:rFonts w:hint="default" w:ascii="Cambria Math" w:hAnsi="Cambria Math" w:cs="Cambria Math"/>
              <w:kern w:val="2"/>
              <w:sz w:val="21"/>
              <w:szCs w:val="24"/>
              <w:u w:val="none"/>
              <w:lang w:val="en-US" w:eastAsia="zh-CN" w:bidi="ar-SA"/>
            </w:rPr>
            <m: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3</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m:t>
          </m:r>
          <m:r>
            <m:rPr>
              <m:sty m:val="p"/>
            </m:rPr>
            <w:rPr>
              <w:rFonts w:hint="default" w:ascii="Cambria Math" w:hAnsi="Cambria Math" w:cstheme="minorBidi"/>
              <w:kern w:val="2"/>
              <w:sz w:val="21"/>
              <w:szCs w:val="24"/>
              <w:u w:val="none"/>
              <w:lang w:val="en-US" w:eastAsia="zh-CN" w:bidi="ar-SA"/>
            </w:rPr>
            <m:t>0.91833</m:t>
          </m:r>
          <m:r>
            <m:rPr>
              <m:sty m:val="p"/>
            </m:rPr>
            <w:rPr>
              <w:rFonts w:hint="default" w:ascii="Cambria Math" w:hAnsi="Cambria Math" w:cs="Cambria Math"/>
              <w:kern w:val="2"/>
              <w:sz w:val="21"/>
              <w:szCs w:val="24"/>
              <w:u w:val="none"/>
              <w:lang w:val="en-US" w:eastAsia="zh-CN" w:bidi="ar-SA"/>
            </w:rPr>
            <m:t>=0.96748</m:t>
          </m:r>
        </m:oMath>
      </m:oMathPara>
    </w:p>
    <w:p>
      <w:pPr>
        <w:rPr>
          <w:rFonts w:hint="default" w:hAnsi="Cambria Math" w:cstheme="minorBidi"/>
          <w:b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Gain(A2)=Info(D)−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A2</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(D)=0.97985−0.96748=0.01237</m:t>
          </m:r>
        </m:oMath>
      </m:oMathPara>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0"/>
        <w:gridCol w:w="918"/>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bCs/>
                <w:u w:val="single"/>
                <w:vertAlign w:val="baseline"/>
                <w:lang w:val="en-US" w:eastAsia="zh-CN"/>
              </w:rPr>
            </w:pPr>
            <w:r>
              <w:rPr>
                <w:rFonts w:hint="eastAsia"/>
                <w:b w:val="0"/>
                <w:bCs w:val="0"/>
                <w:u w:val="none"/>
                <w:vertAlign w:val="baseline"/>
                <w:lang w:val="en-US" w:eastAsia="zh-CN"/>
              </w:rPr>
              <w:t>A3</w:t>
            </w:r>
          </w:p>
        </w:tc>
        <w:tc>
          <w:tcPr>
            <w:tcW w:w="918"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Number</w:t>
            </w:r>
          </w:p>
        </w:tc>
        <w:tc>
          <w:tcPr>
            <w:tcW w:w="590" w:type="dxa"/>
          </w:tcPr>
          <w:p>
            <w:pPr>
              <w:rPr>
                <w:rFonts w:hint="eastAsia" w:eastAsiaTheme="minorEastAsia"/>
                <w:b w:val="0"/>
                <w:bCs w:val="0"/>
                <w:u w:val="none"/>
                <w:vertAlign w:val="baseline"/>
                <w:lang w:val="en-US" w:eastAsia="zh-CN"/>
              </w:rPr>
            </w:pPr>
            <w:r>
              <w:rPr>
                <w:rFonts w:hint="eastAsia"/>
                <w:b w:val="0"/>
                <w:bCs w:val="0"/>
                <w:u w:val="none"/>
                <w:vertAlign w:val="baseline"/>
                <w:lang w:val="en-US" w:eastAsia="zh-CN"/>
              </w:rPr>
              <w:t>Y</w:t>
            </w:r>
          </w:p>
        </w:tc>
        <w:tc>
          <w:tcPr>
            <w:tcW w:w="590" w:type="dxa"/>
          </w:tcPr>
          <w:p>
            <w:pPr>
              <w:rPr>
                <w:rFonts w:hint="eastAsia"/>
                <w:b w:val="0"/>
                <w:bCs w:val="0"/>
                <w:u w:val="none"/>
                <w:vertAlign w:val="baseline"/>
                <w:lang w:val="en-US" w:eastAsia="zh-CN"/>
              </w:rPr>
            </w:pPr>
            <w:r>
              <w:rPr>
                <w:rFonts w:hint="eastAsia"/>
                <w:b w:val="0"/>
                <w:bCs w:val="0"/>
                <w:u w:val="none"/>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East</w:t>
            </w:r>
          </w:p>
        </w:tc>
        <w:tc>
          <w:tcPr>
            <w:tcW w:w="918"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8</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7</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tcPr>
          <w:p>
            <w:pPr>
              <w:rPr>
                <w:rFonts w:hint="default" w:eastAsiaTheme="minorEastAsia"/>
                <w:b w:val="0"/>
                <w:bCs w:val="0"/>
                <w:u w:val="none"/>
                <w:vertAlign w:val="baseline"/>
                <w:lang w:val="en-US" w:eastAsia="zh-CN"/>
              </w:rPr>
            </w:pPr>
            <w:r>
              <w:rPr>
                <w:rFonts w:hint="eastAsia"/>
                <w:b w:val="0"/>
                <w:bCs w:val="0"/>
                <w:u w:val="none"/>
                <w:vertAlign w:val="baseline"/>
                <w:lang w:val="en-US" w:eastAsia="zh-CN"/>
              </w:rPr>
              <w:t>West</w:t>
            </w:r>
          </w:p>
        </w:tc>
        <w:tc>
          <w:tcPr>
            <w:tcW w:w="918" w:type="dxa"/>
          </w:tcPr>
          <w:p>
            <w:pPr>
              <w:jc w:val="center"/>
              <w:rPr>
                <w:rFonts w:hint="eastAsia" w:eastAsiaTheme="minorEastAsia"/>
                <w:b/>
                <w:bCs/>
                <w:u w:val="single"/>
                <w:vertAlign w:val="baseline"/>
                <w:lang w:val="en-US" w:eastAsia="zh-CN"/>
              </w:rPr>
            </w:pPr>
            <w:r>
              <w:rPr>
                <w:rFonts w:hint="eastAsia"/>
                <w:b w:val="0"/>
                <w:bCs w:val="0"/>
                <w:u w:val="none"/>
                <w:vertAlign w:val="baseline"/>
                <w:lang w:val="en-US" w:eastAsia="zh-CN"/>
              </w:rPr>
              <w:t>4</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0</w:t>
            </w:r>
          </w:p>
        </w:tc>
        <w:tc>
          <w:tcPr>
            <w:tcW w:w="590" w:type="dxa"/>
          </w:tcPr>
          <w:p>
            <w:pPr>
              <w:jc w:val="center"/>
              <w:rPr>
                <w:rFonts w:hint="eastAsia" w:eastAsiaTheme="minorEastAsia"/>
                <w:b w:val="0"/>
                <w:bCs w:val="0"/>
                <w:u w:val="none"/>
                <w:vertAlign w:val="baseline"/>
                <w:lang w:val="en-US" w:eastAsia="zh-CN"/>
              </w:rPr>
            </w:pPr>
            <w:r>
              <w:rPr>
                <w:rFonts w:hint="eastAsia"/>
                <w:b w:val="0"/>
                <w:bCs w:val="0"/>
                <w:u w:val="none"/>
                <w:vertAlign w:val="baseline"/>
                <w:lang w:val="en-US" w:eastAsia="zh-CN"/>
              </w:rPr>
              <w:t>4</w:t>
            </w:r>
          </w:p>
        </w:tc>
      </w:tr>
    </w:tbl>
    <w:p>
      <w:pPr>
        <w:rPr>
          <w:rFonts w:hint="default" w:hAnsi="Cambria Math" w:cstheme="minorBidi"/>
          <w:b w:val="0"/>
          <w:i w:val="0"/>
          <w:kern w:val="2"/>
          <w:sz w:val="21"/>
          <w:szCs w:val="24"/>
          <w:u w:val="none"/>
          <w:lang w:val="en-US" w:eastAsia="zh-CN" w:bidi="ar-SA"/>
        </w:rPr>
      </w:pPr>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(East)=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(7,1)=−</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7</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=0.543525</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(West)=</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(0,4)=−</m:t>
          </m:r>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0</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func>
                    <m:funcPr>
                      <m:ctrlPr>
                        <w:rPr>
                          <w:rFonts w:hint="default" w:ascii="Cambria Math" w:hAnsi="Cambria Math" w:cstheme="minorBidi"/>
                          <w:b w:val="0"/>
                          <w:bCs w:val="0"/>
                          <w:kern w:val="2"/>
                          <w:sz w:val="21"/>
                          <w:szCs w:val="24"/>
                          <w:u w:val="none"/>
                          <w:lang w:val="en-US" w:eastAsia="zh-CN" w:bidi="ar-SA"/>
                        </w:rPr>
                      </m:ctrlPr>
                    </m:funcPr>
                    <m:fName>
                      <m:sSub>
                        <m:sSubPr>
                          <m:ctrlPr>
                            <w:rPr>
                              <w:rFonts w:hint="default" w:ascii="Cambria Math" w:hAnsi="Cambria Math" w:cstheme="minorBidi"/>
                              <w:b w:val="0"/>
                              <w:bCs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log</m:t>
                          </m:r>
                          <m:ctrlPr>
                            <w:rPr>
                              <w:rFonts w:hint="default" w:ascii="Cambria Math" w:hAnsi="Cambria Math" w:cstheme="minorBidi"/>
                              <w:b w:val="0"/>
                              <w:bCs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b>
                      </m:sSub>
                      <w:bookmarkStart w:id="0" w:name="_GoBack"/>
                      <w:bookmarkEnd w:id="0"/>
                      <m:ctrlPr>
                        <w:rPr>
                          <w:rFonts w:hint="default" w:ascii="Cambria Math" w:hAnsi="Cambria Math" w:cstheme="minorBidi"/>
                          <w:b w:val="0"/>
                          <w:bCs w:val="0"/>
                          <w:kern w:val="2"/>
                          <w:sz w:val="21"/>
                          <w:szCs w:val="24"/>
                          <w:u w:val="none"/>
                          <w:lang w:val="en-US" w:eastAsia="zh-CN" w:bidi="ar-SA"/>
                        </w:rPr>
                      </m:ctrlPr>
                    </m:fName>
                    <m:e>
                      <m:d>
                        <m:dPr>
                          <m:ctrlPr>
                            <w:rPr>
                              <w:rFonts w:hint="default" w:ascii="Cambria Math" w:hAnsi="Cambria Math" w:cstheme="minorBidi"/>
                              <w:b w:val="0"/>
                              <w:bCs w:val="0"/>
                              <w:kern w:val="2"/>
                              <w:sz w:val="21"/>
                              <w:szCs w:val="24"/>
                              <w:u w:val="none"/>
                              <w:lang w:val="en-US" w:eastAsia="zh-CN" w:bidi="ar-SA"/>
                            </w:rPr>
                          </m:ctrlPr>
                        </m:dPr>
                        <m:e>
                          <m:f>
                            <m:fPr>
                              <m:ctrlPr>
                                <w:rPr>
                                  <w:rFonts w:hint="default" w:ascii="Cambria Math" w:hAnsi="Cambria Math" w:cstheme="minorBidi"/>
                                  <w:b w:val="0"/>
                                  <w:bCs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bCs w:val="0"/>
                                  <w:kern w:val="2"/>
                                  <w:sz w:val="21"/>
                                  <w:szCs w:val="24"/>
                                  <w:u w:val="none"/>
                                  <w:lang w:val="en-US" w:eastAsia="zh-CN" w:bidi="ar-SA"/>
                                </w:rPr>
                              </m:ctrlPr>
                            </m:den>
                          </m:f>
                          <m:ctrlPr>
                            <w:rPr>
                              <w:rFonts w:hint="default" w:ascii="Cambria Math" w:hAnsi="Cambria Math" w:cstheme="minorBidi"/>
                              <w:b w:val="0"/>
                              <w:bCs w:val="0"/>
                              <w:kern w:val="2"/>
                              <w:sz w:val="21"/>
                              <w:szCs w:val="24"/>
                              <w:u w:val="none"/>
                              <w:lang w:val="en-US" w:eastAsia="zh-CN" w:bidi="ar-SA"/>
                            </w:rPr>
                          </m:ctrlPr>
                        </m:e>
                      </m:d>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func>
              <m:ctrlPr>
                <w:rPr>
                  <w:rFonts w:hint="default" w:ascii="Cambria Math" w:hAnsi="Cambria Math" w:cstheme="minorBidi"/>
                  <w:b w:val="0"/>
                  <w:bCs w:val="0"/>
                  <w:kern w:val="2"/>
                  <w:sz w:val="21"/>
                  <w:szCs w:val="24"/>
                  <w:u w:val="none"/>
                  <w:lang w:val="en-US" w:eastAsia="zh-CN" w:bidi="ar-SA"/>
                </w:rPr>
              </m:ctrlPr>
            </m:e>
          </m:d>
          <m:r>
            <m:rPr>
              <m:sty m:val="p"/>
            </m:rPr>
            <w:rPr>
              <w:rFonts w:hint="default" w:ascii="Cambria Math" w:hAnsi="Cambria Math" w:cstheme="minorBidi"/>
              <w:kern w:val="2"/>
              <w:sz w:val="21"/>
              <w:szCs w:val="24"/>
              <w:u w:val="none"/>
              <w:lang w:val="en-US" w:eastAsia="zh-CN" w:bidi="ar-SA"/>
            </w:rPr>
            <m:t>=0</m:t>
          </m:r>
        </m:oMath>
      </m:oMathPara>
    </w:p>
    <w:p>
      <w:pPr>
        <w:rPr>
          <w:rFonts w:hint="default" w:hAnsi="Cambria Math" w:cstheme="minorBidi"/>
          <w:b w:val="0"/>
          <w:i w:val="0"/>
          <w:kern w:val="2"/>
          <w:sz w:val="21"/>
          <w:szCs w:val="24"/>
          <w:u w:val="none"/>
          <w:lang w:val="en-US" w:eastAsia="zh-CN" w:bidi="ar-SA"/>
        </w:rPr>
      </w:pPr>
      <m:oMathPara>
        <m:oMathParaPr>
          <m:jc m:val="left"/>
        </m:oMathParaPr>
        <m:oMath>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(East)+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(West)=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8</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m:t>
          </m:r>
          <m:r>
            <m:rPr>
              <m:sty m:val="p"/>
            </m:rPr>
            <w:rPr>
              <w:rFonts w:hint="default" w:ascii="Cambria Math" w:hAnsi="Cambria Math" w:cstheme="minorBidi"/>
              <w:kern w:val="2"/>
              <w:sz w:val="21"/>
              <w:szCs w:val="24"/>
              <w:u w:val="none"/>
              <w:lang w:val="en-US" w:eastAsia="zh-CN" w:bidi="ar-SA"/>
            </w:rPr>
            <m:t>0.543525</m:t>
          </m:r>
          <m:r>
            <m:rPr>
              <m:sty m:val="p"/>
            </m:rPr>
            <w:rPr>
              <w:rFonts w:hint="default" w:ascii="Cambria Math" w:hAnsi="Cambria Math" w:cs="Cambria Math"/>
              <w:kern w:val="2"/>
              <w:sz w:val="21"/>
              <w:szCs w:val="24"/>
              <w:u w:val="none"/>
              <w:lang w:val="en-US" w:eastAsia="zh-CN" w:bidi="ar-SA"/>
            </w:rPr>
            <m:t>+</m:t>
          </m:r>
          <m:f>
            <m:fPr>
              <m:ctrlPr>
                <w:rPr>
                  <w:rFonts w:hint="default" w:ascii="Cambria Math" w:hAnsi="Cambria Math" w:cstheme="minorBidi"/>
                  <w:b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4</m:t>
              </m:r>
              <m:ctrlPr>
                <w:rPr>
                  <w:rFonts w:hint="default" w:ascii="Cambria Math" w:hAnsi="Cambria Math" w:cstheme="minorBidi"/>
                  <w:b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12</m:t>
              </m:r>
              <m:ctrlPr>
                <w:rPr>
                  <w:rFonts w:hint="default" w:ascii="Cambria Math" w:hAnsi="Cambria Math" w:cstheme="minorBidi"/>
                  <w:b w:val="0"/>
                  <w:i w:val="0"/>
                  <w:kern w:val="2"/>
                  <w:sz w:val="21"/>
                  <w:szCs w:val="24"/>
                  <w:u w:val="none"/>
                  <w:lang w:val="en-US" w:eastAsia="zh-CN" w:bidi="ar-SA"/>
                </w:rPr>
              </m:ctrlPr>
            </m:den>
          </m:f>
          <m:r>
            <m:rPr>
              <m:sty m:val="p"/>
            </m:rPr>
            <w:rPr>
              <w:rFonts w:hint="default" w:ascii="Cambria Math" w:hAnsi="Cambria Math" w:cs="Cambria Math"/>
              <w:kern w:val="2"/>
              <w:sz w:val="21"/>
              <w:szCs w:val="24"/>
              <w:u w:val="none"/>
              <w:lang w:val="en-US" w:eastAsia="zh-CN" w:bidi="ar-SA"/>
            </w:rPr>
            <m:t>×0=0.36235</m:t>
          </m:r>
        </m:oMath>
      </m:oMathPara>
    </w:p>
    <w:p>
      <w:pPr>
        <w:rPr>
          <w:rFonts w:hint="default" w:hAnsi="Cambria Math" w:cstheme="minorBidi"/>
          <w:b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Gain(A3)=Info(D)−</m:t>
          </m:r>
          <m:sSub>
            <m:sSubPr>
              <m:ctrlPr>
                <w:rPr>
                  <w:rFonts w:hint="default" w:ascii="Cambria Math" w:hAnsi="Cambria Math" w:cstheme="minorBidi"/>
                  <w:b w:val="0"/>
                  <w:i w:val="0"/>
                  <w:kern w:val="2"/>
                  <w:sz w:val="21"/>
                  <w:szCs w:val="24"/>
                  <w:u w:val="none"/>
                  <w:lang w:val="en-US" w:eastAsia="zh-CN" w:bidi="ar-SA"/>
                </w:rPr>
              </m:ctrlPr>
            </m:sSubPr>
            <m:e>
              <m:r>
                <m:rPr>
                  <m:sty m:val="p"/>
                </m:rPr>
                <w:rPr>
                  <w:rFonts w:hint="default" w:ascii="Cambria Math" w:hAnsi="Cambria Math" w:cstheme="minorBidi"/>
                  <w:kern w:val="2"/>
                  <w:sz w:val="21"/>
                  <w:szCs w:val="24"/>
                  <w:u w:val="none"/>
                  <w:lang w:val="en-US" w:eastAsia="zh-CN" w:bidi="ar-SA"/>
                </w:rPr>
                <m:t>Info</m:t>
              </m:r>
              <m:ctrlPr>
                <w:rPr>
                  <w:rFonts w:hint="default" w:ascii="Cambria Math" w:hAnsi="Cambria Math" w:cstheme="minorBidi"/>
                  <w:b w:val="0"/>
                  <w:i w:val="0"/>
                  <w:kern w:val="2"/>
                  <w:sz w:val="21"/>
                  <w:szCs w:val="24"/>
                  <w:u w:val="none"/>
                  <w:lang w:val="en-US" w:eastAsia="zh-CN" w:bidi="ar-SA"/>
                </w:rPr>
              </m:ctrlPr>
            </m:e>
            <m:sub>
              <m:r>
                <m:rPr>
                  <m:sty m:val="p"/>
                </m:rPr>
                <w:rPr>
                  <w:rFonts w:hint="default" w:ascii="Cambria Math" w:hAnsi="Cambria Math" w:cstheme="minorBidi"/>
                  <w:kern w:val="2"/>
                  <w:sz w:val="21"/>
                  <w:szCs w:val="24"/>
                  <w:u w:val="none"/>
                  <w:lang w:val="en-US" w:eastAsia="zh-CN" w:bidi="ar-SA"/>
                </w:rPr>
                <m:t>A3</m:t>
              </m:r>
              <m:ctrlPr>
                <w:rPr>
                  <w:rFonts w:hint="default" w:ascii="Cambria Math" w:hAnsi="Cambria Math" w:cstheme="minorBidi"/>
                  <w:b w:val="0"/>
                  <w:i w:val="0"/>
                  <w:kern w:val="2"/>
                  <w:sz w:val="21"/>
                  <w:szCs w:val="24"/>
                  <w:u w:val="none"/>
                  <w:lang w:val="en-US" w:eastAsia="zh-CN" w:bidi="ar-SA"/>
                </w:rPr>
              </m:ctrlPr>
            </m:sub>
          </m:sSub>
          <m:r>
            <m:rPr>
              <m:sty m:val="p"/>
            </m:rPr>
            <w:rPr>
              <w:rFonts w:hint="default" w:ascii="Cambria Math" w:hAnsi="Cambria Math" w:cstheme="minorBidi"/>
              <w:kern w:val="2"/>
              <w:sz w:val="21"/>
              <w:szCs w:val="24"/>
              <w:u w:val="none"/>
              <w:lang w:val="en-US" w:eastAsia="zh-CN" w:bidi="ar-SA"/>
            </w:rPr>
            <m:t>(D)=0.97985−</m:t>
          </m:r>
          <m:r>
            <m:rPr>
              <m:sty m:val="p"/>
            </m:rPr>
            <w:rPr>
              <w:rFonts w:hint="default" w:ascii="Cambria Math" w:hAnsi="Cambria Math" w:cs="Cambria Math"/>
              <w:kern w:val="2"/>
              <w:sz w:val="21"/>
              <w:szCs w:val="24"/>
              <w:u w:val="none"/>
              <w:lang w:val="en-US" w:eastAsia="zh-CN" w:bidi="ar-SA"/>
            </w:rPr>
            <m:t>0.36235</m:t>
          </m:r>
          <m:r>
            <m:rPr>
              <m:sty m:val="p"/>
            </m:rPr>
            <w:rPr>
              <w:rFonts w:hint="default" w:ascii="Cambria Math" w:hAnsi="Cambria Math" w:cstheme="minorBidi"/>
              <w:kern w:val="2"/>
              <w:sz w:val="21"/>
              <w:szCs w:val="24"/>
              <w:u w:val="none"/>
              <w:lang w:val="en-US" w:eastAsia="zh-CN" w:bidi="ar-SA"/>
            </w:rPr>
            <m:t>=0.6175</m:t>
          </m:r>
        </m:oMath>
      </m:oMathPara>
    </w:p>
    <w:p>
      <w:pPr>
        <w:rPr>
          <w:rFonts w:hint="eastAsia" w:hAnsi="Cambria Math" w:cstheme="minorBidi"/>
          <w:b w:val="0"/>
          <w:i w:val="0"/>
          <w:kern w:val="2"/>
          <w:sz w:val="21"/>
          <w:szCs w:val="24"/>
          <w:u w:val="none"/>
          <w:lang w:val="en-US" w:eastAsia="zh-CN" w:bidi="ar-SA"/>
        </w:rPr>
      </w:pPr>
    </w:p>
    <w:p>
      <w:pPr>
        <w:rPr>
          <w:rFonts w:hint="eastAsia" w:hAnsi="Cambria Math" w:cs="Cambria Math"/>
          <w:b w:val="0"/>
          <w:i w:val="0"/>
          <w:kern w:val="2"/>
          <w:sz w:val="21"/>
          <w:szCs w:val="24"/>
          <w:u w:val="none"/>
          <w:lang w:val="en-US" w:eastAsia="zh-CN" w:bidi="ar-SA"/>
        </w:rPr>
      </w:pPr>
      <w:r>
        <w:rPr>
          <w:rFonts w:hint="eastAsia" w:hAnsi="Cambria Math" w:cstheme="minorBidi"/>
          <w:b w:val="0"/>
          <w:i w:val="0"/>
          <w:kern w:val="2"/>
          <w:sz w:val="21"/>
          <w:szCs w:val="24"/>
          <w:u w:val="none"/>
          <w:lang w:val="en-US" w:eastAsia="zh-CN" w:bidi="ar-SA"/>
        </w:rPr>
        <w:t xml:space="preserve">Because </w:t>
      </w:r>
      <m:oMath>
        <m:r>
          <m:rPr>
            <m:sty m:val="p"/>
          </m:rPr>
          <w:rPr>
            <w:rFonts w:hint="default" w:ascii="Cambria Math" w:hAnsi="Cambria Math" w:cstheme="minorBidi"/>
            <w:kern w:val="2"/>
            <w:sz w:val="21"/>
            <w:szCs w:val="24"/>
            <w:u w:val="none"/>
            <w:lang w:val="en-US" w:eastAsia="zh-CN" w:bidi="ar-SA"/>
          </w:rPr>
          <m:t>0.6175</m:t>
        </m:r>
        <m:r>
          <m:rPr>
            <m:sty m:val="p"/>
          </m:rPr>
          <w:rPr>
            <w:rFonts w:hint="default" w:ascii="Cambria Math" w:hAnsi="Cambria Math" w:cs="Cambria Math"/>
            <w:kern w:val="2"/>
            <w:sz w:val="21"/>
            <w:szCs w:val="24"/>
            <w:u w:val="none"/>
            <w:lang w:val="en-US" w:eastAsia="zh-CN" w:bidi="ar-SA"/>
          </w:rPr>
          <m:t>&gt;0.01237</m:t>
        </m:r>
      </m:oMath>
      <w:r>
        <w:rPr>
          <w:rFonts w:hint="eastAsia" w:hAnsi="Cambria Math" w:cs="Cambria Math"/>
          <w:b w:val="0"/>
          <w:i w:val="0"/>
          <w:kern w:val="2"/>
          <w:sz w:val="21"/>
          <w:szCs w:val="24"/>
          <w:u w:val="none"/>
          <w:lang w:val="en-US" w:eastAsia="zh-CN" w:bidi="ar-SA"/>
        </w:rPr>
        <w:t>, A3 is better than A2</w:t>
      </w:r>
    </w:p>
    <w:p>
      <w:pPr>
        <w:rPr>
          <w:rFonts w:hint="eastAsia" w:hAnsi="Cambria Math" w:cs="Cambria Math"/>
          <w:b w:val="0"/>
          <w:i w:val="0"/>
          <w:kern w:val="2"/>
          <w:sz w:val="21"/>
          <w:szCs w:val="24"/>
          <w:u w:val="none"/>
          <w:lang w:val="en-US" w:eastAsia="zh-CN" w:bidi="ar-SA"/>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2</w:t>
      </w:r>
    </w:p>
    <w:p>
      <w:pPr>
        <w:rPr>
          <w:rFonts w:hint="eastAsia"/>
          <w:b/>
          <w:bCs/>
          <w:u w:val="single"/>
          <w:lang w:val="en-US" w:eastAsia="zh-CN"/>
        </w:rPr>
      </w:pPr>
      <w:r>
        <w:rPr>
          <w:rFonts w:hint="eastAsia"/>
          <w:b/>
          <w:bCs/>
          <w:u w:val="single"/>
          <w:lang w:val="en-US" w:eastAsia="zh-CN"/>
        </w:rPr>
        <w:t>(1). Calculate the distance between X and all 10 objects. Use the Euclidean distance.</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D1=</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(1.4−4.2)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=3.09</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D2=</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(1.3−4.2)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=3.102</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D3=</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(4.8−4.2)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(1.8−1.3)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=0.781</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D4=</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(4.5−4.2)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(1.3−1.3)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D5=</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(4.7−4.2)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(1.6−1.3)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=0.583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D6=</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(1.6−4.2)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=2.823</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D7=</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(1.4−4.2)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(0.1−1.3)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=3.046</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D8=</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(4.6−4.2)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(1.5−1.3)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=0.447</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D9=</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(6.7−4.2)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(2.2−1.3)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=2.657</m:t>
          </m:r>
        </m:oMath>
      </m:oMathPara>
    </w:p>
    <w:p>
      <w:pPr>
        <w:rPr>
          <w:rFonts w:hint="default"/>
          <w:b w:val="0"/>
          <w:bCs w:val="0"/>
          <w:u w:val="none"/>
          <w:lang w:val="en-US" w:eastAsia="zh-CN"/>
        </w:rPr>
      </w:pPr>
      <m:oMathPara>
        <m:oMathParaPr>
          <m:jc m:val="left"/>
        </m:oMathParaPr>
        <m:oMath>
          <m:r>
            <m:rPr>
              <m:sty m:val="p"/>
            </m:rPr>
            <w:rPr>
              <w:rFonts w:hint="default" w:ascii="Cambria Math" w:hAnsi="Cambria Math" w:cstheme="minorBidi"/>
              <w:kern w:val="2"/>
              <w:sz w:val="21"/>
              <w:szCs w:val="24"/>
              <w:u w:val="none"/>
              <w:lang w:val="en-US" w:eastAsia="zh-CN" w:bidi="ar-SA"/>
            </w:rPr>
            <m:t>D10=</m:t>
          </m:r>
          <m:rad>
            <m:radPr>
              <m:degHide m:val="1"/>
              <m:ctrlPr>
                <w:rPr>
                  <w:rFonts w:hint="default" w:ascii="Cambria Math" w:hAnsi="Cambria Math" w:cstheme="minorBidi"/>
                  <w:b w:val="0"/>
                  <w:bCs w:val="0"/>
                  <w:kern w:val="2"/>
                  <w:sz w:val="21"/>
                  <w:szCs w:val="24"/>
                  <w:u w:val="none"/>
                  <w:lang w:val="en-US" w:eastAsia="zh-CN" w:bidi="ar-SA"/>
                </w:rPr>
              </m:ctrlPr>
            </m:radPr>
            <m:deg>
              <m:ctrlPr>
                <w:rPr>
                  <w:rFonts w:hint="default" w:ascii="Cambria Math" w:hAnsi="Cambria Math" w:cstheme="minorBidi"/>
                  <w:b w:val="0"/>
                  <w:bCs w:val="0"/>
                  <w:kern w:val="2"/>
                  <w:sz w:val="21"/>
                  <w:szCs w:val="24"/>
                  <w:u w:val="none"/>
                  <w:lang w:val="en-US" w:eastAsia="zh-CN" w:bidi="ar-SA"/>
                </w:rPr>
              </m:ctrlPr>
            </m:deg>
            <m:e>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(6.9−4.2)</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r>
                <m:rPr>
                  <m:sty m:val="p"/>
                </m:rPr>
                <w:rPr>
                  <w:rFonts w:hint="default" w:ascii="Cambria Math" w:hAnsi="Cambria Math" w:cstheme="minorBidi"/>
                  <w:kern w:val="2"/>
                  <w:sz w:val="21"/>
                  <w:szCs w:val="24"/>
                  <w:u w:val="none"/>
                  <w:lang w:val="en-US" w:eastAsia="zh-CN" w:bidi="ar-SA"/>
                </w:rPr>
                <m:t>+</m:t>
              </m:r>
              <m:sSup>
                <m:sSupPr>
                  <m:ctrlPr>
                    <w:rPr>
                      <w:rFonts w:hint="default" w:ascii="Cambria Math" w:hAnsi="Cambria Math" w:cstheme="minorBidi"/>
                      <w:b w:val="0"/>
                      <w:bCs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(2.3−1.3)</m:t>
                  </m:r>
                  <m:ctrlPr>
                    <w:rPr>
                      <w:rFonts w:hint="default" w:ascii="Cambria Math" w:hAnsi="Cambria Math" w:cstheme="minorBidi"/>
                      <w:b w:val="0"/>
                      <w:bCs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2</m:t>
                  </m:r>
                  <m:ctrlPr>
                    <w:rPr>
                      <w:rFonts w:hint="default" w:ascii="Cambria Math" w:hAnsi="Cambria Math" w:cstheme="minorBidi"/>
                      <w:b w:val="0"/>
                      <w:bCs w:val="0"/>
                      <w:kern w:val="2"/>
                      <w:sz w:val="21"/>
                      <w:szCs w:val="24"/>
                      <w:u w:val="none"/>
                      <w:lang w:val="en-US" w:eastAsia="zh-CN" w:bidi="ar-SA"/>
                    </w:rPr>
                  </m:ctrlPr>
                </m:sup>
              </m:sSup>
              <m:ctrlPr>
                <w:rPr>
                  <w:rFonts w:hint="default" w:ascii="Cambria Math" w:hAnsi="Cambria Math" w:cstheme="minorBidi"/>
                  <w:b w:val="0"/>
                  <w:bCs w:val="0"/>
                  <w:kern w:val="2"/>
                  <w:sz w:val="21"/>
                  <w:szCs w:val="24"/>
                  <w:u w:val="none"/>
                  <w:lang w:val="en-US" w:eastAsia="zh-CN" w:bidi="ar-SA"/>
                </w:rPr>
              </m:ctrlPr>
            </m:e>
          </m:rad>
          <m:r>
            <m:rPr>
              <m:sty m:val="p"/>
            </m:rPr>
            <w:rPr>
              <w:rFonts w:hint="default" w:ascii="Cambria Math" w:hAnsi="Cambria Math" w:cstheme="minorBidi"/>
              <w:kern w:val="2"/>
              <w:sz w:val="21"/>
              <w:szCs w:val="24"/>
              <w:u w:val="none"/>
              <w:lang w:val="en-US" w:eastAsia="zh-CN" w:bidi="ar-SA"/>
            </w:rPr>
            <m:t>=2.879</m:t>
          </m:r>
        </m:oMath>
      </m:oMathPara>
    </w:p>
    <w:p>
      <w:pPr>
        <w:rPr>
          <w:rFonts w:hint="default" w:hAnsi="Cambria Math" w:cstheme="minorBidi"/>
          <w:b w:val="0"/>
          <w:bCs w:val="0"/>
          <w:i w:val="0"/>
          <w:kern w:val="2"/>
          <w:sz w:val="21"/>
          <w:szCs w:val="24"/>
          <w:u w:val="none"/>
          <w:lang w:val="en-US" w:eastAsia="zh-CN" w:bidi="ar-SA"/>
        </w:rPr>
      </w:pPr>
    </w:p>
    <w:p>
      <w:pPr>
        <w:numPr>
          <w:ilvl w:val="0"/>
          <w:numId w:val="1"/>
        </w:numPr>
        <w:rPr>
          <w:rFonts w:hint="eastAsia"/>
          <w:b/>
          <w:bCs/>
          <w:u w:val="single"/>
          <w:lang w:val="en-US" w:eastAsia="zh-CN"/>
        </w:rPr>
      </w:pPr>
      <w:r>
        <w:rPr>
          <w:rFonts w:hint="eastAsia"/>
          <w:b/>
          <w:bCs/>
          <w:u w:val="single"/>
          <w:lang w:val="en-US" w:eastAsia="zh-CN"/>
        </w:rPr>
        <w:t>. Classify X using five nearest neighbors.</w:t>
      </w:r>
    </w:p>
    <w:p>
      <w:pPr>
        <w:numPr>
          <w:ilvl w:val="0"/>
          <w:numId w:val="0"/>
        </w:numPr>
        <w:rPr>
          <w:rFonts w:hint="eastAsia"/>
          <w:b w:val="0"/>
          <w:bCs w:val="0"/>
          <w:u w:val="none"/>
          <w:lang w:val="en-US" w:eastAsia="zh-CN"/>
        </w:rPr>
      </w:pPr>
      <w:r>
        <w:rPr>
          <w:rFonts w:hint="eastAsia"/>
          <w:b w:val="0"/>
          <w:bCs w:val="0"/>
          <w:u w:val="none"/>
          <w:lang w:val="en-US" w:eastAsia="zh-CN"/>
        </w:rPr>
        <w:t>According to the Distance in (1), we can get 5 nearest neighbors, they are:</w:t>
      </w:r>
    </w:p>
    <w:p>
      <w:pPr>
        <w:numPr>
          <w:ilvl w:val="0"/>
          <w:numId w:val="2"/>
        </w:numPr>
        <w:rPr>
          <w:rFonts w:hint="default"/>
          <w:b w:val="0"/>
          <w:bCs w:val="0"/>
          <w:u w:val="none"/>
          <w:lang w:val="en-US" w:eastAsia="zh-CN"/>
        </w:rPr>
      </w:pPr>
      <w:r>
        <w:rPr>
          <w:rFonts w:hint="eastAsia"/>
          <w:b w:val="0"/>
          <w:bCs w:val="0"/>
          <w:u w:val="none"/>
          <w:lang w:val="en-US" w:eastAsia="zh-CN"/>
        </w:rPr>
        <w:t>Object 4, distance = 0.3</w:t>
      </w:r>
    </w:p>
    <w:p>
      <w:pPr>
        <w:numPr>
          <w:ilvl w:val="0"/>
          <w:numId w:val="2"/>
        </w:numPr>
        <w:rPr>
          <w:rFonts w:hint="default"/>
          <w:b w:val="0"/>
          <w:bCs w:val="0"/>
          <w:u w:val="none"/>
          <w:lang w:val="en-US" w:eastAsia="zh-CN"/>
        </w:rPr>
      </w:pPr>
      <w:r>
        <w:rPr>
          <w:rFonts w:hint="eastAsia"/>
          <w:b w:val="0"/>
          <w:bCs w:val="0"/>
          <w:u w:val="none"/>
          <w:lang w:val="en-US" w:eastAsia="zh-CN"/>
        </w:rPr>
        <w:t>Object 8, distance = 0.447</w:t>
      </w:r>
    </w:p>
    <w:p>
      <w:pPr>
        <w:numPr>
          <w:ilvl w:val="0"/>
          <w:numId w:val="2"/>
        </w:numPr>
        <w:rPr>
          <w:rFonts w:hint="default"/>
          <w:b w:val="0"/>
          <w:bCs w:val="0"/>
          <w:u w:val="none"/>
          <w:lang w:val="en-US" w:eastAsia="zh-CN"/>
        </w:rPr>
      </w:pPr>
      <w:r>
        <w:rPr>
          <w:rFonts w:hint="eastAsia"/>
          <w:b w:val="0"/>
          <w:bCs w:val="0"/>
          <w:u w:val="none"/>
          <w:lang w:val="en-US" w:eastAsia="zh-CN"/>
        </w:rPr>
        <w:t>Object 5, distance = 0.583</w:t>
      </w:r>
    </w:p>
    <w:p>
      <w:pPr>
        <w:numPr>
          <w:ilvl w:val="0"/>
          <w:numId w:val="2"/>
        </w:numPr>
        <w:rPr>
          <w:rFonts w:hint="default"/>
          <w:b w:val="0"/>
          <w:bCs w:val="0"/>
          <w:u w:val="none"/>
          <w:lang w:val="en-US" w:eastAsia="zh-CN"/>
        </w:rPr>
      </w:pPr>
      <w:r>
        <w:rPr>
          <w:rFonts w:hint="eastAsia"/>
          <w:b w:val="0"/>
          <w:bCs w:val="0"/>
          <w:u w:val="none"/>
          <w:lang w:val="en-US" w:eastAsia="zh-CN"/>
        </w:rPr>
        <w:t>Object 3, distance = 0.781</w:t>
      </w:r>
    </w:p>
    <w:p>
      <w:pPr>
        <w:numPr>
          <w:ilvl w:val="0"/>
          <w:numId w:val="2"/>
        </w:numPr>
        <w:rPr>
          <w:rFonts w:hint="default"/>
          <w:b w:val="0"/>
          <w:bCs w:val="0"/>
          <w:u w:val="none"/>
          <w:lang w:val="en-US" w:eastAsia="zh-CN"/>
        </w:rPr>
      </w:pPr>
      <w:r>
        <w:rPr>
          <w:rFonts w:hint="eastAsia"/>
          <w:b w:val="0"/>
          <w:bCs w:val="0"/>
          <w:u w:val="none"/>
          <w:lang w:val="en-US" w:eastAsia="zh-CN"/>
        </w:rPr>
        <w:t>Object 9, distance = 2.657</w:t>
      </w:r>
    </w:p>
    <w:p>
      <w:pPr>
        <w:widowControl w:val="0"/>
        <w:numPr>
          <w:ilvl w:val="0"/>
          <w:numId w:val="0"/>
        </w:numPr>
        <w:jc w:val="both"/>
        <w:rPr>
          <w:rFonts w:hint="eastAsia"/>
          <w:b w:val="0"/>
          <w:bCs w:val="0"/>
          <w:u w:val="none"/>
          <w:lang w:val="en-US" w:eastAsia="zh-CN"/>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3</w:t>
      </w:r>
    </w:p>
    <w:p>
      <w:pPr>
        <w:rPr>
          <w:rFonts w:hint="eastAsia"/>
          <w:b/>
          <w:bCs/>
          <w:u w:val="single"/>
          <w:lang w:val="en-US" w:eastAsia="zh-CN"/>
        </w:rPr>
      </w:pPr>
      <w:r>
        <w:rPr>
          <w:rFonts w:hint="eastAsia"/>
          <w:b/>
          <w:bCs/>
          <w:u w:val="single"/>
          <w:lang w:val="en-US" w:eastAsia="zh-CN"/>
        </w:rPr>
        <w:t>Coefficient of A1 = 0.045</w:t>
      </w:r>
    </w:p>
    <w:p>
      <w:pPr>
        <w:rPr>
          <w:rFonts w:hint="eastAsia"/>
          <w:b/>
          <w:bCs/>
          <w:u w:val="single"/>
          <w:lang w:val="en-US" w:eastAsia="zh-CN"/>
        </w:rPr>
      </w:pPr>
      <w:r>
        <w:rPr>
          <w:rFonts w:hint="eastAsia"/>
          <w:b/>
          <w:bCs/>
          <w:u w:val="single"/>
          <w:lang w:val="en-US" w:eastAsia="zh-CN"/>
        </w:rPr>
        <w:t>Coefficient of A2 = 0.003</w:t>
      </w:r>
    </w:p>
    <w:p>
      <w:pPr>
        <w:rPr>
          <w:rFonts w:hint="eastAsia"/>
          <w:b/>
          <w:bCs/>
          <w:u w:val="single"/>
          <w:lang w:val="en-US" w:eastAsia="zh-CN"/>
        </w:rPr>
      </w:pPr>
      <w:r>
        <w:rPr>
          <w:rFonts w:hint="eastAsia"/>
          <w:b/>
          <w:bCs/>
          <w:u w:val="single"/>
          <w:lang w:val="en-US" w:eastAsia="zh-CN"/>
        </w:rPr>
        <w:t>Intercept = -3.485</w:t>
      </w:r>
    </w:p>
    <w:p>
      <w:pPr>
        <w:rPr>
          <w:rFonts w:hint="eastAsia"/>
          <w:b/>
          <w:bCs/>
          <w:u w:val="single"/>
          <w:lang w:val="en-US" w:eastAsia="zh-CN"/>
        </w:rPr>
      </w:pPr>
      <w:r>
        <w:rPr>
          <w:rFonts w:hint="eastAsia"/>
          <w:b/>
          <w:bCs/>
          <w:u w:val="single"/>
          <w:lang w:val="en-US" w:eastAsia="zh-CN"/>
        </w:rPr>
        <w:t>O1: &lt;A1 = 47, A2 = 213&gt;</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z=−3.485+0.045∗47+0.003∗213=−0.731</m:t>
          </m:r>
        </m:oMath>
      </m:oMathPara>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 xml:space="preserve">P= </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m:t>
                      </m:r>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−0.731</m:t>
                          </m:r>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0.731</m:t>
                  </m:r>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=0.325</m:t>
          </m:r>
        </m:oMath>
      </m:oMathPara>
    </w:p>
    <w:p>
      <w:pPr>
        <w:rPr>
          <w:rFonts w:hint="default" w:hAnsi="Cambria Math" w:cstheme="minorBidi"/>
          <w:b w:val="0"/>
          <w:bCs w:val="0"/>
          <w:i w:val="0"/>
          <w:kern w:val="2"/>
          <w:sz w:val="21"/>
          <w:szCs w:val="24"/>
          <w:u w:val="none"/>
          <w:lang w:val="en-US" w:eastAsia="zh-CN" w:bidi="ar-SA"/>
        </w:rPr>
      </w:pPr>
      <w:r>
        <w:rPr>
          <w:rFonts w:hint="eastAsia" w:hAnsi="Cambria Math" w:cstheme="minorBidi"/>
          <w:b w:val="0"/>
          <w:bCs w:val="0"/>
          <w:i w:val="0"/>
          <w:kern w:val="2"/>
          <w:sz w:val="21"/>
          <w:szCs w:val="24"/>
          <w:u w:val="none"/>
          <w:lang w:val="en-US" w:eastAsia="zh-CN" w:bidi="ar-SA"/>
        </w:rPr>
        <w:t xml:space="preserve">Because P is 0.325 which is smaller than the threshold 0.5, Classified O1 as </w:t>
      </w:r>
      <w:r>
        <w:rPr>
          <w:rFonts w:hint="default" w:hAnsi="Cambria Math" w:cstheme="minorBidi"/>
          <w:b w:val="0"/>
          <w:bCs w:val="0"/>
          <w:i w:val="0"/>
          <w:kern w:val="2"/>
          <w:sz w:val="21"/>
          <w:szCs w:val="24"/>
          <w:u w:val="none"/>
          <w:lang w:val="en-US" w:eastAsia="zh-CN" w:bidi="ar-SA"/>
        </w:rPr>
        <w:t>“</w:t>
      </w:r>
      <w:r>
        <w:rPr>
          <w:rFonts w:hint="eastAsia" w:hAnsi="Cambria Math" w:cstheme="minorBidi"/>
          <w:b w:val="0"/>
          <w:bCs w:val="0"/>
          <w:i w:val="0"/>
          <w:kern w:val="2"/>
          <w:sz w:val="21"/>
          <w:szCs w:val="24"/>
          <w:u w:val="none"/>
          <w:lang w:val="en-US" w:eastAsia="zh-CN" w:bidi="ar-SA"/>
        </w:rPr>
        <w:t>No</w:t>
      </w:r>
      <w:r>
        <w:rPr>
          <w:rFonts w:hint="default" w:hAnsi="Cambria Math" w:cstheme="minorBidi"/>
          <w:b w:val="0"/>
          <w:bCs w:val="0"/>
          <w:i w:val="0"/>
          <w:kern w:val="2"/>
          <w:sz w:val="21"/>
          <w:szCs w:val="24"/>
          <w:u w:val="none"/>
          <w:lang w:val="en-US" w:eastAsia="zh-CN" w:bidi="ar-SA"/>
        </w:rPr>
        <w:t>”</w:t>
      </w:r>
    </w:p>
    <w:p>
      <w:pPr>
        <w:rPr>
          <w:rFonts w:hint="eastAsia"/>
          <w:b/>
          <w:bCs/>
          <w:u w:val="single"/>
          <w:lang w:val="en-US" w:eastAsia="zh-CN"/>
        </w:rPr>
      </w:pPr>
    </w:p>
    <w:p>
      <w:pPr>
        <w:rPr>
          <w:rFonts w:hint="eastAsia"/>
          <w:b/>
          <w:bCs/>
          <w:u w:val="single"/>
          <w:lang w:val="en-US" w:eastAsia="zh-CN"/>
        </w:rPr>
      </w:pPr>
      <w:r>
        <w:rPr>
          <w:rFonts w:hint="eastAsia"/>
          <w:b/>
          <w:bCs/>
          <w:u w:val="single"/>
          <w:lang w:val="en-US" w:eastAsia="zh-CN"/>
        </w:rPr>
        <w:t>O2: &lt;A1 = 65, A2 = 276&gt;</w:t>
      </w:r>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z=−3.485+0.045∗65+0.003∗276=0.268</m:t>
          </m:r>
        </m:oMath>
      </m:oMathPara>
    </w:p>
    <w:p>
      <w:pPr>
        <w:rPr>
          <w:rFonts w:hint="default" w:hAnsi="Cambria Math" w:cstheme="minorBidi"/>
          <w:b w:val="0"/>
          <w:bCs w:val="0"/>
          <w:i w:val="0"/>
          <w:kern w:val="2"/>
          <w:sz w:val="21"/>
          <w:szCs w:val="24"/>
          <w:u w:val="none"/>
          <w:lang w:val="en-US" w:eastAsia="zh-CN" w:bidi="ar-SA"/>
        </w:rPr>
      </w:pPr>
      <m:oMathPara>
        <m:oMathParaPr>
          <m:jc m:val="left"/>
        </m:oMathParaPr>
        <m:oMath>
          <m:r>
            <m:rPr>
              <m:sty m:val="p"/>
            </m:rPr>
            <w:rPr>
              <w:rFonts w:hint="default" w:ascii="Cambria Math" w:hAnsi="Cambria Math" w:cstheme="minorBidi"/>
              <w:kern w:val="2"/>
              <w:sz w:val="21"/>
              <w:szCs w:val="24"/>
              <w:u w:val="none"/>
              <w:lang w:val="en-US" w:eastAsia="zh-CN" w:bidi="ar-SA"/>
            </w:rPr>
            <m:t xml:space="preserve">P = </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m:t>
                      </m:r>
                      <m:d>
                        <m:dPr>
                          <m:ctrlPr>
                            <w:rPr>
                              <w:rFonts w:hint="default" w:ascii="Cambria Math" w:hAnsi="Cambria Math" w:cstheme="minorBidi"/>
                              <w:b w:val="0"/>
                              <w:bCs w:val="0"/>
                              <w:i w:val="0"/>
                              <w:kern w:val="2"/>
                              <w:sz w:val="21"/>
                              <w:szCs w:val="24"/>
                              <w:u w:val="none"/>
                              <w:lang w:val="en-US" w:eastAsia="zh-CN" w:bidi="ar-SA"/>
                            </w:rPr>
                          </m:ctrlPr>
                        </m:dPr>
                        <m:e>
                          <m:r>
                            <m:rPr>
                              <m:sty m:val="p"/>
                            </m:rPr>
                            <w:rPr>
                              <w:rFonts w:hint="default" w:ascii="Cambria Math" w:hAnsi="Cambria Math" w:cstheme="minorBidi"/>
                              <w:kern w:val="2"/>
                              <w:sz w:val="21"/>
                              <w:szCs w:val="24"/>
                              <w:u w:val="none"/>
                              <w:lang w:val="en-US" w:eastAsia="zh-CN" w:bidi="ar-SA"/>
                            </w:rPr>
                            <m:t>0.268</m:t>
                          </m:r>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e>
              </m:d>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m:t>
          </m:r>
          <m:f>
            <m:fPr>
              <m:ctrlPr>
                <w:rPr>
                  <w:rFonts w:hint="default" w:ascii="Cambria Math" w:hAnsi="Cambria Math" w:cstheme="minorBidi"/>
                  <w:b w:val="0"/>
                  <w:bCs w:val="0"/>
                  <w:i w:val="0"/>
                  <w:kern w:val="2"/>
                  <w:sz w:val="21"/>
                  <w:szCs w:val="24"/>
                  <w:u w:val="none"/>
                  <w:lang w:val="en-US" w:eastAsia="zh-CN" w:bidi="ar-SA"/>
                </w:rPr>
              </m:ctrlPr>
            </m:fPr>
            <m:num>
              <m:r>
                <m:rPr>
                  <m:sty m:val="p"/>
                </m:rPr>
                <w:rPr>
                  <w:rFonts w:hint="default" w:ascii="Cambria Math" w:hAnsi="Cambria Math" w:cstheme="minorBidi"/>
                  <w:kern w:val="2"/>
                  <w:sz w:val="21"/>
                  <w:szCs w:val="24"/>
                  <w:u w:val="none"/>
                  <w:lang w:val="en-US" w:eastAsia="zh-CN" w:bidi="ar-SA"/>
                </w:rPr>
                <m:t>1</m:t>
              </m:r>
              <m:ctrlPr>
                <w:rPr>
                  <w:rFonts w:hint="default" w:ascii="Cambria Math" w:hAnsi="Cambria Math" w:cstheme="minorBidi"/>
                  <w:b w:val="0"/>
                  <w:bCs w:val="0"/>
                  <w:i w:val="0"/>
                  <w:kern w:val="2"/>
                  <w:sz w:val="21"/>
                  <w:szCs w:val="24"/>
                  <w:u w:val="none"/>
                  <w:lang w:val="en-US" w:eastAsia="zh-CN" w:bidi="ar-SA"/>
                </w:rPr>
              </m:ctrlPr>
            </m:num>
            <m:den>
              <m:r>
                <m:rPr>
                  <m:sty m:val="p"/>
                </m:rPr>
                <w:rPr>
                  <w:rFonts w:hint="default" w:ascii="Cambria Math" w:hAnsi="Cambria Math" w:cstheme="minorBidi"/>
                  <w:kern w:val="2"/>
                  <w:sz w:val="21"/>
                  <w:szCs w:val="24"/>
                  <w:u w:val="none"/>
                  <w:lang w:val="en-US" w:eastAsia="zh-CN" w:bidi="ar-SA"/>
                </w:rPr>
                <m:t>1+</m:t>
              </m:r>
              <m:sSup>
                <m:sSupPr>
                  <m:ctrlPr>
                    <w:rPr>
                      <w:rFonts w:hint="default" w:ascii="Cambria Math" w:hAnsi="Cambria Math" w:cstheme="minorBidi"/>
                      <w:b w:val="0"/>
                      <w:bCs w:val="0"/>
                      <w:i w:val="0"/>
                      <w:kern w:val="2"/>
                      <w:sz w:val="21"/>
                      <w:szCs w:val="24"/>
                      <w:u w:val="none"/>
                      <w:lang w:val="en-US" w:eastAsia="zh-CN" w:bidi="ar-SA"/>
                    </w:rPr>
                  </m:ctrlPr>
                </m:sSupPr>
                <m:e>
                  <m:r>
                    <m:rPr>
                      <m:sty m:val="p"/>
                    </m:rPr>
                    <w:rPr>
                      <w:rFonts w:hint="default" w:ascii="Cambria Math" w:hAnsi="Cambria Math" w:cstheme="minorBidi"/>
                      <w:kern w:val="2"/>
                      <w:sz w:val="21"/>
                      <w:szCs w:val="24"/>
                      <w:u w:val="none"/>
                      <w:lang w:val="en-US" w:eastAsia="zh-CN" w:bidi="ar-SA"/>
                    </w:rPr>
                    <m:t>e</m:t>
                  </m:r>
                  <m:ctrlPr>
                    <w:rPr>
                      <w:rFonts w:hint="default" w:ascii="Cambria Math" w:hAnsi="Cambria Math" w:cstheme="minorBidi"/>
                      <w:b w:val="0"/>
                      <w:bCs w:val="0"/>
                      <w:i w:val="0"/>
                      <w:kern w:val="2"/>
                      <w:sz w:val="21"/>
                      <w:szCs w:val="24"/>
                      <w:u w:val="none"/>
                      <w:lang w:val="en-US" w:eastAsia="zh-CN" w:bidi="ar-SA"/>
                    </w:rPr>
                  </m:ctrlPr>
                </m:e>
                <m:sup>
                  <m:r>
                    <m:rPr>
                      <m:sty m:val="p"/>
                    </m:rPr>
                    <w:rPr>
                      <w:rFonts w:hint="default" w:ascii="Cambria Math" w:hAnsi="Cambria Math" w:cstheme="minorBidi"/>
                      <w:kern w:val="2"/>
                      <w:sz w:val="21"/>
                      <w:szCs w:val="24"/>
                      <w:u w:val="none"/>
                      <w:lang w:val="en-US" w:eastAsia="zh-CN" w:bidi="ar-SA"/>
                    </w:rPr>
                    <m:t>−0.268</m:t>
                  </m:r>
                  <m:ctrlPr>
                    <w:rPr>
                      <w:rFonts w:hint="default" w:ascii="Cambria Math" w:hAnsi="Cambria Math" w:cstheme="minorBidi"/>
                      <w:b w:val="0"/>
                      <w:bCs w:val="0"/>
                      <w:i w:val="0"/>
                      <w:kern w:val="2"/>
                      <w:sz w:val="21"/>
                      <w:szCs w:val="24"/>
                      <w:u w:val="none"/>
                      <w:lang w:val="en-US" w:eastAsia="zh-CN" w:bidi="ar-SA"/>
                    </w:rPr>
                  </m:ctrlPr>
                </m:sup>
              </m:sSup>
              <m:ctrlPr>
                <w:rPr>
                  <w:rFonts w:hint="default" w:ascii="Cambria Math" w:hAnsi="Cambria Math" w:cstheme="minorBidi"/>
                  <w:b w:val="0"/>
                  <w:bCs w:val="0"/>
                  <w:i w:val="0"/>
                  <w:kern w:val="2"/>
                  <w:sz w:val="21"/>
                  <w:szCs w:val="24"/>
                  <w:u w:val="none"/>
                  <w:lang w:val="en-US" w:eastAsia="zh-CN" w:bidi="ar-SA"/>
                </w:rPr>
              </m:ctrlPr>
            </m:den>
          </m:f>
          <m:r>
            <m:rPr>
              <m:sty m:val="p"/>
            </m:rPr>
            <w:rPr>
              <w:rFonts w:hint="default" w:ascii="Cambria Math" w:hAnsi="Cambria Math" w:cstheme="minorBidi"/>
              <w:kern w:val="2"/>
              <w:sz w:val="21"/>
              <w:szCs w:val="24"/>
              <w:u w:val="none"/>
              <w:lang w:val="en-US" w:eastAsia="zh-CN" w:bidi="ar-SA"/>
            </w:rPr>
            <m:t>=0.5666</m:t>
          </m:r>
        </m:oMath>
      </m:oMathPara>
    </w:p>
    <w:p>
      <w:pPr>
        <w:widowControl w:val="0"/>
        <w:numPr>
          <w:ilvl w:val="0"/>
          <w:numId w:val="0"/>
        </w:numPr>
        <w:jc w:val="both"/>
        <w:rPr>
          <w:rFonts w:hint="default"/>
          <w:b w:val="0"/>
          <w:bCs w:val="0"/>
          <w:u w:val="none"/>
          <w:lang w:val="en-US" w:eastAsia="zh-CN"/>
        </w:rPr>
      </w:pPr>
      <w:r>
        <w:rPr>
          <w:rFonts w:hint="eastAsia"/>
          <w:b w:val="0"/>
          <w:bCs w:val="0"/>
          <w:u w:val="none"/>
          <w:lang w:val="en-US" w:eastAsia="zh-CN"/>
        </w:rPr>
        <w:t xml:space="preserve">Because P is 0.5666 which is bigger than the threshold 0.5, Classified O2 as </w:t>
      </w:r>
      <w:r>
        <w:rPr>
          <w:rFonts w:hint="default"/>
          <w:b w:val="0"/>
          <w:bCs w:val="0"/>
          <w:u w:val="none"/>
          <w:lang w:val="en-US" w:eastAsia="zh-CN"/>
        </w:rPr>
        <w:t>“</w:t>
      </w:r>
      <w:r>
        <w:rPr>
          <w:rFonts w:hint="eastAsia"/>
          <w:b w:val="0"/>
          <w:bCs w:val="0"/>
          <w:u w:val="none"/>
          <w:lang w:val="en-US" w:eastAsia="zh-CN"/>
        </w:rPr>
        <w:t>Yes</w:t>
      </w:r>
      <w:r>
        <w:rPr>
          <w:rFonts w:hint="default"/>
          <w:b w:val="0"/>
          <w:bCs w:val="0"/>
          <w:u w:val="none"/>
          <w:lang w:val="en-US" w:eastAsia="zh-CN"/>
        </w:rPr>
        <w:t>”</w:t>
      </w:r>
    </w:p>
    <w:p>
      <w:pPr>
        <w:widowControl w:val="0"/>
        <w:numPr>
          <w:ilvl w:val="0"/>
          <w:numId w:val="0"/>
        </w:numPr>
        <w:jc w:val="both"/>
        <w:rPr>
          <w:rFonts w:hint="default"/>
          <w:b w:val="0"/>
          <w:bCs w:val="0"/>
          <w:u w:val="none"/>
          <w:lang w:val="en-US" w:eastAsia="zh-CN"/>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default"/>
          <w:b/>
          <w:bCs/>
          <w:u w:val="single"/>
        </w:rPr>
      </w:pPr>
    </w:p>
    <w:p>
      <w:pPr>
        <w:rPr>
          <w:rFonts w:hint="eastAsia"/>
          <w:b/>
          <w:bCs/>
          <w:u w:val="single"/>
          <w:lang w:val="en-US" w:eastAsia="zh-CN"/>
        </w:rPr>
      </w:pPr>
      <w:r>
        <w:rPr>
          <w:rFonts w:hint="default"/>
          <w:b/>
          <w:bCs/>
          <w:u w:val="single"/>
        </w:rPr>
        <w:t xml:space="preserve">Problem </w:t>
      </w:r>
      <w:r>
        <w:rPr>
          <w:rFonts w:hint="eastAsia"/>
          <w:b/>
          <w:bCs/>
          <w:u w:val="single"/>
          <w:lang w:val="en-US" w:eastAsia="zh-CN"/>
        </w:rPr>
        <w:t>4</w:t>
      </w:r>
    </w:p>
    <w:p>
      <w:pPr>
        <w:rPr>
          <w:rFonts w:hint="default"/>
          <w:b/>
          <w:bCs/>
          <w:u w:val="single"/>
          <w:lang w:val="en-US" w:eastAsia="zh-CN"/>
        </w:rPr>
      </w:pPr>
      <w:r>
        <w:rPr>
          <w:rFonts w:hint="default"/>
          <w:b/>
          <w:bCs/>
          <w:u w:val="single"/>
          <w:lang w:val="en-US" w:eastAsia="zh-CN"/>
        </w:rPr>
        <w:t>(1). Write a brief, one-page description of the method.</w:t>
      </w: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is a statistical approach used for classifying observations into predefined categories. The method is used primarily when the variables are multivariate normally distributed. It is used when the dependent variable is categorical and the independent variables are interval in nature.</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There are two main types of Discriminant Analysis: Linear Discriminant Analysis (LDA) and Quadratic Discriminant Analysis (QDA).</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Linear Discriminant Analysis (LDA) assumes equal covariance matrices for the classes. It seeks to find a linear combination of the features that characterizes or separates two or more classes. The resulting combination may be used as a linear classifier, or more commonly, for dimensionality reduction before later classification.</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Quadratic Discriminant Analysis (QDA) allows for class-specific covariance matrices, meaning each class has its own covariance matrix. It is a more flexible classifier than LDA because it does not make strong assumptions about equal covariance.</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works by modeling the distribution of the predictors X separately in each of the response classes (i.e., the multivariate Gaussian distribution), and then uses Bayes' theorem to flip these around into estimates for the probabilities of the response category given the value of X. The observation is then classified into the class for which the posterior probability is greatest.</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Steps involved in Discriminant Analysis:</w:t>
      </w:r>
    </w:p>
    <w:p>
      <w:pPr>
        <w:numPr>
          <w:ilvl w:val="0"/>
          <w:numId w:val="3"/>
        </w:num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Estimate the class-specific mean vector and covariance matrix for each class from the training data.</w:t>
      </w:r>
    </w:p>
    <w:p>
      <w:pPr>
        <w:numPr>
          <w:ilvl w:val="0"/>
          <w:numId w:val="3"/>
        </w:numPr>
        <w:ind w:left="0" w:leftChars="0" w:firstLine="0" w:firstLineChars="0"/>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Using these estimated quantities, compute the discriminant function for a new observation.</w:t>
      </w:r>
    </w:p>
    <w:p>
      <w:pPr>
        <w:numPr>
          <w:ilvl w:val="0"/>
          <w:numId w:val="3"/>
        </w:numPr>
        <w:ind w:left="0" w:leftChars="0" w:firstLine="0" w:firstLineChars="0"/>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Classify the new observation to the class that maximizes the discriminant function.</w:t>
      </w:r>
    </w:p>
    <w:p>
      <w:pPr>
        <w:numPr>
          <w:ilvl w:val="0"/>
          <w:numId w:val="0"/>
        </w:numPr>
        <w:ind w:leftChars="0"/>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Discriminant Analysis is used in various fields including medical imaging, finance, marketing, and more. In finance, it's used to determine the set of characteristics that investors use in assessing the credit risk of a borrower. In marketing, it is used to identify distinct groups of customers for targeted marketing campaigns.</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While Discriminant Analysis is a powerful tool, it does have its limitations. It assumes that the predictors are normally distributed and it requires a large number of observations for each predictor. If these assumptions are not met, the model may perform poorly.</w:t>
      </w:r>
    </w:p>
    <w:p>
      <w:pPr>
        <w:rPr>
          <w:rFonts w:hint="default" w:ascii="Times New Roman" w:hAnsi="Times New Roman" w:cs="Times New Roman"/>
          <w:b w:val="0"/>
          <w:bCs w:val="0"/>
          <w:u w:val="none"/>
          <w:lang w:val="en-US" w:eastAsia="zh-CN"/>
        </w:rPr>
      </w:pPr>
    </w:p>
    <w:p>
      <w:pPr>
        <w:rPr>
          <w:rFonts w:hint="default" w:ascii="Times New Roman" w:hAnsi="Times New Roman" w:cs="Times New Roman"/>
          <w:b w:val="0"/>
          <w:bCs w:val="0"/>
          <w:u w:val="none"/>
          <w:lang w:val="en-US" w:eastAsia="zh-CN"/>
        </w:rPr>
      </w:pPr>
      <w:r>
        <w:rPr>
          <w:rFonts w:hint="default" w:ascii="Times New Roman" w:hAnsi="Times New Roman" w:cs="Times New Roman"/>
          <w:b w:val="0"/>
          <w:bCs w:val="0"/>
          <w:u w:val="none"/>
          <w:lang w:val="en-US" w:eastAsia="zh-CN"/>
        </w:rPr>
        <w:t>In summary, Discriminant Analysis is a robust statistical method for classification, useful in situations where predictive variables are continuous and normally distributed. Its main types, LDA and QDA, offer different levels of flexibility depending on the assumptions one can make about the data.</w:t>
      </w:r>
    </w:p>
    <w:p>
      <w:pPr>
        <w:rPr>
          <w:rFonts w:hint="default"/>
          <w:b/>
          <w:bCs/>
          <w:u w:val="single"/>
          <w:lang w:val="en-US" w:eastAsia="zh-CN"/>
        </w:rPr>
      </w:pPr>
      <w:r>
        <w:rPr>
          <w:rFonts w:hint="default"/>
          <w:b/>
          <w:bCs/>
          <w:u w:val="single"/>
          <w:lang w:val="en-US" w:eastAsia="zh-CN"/>
        </w:rPr>
        <w:t xml:space="preserve">(2). Run a linear discriminant analysis method on Accidents1000 dataset using Weka, </w:t>
      </w:r>
    </w:p>
    <w:p>
      <w:pPr>
        <w:rPr>
          <w:rFonts w:hint="default"/>
          <w:b/>
          <w:bCs/>
          <w:u w:val="single"/>
          <w:lang w:val="en-US" w:eastAsia="zh-CN"/>
        </w:rPr>
      </w:pPr>
      <w:r>
        <w:rPr>
          <w:rFonts w:hint="default"/>
          <w:b/>
          <w:bCs/>
          <w:u w:val="single"/>
          <w:lang w:val="en-US" w:eastAsia="zh-CN"/>
        </w:rPr>
        <w:t>JMP Pro, R, or Python</w:t>
      </w:r>
    </w:p>
    <w:p>
      <w:pPr>
        <w:rPr>
          <w:rFonts w:hint="eastAsia"/>
          <w:b w:val="0"/>
          <w:bCs w:val="0"/>
          <w:u w:val="none"/>
          <w:lang w:val="en-US" w:eastAsia="zh-CN"/>
        </w:rPr>
      </w:pPr>
      <w:r>
        <w:rPr>
          <w:rFonts w:hint="eastAsia"/>
          <w:b w:val="0"/>
          <w:bCs w:val="0"/>
          <w:u w:val="none"/>
          <w:lang w:val="en-US" w:eastAsia="zh-CN"/>
        </w:rPr>
        <w:t>Weka</w:t>
      </w:r>
    </w:p>
    <w:p>
      <w:pPr>
        <w:rPr>
          <w:rFonts w:hint="default"/>
          <w:b w:val="0"/>
          <w:bCs w:val="0"/>
          <w:u w:val="none"/>
          <w:lang w:val="en-US" w:eastAsia="zh-CN"/>
        </w:rPr>
      </w:pPr>
      <w:r>
        <w:rPr>
          <w:rFonts w:hint="default"/>
          <w:b w:val="0"/>
          <w:bCs w:val="0"/>
          <w:u w:val="none"/>
          <w:lang w:val="en-US" w:eastAsia="zh-CN"/>
        </w:rPr>
        <w:drawing>
          <wp:inline distT="0" distB="0" distL="114300" distR="114300">
            <wp:extent cx="5390515" cy="2903855"/>
            <wp:effectExtent l="0" t="0" r="635" b="10795"/>
            <wp:docPr id="1" name="图片 1"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4"/>
                    <pic:cNvPicPr>
                      <a:picLocks noChangeAspect="1"/>
                    </pic:cNvPicPr>
                  </pic:nvPicPr>
                  <pic:blipFill>
                    <a:blip r:embed="rId4"/>
                    <a:stretch>
                      <a:fillRect/>
                    </a:stretch>
                  </pic:blipFill>
                  <pic:spPr>
                    <a:xfrm>
                      <a:off x="0" y="0"/>
                      <a:ext cx="5390515" cy="29038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955DA1"/>
    <w:multiLevelType w:val="singleLevel"/>
    <w:tmpl w:val="9C955DA1"/>
    <w:lvl w:ilvl="0" w:tentative="0">
      <w:start w:val="1"/>
      <w:numFmt w:val="decimal"/>
      <w:suff w:val="space"/>
      <w:lvlText w:val="%1."/>
      <w:lvlJc w:val="left"/>
    </w:lvl>
  </w:abstractNum>
  <w:abstractNum w:abstractNumId="1">
    <w:nsid w:val="B453E974"/>
    <w:multiLevelType w:val="singleLevel"/>
    <w:tmpl w:val="B453E974"/>
    <w:lvl w:ilvl="0" w:tentative="0">
      <w:start w:val="2"/>
      <w:numFmt w:val="decimal"/>
      <w:lvlText w:val="(%1)"/>
      <w:lvlJc w:val="left"/>
      <w:pPr>
        <w:tabs>
          <w:tab w:val="left" w:pos="312"/>
        </w:tabs>
      </w:pPr>
    </w:lvl>
  </w:abstractNum>
  <w:abstractNum w:abstractNumId="2">
    <w:nsid w:val="597DF918"/>
    <w:multiLevelType w:val="singleLevel"/>
    <w:tmpl w:val="597DF918"/>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5YTM4MGQ5MmZjZDg5YzBjNzdjYTJiYmMzYTA1MjkifQ=="/>
  </w:docVars>
  <w:rsids>
    <w:rsidRoot w:val="3D851A63"/>
    <w:rsid w:val="185702A0"/>
    <w:rsid w:val="1B4F12C0"/>
    <w:rsid w:val="252E0198"/>
    <w:rsid w:val="256F170D"/>
    <w:rsid w:val="28097417"/>
    <w:rsid w:val="2DB41456"/>
    <w:rsid w:val="3D851A63"/>
    <w:rsid w:val="44CF2306"/>
    <w:rsid w:val="504B75A0"/>
    <w:rsid w:val="5CBD35D4"/>
    <w:rsid w:val="5F8A3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642</Words>
  <Characters>4183</Characters>
  <Lines>0</Lines>
  <Paragraphs>0</Paragraphs>
  <TotalTime>0</TotalTime>
  <ScaleCrop>false</ScaleCrop>
  <LinksUpToDate>false</LinksUpToDate>
  <CharactersWithSpaces>4737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2023-05-22T23:09:00Z</dcterms:created>
  <dc:creator>Sun許</dc:creator>
  <cp:lastModifiedBy>Sun許</cp:lastModifiedBy>
  <dcterms:modified xsi:type="dcterms:W3CDTF">2023-05-24T21:50:46Z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4B27BAE45EE64CBCAC051E16CDB5C787_11</vt:lpwstr>
  </property>
</Properties>
</file>