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Problem 1</w:t>
      </w: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(1) Mine all frequent itemsets using the Apriori algorithm, which we discussed in the class, with the minimum support = 50% (or 3 or more transactions). Show all candidate itemsets and</w:t>
      </w: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 xml:space="preserve"> </w:t>
      </w: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frequent itemsets. You should follow the process described in the book and lecture (i.e., C1 → L1 → C2 → L2 → …). You don't need to show pruning steps. To save your time, L1 is given below:</w:t>
      </w:r>
    </w:p>
    <w:p>
      <w:pPr>
        <w:rPr>
          <w:rFonts w:hint="default"/>
          <w:b/>
          <w:bCs/>
          <w:u w:val="singl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{4,5}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{4,6}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{4,8}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{5,6}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{5,8}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{6,8}</w:t>
            </w:r>
          </w:p>
        </w:tc>
      </w:tr>
    </w:tbl>
    <w:p>
      <w:pPr>
        <w:rPr>
          <w:rFonts w:hint="default"/>
          <w:b w:val="0"/>
          <w:bCs w:val="0"/>
          <w:u w:val="none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After pruning(Removed the itemset which support small than 3):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{1,3}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{2,6}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{3,6}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{4,5}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{5,6}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default"/>
          <w:b w:val="0"/>
          <w:bCs w:val="0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{1,3,5}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{2,5,6}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{3,5,6}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{4,5,6}</w:t>
            </w:r>
          </w:p>
        </w:tc>
      </w:tr>
    </w:tbl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After pruning(Removed the itemset which support small than 3):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{2,3,4}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{2,3,6}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{2,5,6}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{3,5,6}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default"/>
          <w:b w:val="0"/>
          <w:bCs w:val="0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{2,3,4,5}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{2,3,4,6}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{2,4,5,6}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{3,4,5,6}</w:t>
            </w:r>
          </w:p>
        </w:tc>
      </w:tr>
    </w:tbl>
    <w:p>
      <w:pPr>
        <w:rPr>
          <w:rFonts w:hint="default"/>
          <w:b w:val="0"/>
          <w:bCs w:val="0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8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L4</w:t>
            </w:r>
          </w:p>
        </w:tc>
      </w:tr>
    </w:tbl>
    <w:p>
      <w:p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After pruning(Removed the itemset which support small than 3):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8" w:type="dxa"/>
            <w:gridSpan w:val="2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L4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1104" w:type="dxa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{2,3,4,5}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So, the following itemsets are frequent itemsets and support greater or equal to 3 mined from the given dataset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46"/>
        <w:gridCol w:w="769"/>
        <w:gridCol w:w="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1873" w:type="dxa"/>
            <w:gridSpan w:val="3"/>
          </w:tcPr>
          <w:p>
            <w:pPr>
              <w:jc w:val="center"/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lightGray"/>
                <w:u w:val="none"/>
                <w:vertAlign w:val="baseline"/>
                <w:lang w:val="en-US" w:eastAsia="zh-CN"/>
              </w:rPr>
              <w:t>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35" w:type="dxa"/>
        </w:trPr>
        <w:tc>
          <w:tcPr>
            <w:tcW w:w="958" w:type="dxa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915" w:type="dxa"/>
            <w:gridSpan w:val="2"/>
          </w:tcPr>
          <w:p>
            <w:pPr>
              <w:rPr>
                <w:rFonts w:hint="default"/>
                <w:b w:val="0"/>
                <w:bCs w:val="0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gridSpan w:val="4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1104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{1,3}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{1,5}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{2,6}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{3,6}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{4,5}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{5,6}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gridSpan w:val="4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1104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{2,3,4}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{2,3,6}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{2,4,5}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{2,5,6}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{3,4,5}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{3,5,6}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8" w:type="dxa"/>
            <w:gridSpan w:val="4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L4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1104" w:type="dxa"/>
            <w:gridSpan w:val="2"/>
          </w:tcPr>
          <w:p>
            <w:pPr>
              <w:jc w:val="center"/>
              <w:rPr>
                <w:rFonts w:hint="default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{2,3,4,5}</w:t>
            </w:r>
          </w:p>
        </w:tc>
        <w:tc>
          <w:tcPr>
            <w:tcW w:w="1104" w:type="dxa"/>
            <w:gridSpan w:val="2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rPr>
          <w:rFonts w:hint="default"/>
          <w:b w:val="0"/>
          <w:bCs w:val="0"/>
          <w:u w:val="none"/>
          <w:lang w:val="en-US" w:eastAsia="zh-CN"/>
        </w:rPr>
      </w:pPr>
    </w:p>
    <w:p>
      <w:pPr>
        <w:rPr>
          <w:rFonts w:hint="default"/>
          <w:b/>
          <w:bCs/>
          <w:u w:val="single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 xml:space="preserve">(2) Sort all frequent 4-itemsets by their item number. Then, select the first frequent 4-itemset form the sorted list of frequent 4-itemsets and mine all strong rules from this itemset that have the format {W, X} =&gt; {Y, Z}, where W, X, Y, and Z are individual items. Assume that minimum </w:t>
      </w: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confidence = 80%</w:t>
      </w:r>
    </w:p>
    <w:p>
      <w:p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According to (1), {W,X,Y,Z}={2,3,4,5}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Rule: {2, 3} =&gt; {4, 5}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support({2, 3, 4, 5}) / support({2, 3})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3 / 4 = 0.75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=75%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Rule: {2, 4} =&gt; {3, 5}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support({2, 3, 4, 5}) / support({2, 4})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3 / 3 = 1.00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=100%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Rule: {2, 5} =&gt; {3, 4}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support({2, 3, 4, 5}) / support({2, 5})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3 / 4 = 0.75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=75%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Rule: 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 =&gt; 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2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support({2, 3, 4, 5})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1.00=100%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Rule: 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 =&gt; 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2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, 4}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support({2, 3, 4, 5})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Rule: 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, 5} =&gt; 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2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support({2, 3, 4, 5})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The rules which have confidence &gt;= 80% are: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{2, 4} =&gt; {3, 5}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and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 =&gt; 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2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,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Problem 2</w:t>
      </w: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You can generate classification rules from the above dataset using the Apriori algorithm, which we discussed in the class.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. Execute the Apriori algorithm on the above dataset with the minimum support = 40% or 3 transactions. You need to proceed as we discussed in the class, i.e., C1 -&gt; L1 -&gt; C2 -&gt; L2 -&gt; . . . You need to show all candidate itemsets, frequent itemsets, and all rules mined from the dataset.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A1=Low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A3=True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A3=False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Class=Positive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Class=Negative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After pruning(Remove itemset which smaller than 3):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A3=True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A3=False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Class=Positive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Class=Negative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A1=High,Class=Positive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A1=High,Class=Negative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 A3=True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 A3=False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A2=On,Class=Positive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A2=On,Class=Negative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A2=Off,Class=Positive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A2=Off,Class=Negative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A3=True,Class=Positive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A3=True,Class=Negative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A3=False,Class=Positive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A3=False,Class=Negative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9"/>
        <w:gridCol w:w="3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A2=Off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A1=High,A3=True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A1=High,A3=False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A1=High,Class=Negative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A2=On,A3=True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A2=On,A3=False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 A3=True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 A3=False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A2=On,Class=Negative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A2=Off,Class=Negative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A3=True,Class=Positive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A3=True,Class=Negative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A3=False,Class=Positive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A3=False,Class=Negative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After pruning(Remove itemset which smaller than 3):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9"/>
        <w:gridCol w:w="3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A1=High,A3=True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A2=On,A3=False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 A3=True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A2=On,A3=True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A2=On,Class=Positive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A1=High,A3=True,Class=Positive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A2=On,A3=False,Class=Positive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4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7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4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A2=On,A3=True</w:t>
            </w:r>
          </w:p>
        </w:tc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A2=On,Class=Positive</w:t>
            </w:r>
          </w:p>
        </w:tc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A1=High,A3=True,Class=Positive</w:t>
            </w:r>
          </w:p>
        </w:tc>
        <w:tc>
          <w:tcPr>
            <w:tcW w:w="403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A2=On,A3=False,Class=Positive</w:t>
            </w:r>
          </w:p>
        </w:tc>
        <w:tc>
          <w:tcPr>
            <w:tcW w:w="40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2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After pruning(Remove itemset which smaller than 3):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4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4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So, the following itemsets are frequent itemsets and support greater or equal to 3 mined from the given dataset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3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A3=True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A3=False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Class=Positive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Class=Negative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9"/>
        <w:gridCol w:w="3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ItemSet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highlight w:val="lightGray"/>
                <w:u w:val="none"/>
                <w:vertAlign w:val="baseline"/>
                <w:lang w:val="en-US" w:eastAsia="zh-CN"/>
              </w:rPr>
              <w:t>Sup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 A2=On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A1=High,A3=True</w:t>
            </w:r>
          </w:p>
        </w:tc>
        <w:tc>
          <w:tcPr>
            <w:tcW w:w="3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A1=High,Class=Positive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A2=On,A3=False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A2=Off, A3=True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36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A2=On,Class=Positive</w:t>
            </w:r>
          </w:p>
        </w:tc>
        <w:tc>
          <w:tcPr>
            <w:tcW w:w="32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u w:val="none"/>
                <w:vertAlign w:val="baseline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</w:t>
      </w: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(2). Show only the rules that can be used for classification and calculate their confidences.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1. Rule: A1=High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A2=On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A1,High, A2=On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A1=High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0.6=60%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2. Rule: A2=On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A1=High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A1,High, A2=On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A2=On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3. Rule: A1=High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A3=True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A1,High, A3=True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A1=High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0.6=60%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4. Rule: A3=True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A1=High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A1,High, A3=True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A3=True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5.Rule: A1=High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Class=Positive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A1,High, Class=Positive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A1=High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0.6=60%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6.Rule: Class=Positive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A1=High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A1,High, Class=Positive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Class=Positive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Rule: A2=On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A3=False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vertAlign w:val="baseline"/>
          <w:lang w:val="en-US" w:eastAsia="zh-CN"/>
        </w:rPr>
        <w:t>A2=On,A3=False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A2=On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Rule: A3=False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A2=On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vertAlign w:val="baseline"/>
          <w:lang w:val="en-US" w:eastAsia="zh-CN"/>
        </w:rPr>
        <w:t>A2=On,A3=False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A3=False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1.00=100%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Rule: A2=Off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A3=True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A2=Off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A3=True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A2=Off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3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1.00=100%</w:t>
      </w: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8"/>
          <w:szCs w:val="36"/>
          <w:lang w:val="en-US" w:eastAsia="zh-CN" w:bidi="ar-SA"/>
        </w:rPr>
        <w:t xml:space="preserve">10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36"/>
          <w:lang w:val="en-US" w:eastAsia="zh-CN" w:bidi="ar-SA"/>
        </w:rPr>
        <w:t>.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Rule: A3=True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A2=Off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A2=Off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A3=True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A3=True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8"/>
          <w:szCs w:val="36"/>
          <w:lang w:val="en-US" w:eastAsia="zh-CN" w:bidi="ar-SA"/>
        </w:rPr>
        <w:t xml:space="preserve">11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36"/>
          <w:lang w:val="en-US" w:eastAsia="zh-CN" w:bidi="ar-SA"/>
        </w:rPr>
        <w:t>.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Rule: A2=On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Class=Positive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 =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A2=On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Class=Positive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 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A2=On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</w:p>
    <w:p>
      <w:pPr>
        <w:numPr>
          <w:ilvl w:val="0"/>
          <w:numId w:val="0"/>
        </w:numPr>
        <w:ind w:left="0"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8"/>
          <w:szCs w:val="36"/>
          <w:lang w:val="en-US" w:eastAsia="zh-CN" w:bidi="ar-SA"/>
        </w:rPr>
        <w:t xml:space="preserve">12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36"/>
          <w:lang w:val="en-US" w:eastAsia="zh-CN" w:bidi="ar-SA"/>
        </w:rPr>
        <w:t>.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Rule: Class=Positive 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 xml:space="preserve"> A2=On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Confidence=support({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Class=Positive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=&gt;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A2=On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})/ support({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Class=Positive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Confidence = 3 /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4</w:t>
      </w:r>
      <w: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  <w:t xml:space="preserve">=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0.75=75%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u w:val="none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Problem 3</w:t>
      </w: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Consider the following contingency table.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C (buys coffee = Yes)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36"/>
                <w:u w:val="single"/>
                <w:shd w:val="clear" w:color="auto" w:fill="auto"/>
                <w:vertAlign w:val="baseline"/>
                <w:lang w:val="en-US" w:eastAsia="zh-CN"/>
              </w:rPr>
              <w:sym w:font="Symbol" w:char="0060"/>
            </w:r>
            <w:r>
              <w:rPr>
                <w:rFonts w:hint="eastAsia" w:ascii="Calibri" w:hAnsi="Calibri" w:cs="Calibri"/>
                <w:b/>
                <w:bCs/>
                <w:sz w:val="28"/>
                <w:szCs w:val="36"/>
                <w:u w:val="single"/>
                <w:shd w:val="clear" w:color="auto" w:fill="auto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 xml:space="preserve"> (buys coffee = No)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T (buys tea = Yes)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142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862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sym w:font="Symbol" w:char="0060"/>
            </w: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(buys tea = No)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186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u w:val="single"/>
                <w:vertAlign w:val="baseline"/>
                <w:lang w:val="en-US" w:eastAsia="zh-CN"/>
              </w:rPr>
              <w:t>1859</w:t>
            </w:r>
          </w:p>
        </w:tc>
      </w:tr>
    </w:tbl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default"/>
          <w:b/>
          <w:bCs/>
          <w:sz w:val="28"/>
          <w:szCs w:val="36"/>
          <w:u w:val="single"/>
          <w:lang w:val="en-US" w:eastAsia="zh-CN"/>
        </w:rPr>
        <w:t>Compute the lift, all-confidence, cosine, Kulczynski and imbalance ratio measures, and determine whether buying coffee and buying tea are positively correlated, negatively correlated, or not correlated. You must show all calculations.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2054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054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C (buys coffee = Yes)</w:t>
            </w:r>
          </w:p>
        </w:tc>
        <w:tc>
          <w:tcPr>
            <w:tcW w:w="2308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8"/>
                <w:u w:val="none"/>
                <w:shd w:val="clear" w:color="auto" w:fill="auto"/>
                <w:vertAlign w:val="baseline"/>
                <w:lang w:val="en-US" w:eastAsia="zh-CN"/>
              </w:rPr>
              <w:sym w:font="Symbol" w:char="0060"/>
            </w:r>
            <w:r>
              <w:rPr>
                <w:rFonts w:hint="eastAsia" w:ascii="Calibri" w:hAnsi="Calibri" w:cs="Calibri"/>
                <w:b w:val="0"/>
                <w:bCs w:val="0"/>
                <w:sz w:val="22"/>
                <w:szCs w:val="28"/>
                <w:u w:val="none"/>
                <w:shd w:val="clear" w:color="auto" w:fill="auto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 xml:space="preserve"> (buys coffee = No)</w:t>
            </w:r>
          </w:p>
        </w:tc>
        <w:tc>
          <w:tcPr>
            <w:tcW w:w="2308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2"/>
                <w:szCs w:val="28"/>
                <w:u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2"/>
                <w:szCs w:val="28"/>
                <w:u w:val="none"/>
                <w:shd w:val="clear" w:color="auto" w:fill="auto"/>
                <w:vertAlign w:val="baseline"/>
                <w:lang w:val="en-US" w:eastAsia="zh-CN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T (buys tea = Yes)</w:t>
            </w:r>
          </w:p>
        </w:tc>
        <w:tc>
          <w:tcPr>
            <w:tcW w:w="2054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142</w:t>
            </w:r>
          </w:p>
        </w:tc>
        <w:tc>
          <w:tcPr>
            <w:tcW w:w="2308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862</w:t>
            </w:r>
          </w:p>
        </w:tc>
        <w:tc>
          <w:tcPr>
            <w:tcW w:w="2308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sym w:font="Symbol" w:char="0060"/>
            </w: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T</w:t>
            </w:r>
            <w: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(buys tea = No)</w:t>
            </w:r>
          </w:p>
        </w:tc>
        <w:tc>
          <w:tcPr>
            <w:tcW w:w="2054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186</w:t>
            </w:r>
          </w:p>
        </w:tc>
        <w:tc>
          <w:tcPr>
            <w:tcW w:w="2308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1859</w:t>
            </w:r>
          </w:p>
        </w:tc>
        <w:tc>
          <w:tcPr>
            <w:tcW w:w="2308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2045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Sum</w:t>
            </w:r>
          </w:p>
        </w:tc>
        <w:tc>
          <w:tcPr>
            <w:tcW w:w="2054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328</w:t>
            </w:r>
          </w:p>
        </w:tc>
        <w:tc>
          <w:tcPr>
            <w:tcW w:w="2308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2721</w:t>
            </w:r>
          </w:p>
        </w:tc>
        <w:tc>
          <w:tcPr>
            <w:tcW w:w="2308" w:type="dxa"/>
          </w:tcPr>
          <w:p>
            <w:pPr>
              <w:rPr>
                <w:rFonts w:hint="default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u w:val="none"/>
                <w:vertAlign w:val="baseline"/>
                <w:lang w:val="en-US" w:eastAsia="zh-CN"/>
              </w:rPr>
              <w:t>3049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lift(coffee,tea)=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142/3049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(1004/3049)∗(328/3049)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=1.315</m:t>
          </m:r>
        </m:oMath>
      </m:oMathPara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all_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C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onfidence({coffee,tea})=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142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1004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=0.141</m:t>
          </m:r>
        </m:oMath>
      </m:oMathPara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cosine(coffee,tea)=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142</m:t>
              </m:r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  <m:t>1004∗328</m:t>
                  </m:r>
                  <m:ctrlPr>
                    <w:rPr>
                      <w:rFonts w:hint="default" w:ascii="Cambria Math" w:hAnsi="Cambria Math" w:cstheme="minorBidi"/>
                      <w:b w:val="0"/>
                      <w:bCs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Cambria Math" w:hAnsi="Cambria Math" w:cstheme="minorBidi"/>
                  <w:b w:val="0"/>
                  <w:bCs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=0.2474</m:t>
          </m:r>
        </m:oMath>
      </m:oMathPara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Kulczynski(coffee,tea)=0.5∗(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142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328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142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1004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)=0.2872</m:t>
          </m:r>
        </m:oMath>
      </m:oMathPara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Imbalance_Ratio(coffee,tea)=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dPr>
                <m:e>
                  <m:d>
                    <m:d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  <m:t>142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  <m:t>328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  <m:t>−</m:t>
                  </m:r>
                  <m:d>
                    <m:d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  <m:t>142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  <m:t>1004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36"/>
                              <w:u w:val="none"/>
                              <w:lang w:val="en-US" w:eastAsia="zh-CN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num>
            <m:den>
              <m:d>
                <m:d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  <m:t>142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  <m:t>328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+</m:t>
              </m:r>
              <m:d>
                <m:d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  <m:t>142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  <m:t>1004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36"/>
                  <w:u w:val="none"/>
                  <w:lang w:val="en-US" w:eastAsia="zh-CN" w:bidi="ar-SA"/>
                </w:rPr>
                <m:t>−2∗</m:t>
              </m:r>
              <m:d>
                <m:d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  <m:t>142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  <m:t>3049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36"/>
                          <w:u w:val="none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36"/>
                      <w:u w:val="none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36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36"/>
              <w:u w:val="none"/>
              <w:lang w:val="en-US" w:eastAsia="zh-CN" w:bidi="ar-SA"/>
            </w:rPr>
            <m:t>=0.606</m:t>
          </m:r>
        </m:oMath>
      </m:oMathPara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b w:val="0"/>
          <w:i w:val="0"/>
          <w:kern w:val="2"/>
          <w:sz w:val="28"/>
          <w:szCs w:val="36"/>
          <w:u w:val="no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Since all_confidence measure is smaller than 0.5,cosine measure is smaller than 0.5, and the lift measure is greater than 0.5, we can see that buying tea and coffee are negatively correlated</w:t>
      </w:r>
    </w:p>
    <w:p>
      <w:pPr>
        <w:numPr>
          <w:ilvl w:val="0"/>
          <w:numId w:val="0"/>
        </w:numPr>
        <w:ind w:leftChars="0"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Problem 4</w:t>
      </w:r>
    </w:p>
    <w:p>
      <w:pPr>
        <w:numPr>
          <w:ilvl w:val="0"/>
          <w:numId w:val="0"/>
        </w:numPr>
        <w:ind w:leftChars="0"/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  <w:t>Step 7</w:t>
      </w:r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2129790" cy="4652645"/>
            <wp:effectExtent l="0" t="0" r="3810" b="14605"/>
            <wp:docPr id="1" name="图片 1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2297430" cy="1711325"/>
            <wp:effectExtent l="0" t="0" r="7620" b="3175"/>
            <wp:docPr id="2" name="图片 2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  <w:t>Step 8</w:t>
      </w:r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2277110" cy="5088255"/>
            <wp:effectExtent l="0" t="0" r="8890" b="17145"/>
            <wp:docPr id="3" name="图片 3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2681605" cy="1997075"/>
            <wp:effectExtent l="0" t="0" r="4445" b="3175"/>
            <wp:docPr id="4" name="图片 4" descr="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  <w:t>Step 10</w:t>
      </w:r>
    </w:p>
    <w:p>
      <w:pPr>
        <w:numPr>
          <w:ilvl w:val="0"/>
          <w:numId w:val="0"/>
        </w:numPr>
        <w:ind w:left="0" w:leftChars="0"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asciiTheme="minorHAnsi" w:eastAsiaTheme="minorEastAsia" w:cstheme="minorBidi"/>
          <w:b w:val="0"/>
          <w:bCs w:val="0"/>
          <w:i w:val="0"/>
          <w:kern w:val="2"/>
          <w:sz w:val="28"/>
          <w:szCs w:val="36"/>
          <w:lang w:val="en-US" w:eastAsia="zh-CN" w:bidi="ar-SA"/>
        </w:rPr>
        <w:t>1-</w:t>
      </w: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Itemset</w:t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5057775" cy="400050"/>
            <wp:effectExtent l="0" t="0" r="9525" b="0"/>
            <wp:docPr id="7" name="图片 7" descr="4-5-1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-5-10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5057775" cy="161925"/>
            <wp:effectExtent l="0" t="0" r="9525" b="9525"/>
            <wp:docPr id="6" name="图片 6" descr="4-5-1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-5-10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asciiTheme="minorHAnsi" w:eastAsiaTheme="minorEastAsia" w:cstheme="minorBidi"/>
          <w:b w:val="0"/>
          <w:bCs w:val="0"/>
          <w:i w:val="0"/>
          <w:kern w:val="2"/>
          <w:sz w:val="28"/>
          <w:szCs w:val="36"/>
          <w:lang w:val="en-US" w:eastAsia="zh-CN" w:bidi="ar-SA"/>
        </w:rPr>
        <w:t>2-</w:t>
      </w: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Itemset</w:t>
      </w:r>
    </w:p>
    <w:p>
      <w:pPr>
        <w:numPr>
          <w:ilvl w:val="0"/>
          <w:numId w:val="0"/>
        </w:numPr>
        <w:ind w:leftChars="0"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5076825" cy="200025"/>
            <wp:effectExtent l="0" t="0" r="9525" b="9525"/>
            <wp:docPr id="5" name="图片 5" descr="4-5-10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-5-10-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5076825" cy="180975"/>
            <wp:effectExtent l="0" t="0" r="9525" b="9525"/>
            <wp:docPr id="10" name="图片 10" descr="4-5-10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-5-10-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5105400" cy="190500"/>
            <wp:effectExtent l="0" t="0" r="0" b="0"/>
            <wp:docPr id="9" name="图片 9" descr="4-5-10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-5-10-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asciiTheme="minorHAnsi" w:eastAsiaTheme="minorEastAsia" w:cstheme="minorBidi"/>
          <w:b w:val="0"/>
          <w:bCs w:val="0"/>
          <w:i w:val="0"/>
          <w:kern w:val="2"/>
          <w:sz w:val="28"/>
          <w:szCs w:val="36"/>
          <w:lang w:val="en-US" w:eastAsia="zh-CN" w:bidi="ar-SA"/>
        </w:rPr>
        <w:t>3-</w:t>
      </w: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Itemset</w:t>
      </w:r>
    </w:p>
    <w:p>
      <w:pPr>
        <w:numPr>
          <w:ilvl w:val="0"/>
          <w:numId w:val="0"/>
        </w:numPr>
        <w:ind w:leftChars="0"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drawing>
          <wp:inline distT="0" distB="0" distL="114300" distR="114300">
            <wp:extent cx="5067300" cy="190500"/>
            <wp:effectExtent l="0" t="0" r="0" b="0"/>
            <wp:docPr id="8" name="图片 8" descr="4-5-10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-5-10-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So, we can get 6 rules:</w:t>
      </w:r>
    </w:p>
    <w:p>
      <w:pPr>
        <w:numPr>
          <w:ilvl w:val="0"/>
          <w:numId w:val="3"/>
        </w:numPr>
        <w:ind w:leftChars="0"/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{crackers} =&gt; {Heineken}</w:t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Confidence({crackers} =&gt; {Heineken}) = Support({crackers, Heineken}) / Support({crackers}) = 0.3656 / 0.4875 = 0.75</w:t>
      </w:r>
    </w:p>
    <w:p>
      <w:pPr>
        <w:numPr>
          <w:ilvl w:val="0"/>
          <w:numId w:val="3"/>
        </w:numPr>
        <w:ind w:leftChars="0"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{crackers} =&gt; {soda}</w:t>
      </w:r>
    </w:p>
    <w:p>
      <w:pPr>
        <w:numPr>
          <w:ilvl w:val="0"/>
          <w:numId w:val="0"/>
        </w:numP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Confidence({crackers} =&gt; {soda}) = Support({crackers, soda}) / Support({crackers}) = 0.2507 / 0.4875 = 0.5143</w:t>
      </w:r>
    </w:p>
    <w:p>
      <w:pPr>
        <w:numPr>
          <w:ilvl w:val="0"/>
          <w:numId w:val="3"/>
        </w:numPr>
        <w:ind w:leftChars="0"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{Heineken} =&gt; {soda}</w:t>
      </w:r>
    </w:p>
    <w:p>
      <w:pPr>
        <w:numPr>
          <w:ilvl w:val="0"/>
          <w:numId w:val="0"/>
        </w:numP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Confidence({Heineken} =&gt; {soda}) = Support({Heineken, soda}) / Support({Heineken}) = 0.2567 / 0.5994 = 0.428</w:t>
      </w: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3</w:t>
      </w:r>
    </w:p>
    <w:p>
      <w:pPr>
        <w:numPr>
          <w:ilvl w:val="0"/>
          <w:numId w:val="3"/>
        </w:numPr>
        <w:ind w:leftChars="0"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{Heineken, crackers} =&gt; {soda}</w:t>
      </w:r>
    </w:p>
    <w:p>
      <w:pPr>
        <w:numPr>
          <w:ilvl w:val="0"/>
          <w:numId w:val="0"/>
        </w:numP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Confidence({Heineken, crackers} =&gt; {soda}) = Support({Heineken, crackers, soda}) / Support({Heineken, crackers}) = 0.2338 / 0.3656 = 0.64</w:t>
      </w:r>
    </w:p>
    <w:p>
      <w:pPr>
        <w:numPr>
          <w:ilvl w:val="0"/>
          <w:numId w:val="3"/>
        </w:numPr>
        <w:ind w:leftChars="0"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{Heineken, soda} =&gt; {crackers}</w:t>
      </w:r>
    </w:p>
    <w:p>
      <w:pPr>
        <w:numPr>
          <w:ilvl w:val="0"/>
          <w:numId w:val="0"/>
        </w:numP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Confidence({Heineken, soda} =&gt; {crackers}) = Support({Heineken, crackers, soda}) / Support({Heineken, soda}) = 0.2338 / 0.2567 = 0.9108</w:t>
      </w:r>
    </w:p>
    <w:p>
      <w:pPr>
        <w:numPr>
          <w:ilvl w:val="0"/>
          <w:numId w:val="3"/>
        </w:numPr>
        <w:ind w:leftChars="0"/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{crackers, soda} =&gt; {Heineken}</w:t>
      </w:r>
    </w:p>
    <w:p>
      <w:pPr>
        <w:numPr>
          <w:ilvl w:val="0"/>
          <w:numId w:val="0"/>
        </w:numP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Confidence({crackers, soda} =&gt; {Heineken}) = Support({Heineken, crackers, soda}) / Support({crackers, soda}) = 0.2338 / 0.2507 = 0.9326</w:t>
      </w:r>
    </w:p>
    <w:p>
      <w:pPr>
        <w:numPr>
          <w:ilvl w:val="0"/>
          <w:numId w:val="0"/>
        </w:numPr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  <w:t>Step 11</w:t>
      </w:r>
    </w:p>
    <w:p>
      <w:pPr>
        <w:numPr>
          <w:ilvl w:val="0"/>
          <w:numId w:val="0"/>
        </w:numP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The rules in Step 10 greater than 70% are:</w:t>
      </w:r>
    </w:p>
    <w:p>
      <w:pPr>
        <w:numPr>
          <w:ilvl w:val="0"/>
          <w:numId w:val="4"/>
        </w:numP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{crackers} =&gt; {Heineken}     confidence = 0.75</w:t>
      </w:r>
    </w:p>
    <w:p>
      <w:pPr>
        <w:numPr>
          <w:ilvl w:val="0"/>
          <w:numId w:val="4"/>
        </w:numP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{Heineken, soda} =&gt; {crackers}</w:t>
      </w: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 xml:space="preserve">   confidence = </w:t>
      </w: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0.9108</w:t>
      </w:r>
    </w:p>
    <w:p>
      <w:pPr>
        <w:numPr>
          <w:ilvl w:val="0"/>
          <w:numId w:val="4"/>
        </w:numP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default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{crackers, soda} =&gt; {Heineken}</w:t>
      </w: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 xml:space="preserve">   confidence = 0.9326</w:t>
      </w:r>
    </w:p>
    <w:p>
      <w:pPr>
        <w:numPr>
          <w:ilvl w:val="0"/>
          <w:numId w:val="0"/>
        </w:numPr>
        <w:rPr>
          <w:rFonts w:hint="default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</w:pPr>
      <w:r>
        <w:rPr>
          <w:rFonts w:hint="eastAsia" w:hAnsi="Cambria Math" w:cstheme="minorBidi"/>
          <w:b w:val="0"/>
          <w:bCs w:val="0"/>
          <w:i w:val="0"/>
          <w:kern w:val="2"/>
          <w:sz w:val="28"/>
          <w:szCs w:val="36"/>
          <w:u w:val="none"/>
          <w:lang w:val="en-US" w:eastAsia="zh-CN" w:bidi="ar-SA"/>
        </w:rPr>
        <w:t>This 3 rules are strong rule</w:t>
      </w:r>
      <w:r>
        <w:rPr>
          <w:rFonts w:hint="eastAsia" w:hAnsi="Cambria Math" w:cstheme="minorBidi"/>
          <w:b/>
          <w:bCs/>
          <w:i w:val="0"/>
          <w:kern w:val="2"/>
          <w:sz w:val="28"/>
          <w:szCs w:val="36"/>
          <w:u w:val="none"/>
          <w:lang w:val="en-US" w:eastAsia="zh-CN" w:bidi="ar-SA"/>
        </w:rPr>
        <w:t>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F95D2A"/>
    <w:multiLevelType w:val="singleLevel"/>
    <w:tmpl w:val="25F95D2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507FD9"/>
    <w:multiLevelType w:val="singleLevel"/>
    <w:tmpl w:val="27507F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3E00A2D"/>
    <w:multiLevelType w:val="singleLevel"/>
    <w:tmpl w:val="33E00A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9222DBE"/>
    <w:multiLevelType w:val="singleLevel"/>
    <w:tmpl w:val="69222DB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kNGEzZTUxMTY4NjU3NjRjZWY0ZWFmZTVkNDgwMjQifQ=="/>
  </w:docVars>
  <w:rsids>
    <w:rsidRoot w:val="00000000"/>
    <w:rsid w:val="03065425"/>
    <w:rsid w:val="068B2E9B"/>
    <w:rsid w:val="0A1F290A"/>
    <w:rsid w:val="2257113D"/>
    <w:rsid w:val="40A2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1282</Words>
  <Characters>7264</Characters>
  <Lines>0</Lines>
  <Paragraphs>0</Paragraphs>
  <TotalTime>0</TotalTime>
  <ScaleCrop>false</ScaleCrop>
  <LinksUpToDate>false</LinksUpToDate>
  <CharactersWithSpaces>8114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2023-06-05T17:49:00Z</dcterms:created>
  <dc:creator>33351</dc:creator>
  <cp:lastModifiedBy>WPS_1566447402</cp:lastModifiedBy>
  <dcterms:modified xsi:type="dcterms:W3CDTF">2023-06-11T05:29:59Z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4CB48CFE30D1422AAA6E43123D2C9715_13</vt:lpwstr>
  </property>
</Properties>
</file>