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1we0thg9tr8g" w:id="0"/>
      <w:bookmarkEnd w:id="0"/>
      <w:r w:rsidDel="00000000" w:rsidR="00000000" w:rsidRPr="00000000">
        <w:rPr>
          <w:b w:val="1"/>
          <w:rtl w:val="0"/>
        </w:rPr>
        <w:t xml:space="preserve">Assignment 6 </w:t>
      </w:r>
    </w:p>
    <w:p w:rsidR="00000000" w:rsidDel="00000000" w:rsidP="00000000" w:rsidRDefault="00000000" w:rsidRPr="00000000" w14:paraId="00000002">
      <w:pPr>
        <w:pStyle w:val="Heading1"/>
        <w:rPr>
          <w:b w:val="1"/>
          <w:u w:val="single"/>
        </w:rPr>
      </w:pPr>
      <w:bookmarkStart w:colFirst="0" w:colLast="0" w:name="_vrlniyin5qr1" w:id="1"/>
      <w:bookmarkEnd w:id="1"/>
      <w:r w:rsidDel="00000000" w:rsidR="00000000" w:rsidRPr="00000000">
        <w:rPr>
          <w:b w:val="1"/>
          <w:u w:val="single"/>
          <w:rtl w:val="0"/>
        </w:rPr>
        <w:t xml:space="preserve">Questions: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sorc9gvcl0j0" w:id="2"/>
      <w:bookmarkEnd w:id="2"/>
      <w:r w:rsidDel="00000000" w:rsidR="00000000" w:rsidRPr="00000000">
        <w:rPr>
          <w:b w:val="1"/>
          <w:u w:val="single"/>
          <w:rtl w:val="0"/>
        </w:rPr>
        <w:t xml:space="preserve"> 1. take year 1 and examine the plot of your labels. Construct a reduced dataset by removing some green and red points so that you can draw a line separating the points. Compute the equation of such a line (many solutiuons are possible)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is the first-year graph of the stock PINS,  I chose. The line I used to separate the point is also in the graph. The equation of this line is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y = 0.023x - 36.549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b w:val="1"/>
          <w:u w:val="single"/>
        </w:rPr>
      </w:pPr>
      <w:bookmarkStart w:colFirst="0" w:colLast="0" w:name="_skft2s2746t5" w:id="3"/>
      <w:bookmarkEnd w:id="3"/>
      <w:r w:rsidDel="00000000" w:rsidR="00000000" w:rsidRPr="00000000">
        <w:rPr>
          <w:b w:val="1"/>
          <w:u w:val="single"/>
          <w:rtl w:val="0"/>
        </w:rPr>
        <w:t xml:space="preserve">2. take this line and use it to assign labels for year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I take this line to assign the labels for year 2, I think all the labels are “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Red</w:t>
      </w:r>
      <w:r w:rsidDel="00000000" w:rsidR="00000000" w:rsidRPr="00000000">
        <w:rPr>
          <w:sz w:val="28"/>
          <w:szCs w:val="28"/>
          <w:rtl w:val="0"/>
        </w:rPr>
        <w:t xml:space="preserve">”.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b w:val="1"/>
          <w:u w:val="single"/>
        </w:rPr>
      </w:pPr>
      <w:bookmarkStart w:colFirst="0" w:colLast="0" w:name="_2tzkgtk9mz5t" w:id="4"/>
      <w:bookmarkEnd w:id="4"/>
      <w:r w:rsidDel="00000000" w:rsidR="00000000" w:rsidRPr="00000000">
        <w:rPr>
          <w:b w:val="1"/>
          <w:u w:val="single"/>
          <w:rtl w:val="0"/>
        </w:rPr>
        <w:t xml:space="preserve">3. implement a trading strategy based on your labels for year 2</w:t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Answer: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Because the second year is a big drop compared to the first year, it is impossible to hold for a long time. Therefore, the strategies we can take are simple, all short-term actions. Buy when it falls compared to the previous day, and sell when it rises compared to the previous day, so as to maximize the benefits.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