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2asrllhcyzpm" w:id="0"/>
      <w:bookmarkEnd w:id="0"/>
      <w:r w:rsidDel="00000000" w:rsidR="00000000" w:rsidRPr="00000000">
        <w:rPr>
          <w:b w:val="1"/>
          <w:rtl w:val="0"/>
        </w:rPr>
        <w:t xml:space="preserve">Assignment 7 Logistic Regression</w:t>
      </w:r>
    </w:p>
    <w:p w:rsidR="00000000" w:rsidDel="00000000" w:rsidP="00000000" w:rsidRDefault="00000000" w:rsidRPr="00000000" w14:paraId="00000002">
      <w:pPr>
        <w:pStyle w:val="Heading2"/>
        <w:rPr>
          <w:b w:val="1"/>
          <w:u w:val="single"/>
        </w:rPr>
      </w:pPr>
      <w:bookmarkStart w:colFirst="0" w:colLast="0" w:name="_lgyn65qjnurn" w:id="1"/>
      <w:bookmarkEnd w:id="1"/>
      <w:r w:rsidDel="00000000" w:rsidR="00000000" w:rsidRPr="00000000">
        <w:rPr>
          <w:b w:val="1"/>
          <w:u w:val="single"/>
          <w:rtl w:val="0"/>
        </w:rPr>
        <w:t xml:space="preserve">1. what is the equation for logistic regression that your classifier found from year 1 data? 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equation for logistic regression is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m:oMath>
        <m:r>
          <w:rPr>
            <w:sz w:val="28"/>
            <w:szCs w:val="28"/>
          </w:rPr>
          <m:t xml:space="preserve">y = 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0.17423484+0.015211045147071875x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1+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0.17423484+0.015211045147071875 x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m:oMath>
        <m:r>
          <w:rPr>
            <w:sz w:val="28"/>
            <w:szCs w:val="28"/>
          </w:rPr>
          <m:t xml:space="preserve">ln(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y</m:t>
            </m:r>
          </m:den>
        </m:f>
        <m:r>
          <w:rPr>
            <w:sz w:val="28"/>
            <w:szCs w:val="28"/>
          </w:rPr>
          <m:t xml:space="preserve">-y)=0.17423484+ 0.015211045147071875x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u w:val="single"/>
        </w:rPr>
      </w:pPr>
      <w:bookmarkStart w:colFirst="0" w:colLast="0" w:name="_l22tzujkxwj8" w:id="2"/>
      <w:bookmarkEnd w:id="2"/>
      <w:r w:rsidDel="00000000" w:rsidR="00000000" w:rsidRPr="00000000">
        <w:rPr>
          <w:b w:val="1"/>
          <w:u w:val="single"/>
          <w:rtl w:val="0"/>
        </w:rPr>
        <w:t xml:space="preserve">2. what is the accuracy for year 2? 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8"/>
          <w:szCs w:val="28"/>
          <w:rtl w:val="0"/>
        </w:rPr>
        <w:t xml:space="preserve">54%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u w:val="single"/>
        </w:rPr>
      </w:pPr>
      <w:bookmarkStart w:colFirst="0" w:colLast="0" w:name="_onm6zk52mjet" w:id="3"/>
      <w:bookmarkEnd w:id="3"/>
      <w:r w:rsidDel="00000000" w:rsidR="00000000" w:rsidRPr="00000000">
        <w:rPr>
          <w:b w:val="1"/>
          <w:u w:val="single"/>
          <w:rtl w:val="0"/>
        </w:rPr>
        <w:t xml:space="preserve">3. compute the confusion matrix for year 2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  <w:u w:val="single"/>
        </w:rPr>
      </w:pPr>
      <w:bookmarkStart w:colFirst="0" w:colLast="0" w:name="_3abjw1if8al5" w:id="4"/>
      <w:bookmarkEnd w:id="4"/>
      <w:r w:rsidDel="00000000" w:rsidR="00000000" w:rsidRPr="00000000">
        <w:rPr>
          <w:b w:val="1"/>
          <w:u w:val="single"/>
          <w:rtl w:val="0"/>
        </w:rPr>
        <w:t xml:space="preserve">4. what is true positive rate (sensitivity or recall) and true negative rate (specificity) for year 2?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8"/>
          <w:szCs w:val="28"/>
        </w:rPr>
      </w:pPr>
      <w:bookmarkStart w:colFirst="0" w:colLast="0" w:name="_s31p1waajao" w:id="5"/>
      <w:bookmarkEnd w:id="5"/>
      <w:r w:rsidDel="00000000" w:rsidR="00000000" w:rsidRPr="00000000">
        <w:rPr>
          <w:sz w:val="28"/>
          <w:szCs w:val="28"/>
          <w:rtl w:val="0"/>
        </w:rPr>
        <w:t xml:space="preserve">Year 2:</w:t>
      </w:r>
    </w:p>
    <w:p w:rsidR="00000000" w:rsidDel="00000000" w:rsidP="00000000" w:rsidRDefault="00000000" w:rsidRPr="00000000" w14:paraId="00000010">
      <w:pPr>
        <w:pStyle w:val="Heading2"/>
        <w:rPr>
          <w:sz w:val="28"/>
          <w:szCs w:val="28"/>
        </w:rPr>
      </w:pPr>
      <w:bookmarkStart w:colFirst="0" w:colLast="0" w:name="_cgg43vth5vjn" w:id="6"/>
      <w:bookmarkEnd w:id="6"/>
      <w:r w:rsidDel="00000000" w:rsidR="00000000" w:rsidRPr="00000000">
        <w:rPr>
          <w:sz w:val="28"/>
          <w:szCs w:val="28"/>
          <w:rtl w:val="0"/>
        </w:rPr>
        <w:t xml:space="preserve">true positive rate (sensitivity or recall) = 0.766667</w:t>
      </w:r>
    </w:p>
    <w:p w:rsidR="00000000" w:rsidDel="00000000" w:rsidP="00000000" w:rsidRDefault="00000000" w:rsidRPr="00000000" w14:paraId="00000011">
      <w:pPr>
        <w:pStyle w:val="Heading2"/>
        <w:rPr>
          <w:sz w:val="28"/>
          <w:szCs w:val="28"/>
        </w:rPr>
      </w:pPr>
      <w:bookmarkStart w:colFirst="0" w:colLast="0" w:name="_3nzfgf10z5a6" w:id="7"/>
      <w:bookmarkEnd w:id="7"/>
      <w:r w:rsidDel="00000000" w:rsidR="00000000" w:rsidRPr="00000000">
        <w:rPr>
          <w:sz w:val="28"/>
          <w:szCs w:val="28"/>
          <w:rtl w:val="0"/>
        </w:rPr>
        <w:t xml:space="preserve">true negative rate (specificity) = 0.200000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70497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  <w:u w:val="single"/>
        </w:rPr>
      </w:pPr>
      <w:bookmarkStart w:colFirst="0" w:colLast="0" w:name="_8si02p1dqq62" w:id="8"/>
      <w:bookmarkEnd w:id="8"/>
      <w:r w:rsidDel="00000000" w:rsidR="00000000" w:rsidRPr="00000000">
        <w:rPr>
          <w:b w:val="1"/>
          <w:u w:val="single"/>
          <w:rtl w:val="0"/>
        </w:rPr>
        <w:t xml:space="preserve">5. implement a trading strategy based on your labels for year 2 and compare the performance with the ”buy-and-hold” strategy. Which strategy results in a larger amount at the end of the year?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the second year is a big drop compared to the first year, it is impossible to hold for a long time. Therefore, the strategies we can take are simple, all short-term actions. Buy when it falls compared to the previous day, and sell when it rises compared to the previous day, so as to maximize the benefits.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Compared to “buy-and-hold”, I think my strategy will result in a larger amount at the end of the year.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