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D20" w:rsidRPr="00D64F10" w:rsidRDefault="008A75F2" w:rsidP="00AE6C88">
      <w:pPr>
        <w:rPr>
          <w:rFonts w:cs="Times New Roman"/>
          <w:szCs w:val="24"/>
        </w:rPr>
      </w:pPr>
      <w:r w:rsidRPr="00D64F10">
        <w:rPr>
          <w:rFonts w:cs="Times New Roman"/>
          <w:szCs w:val="24"/>
        </w:rPr>
        <w:t>Xin Huang</w:t>
      </w:r>
    </w:p>
    <w:p w:rsidR="008A75F2" w:rsidRPr="00D64F10" w:rsidRDefault="008A75F2" w:rsidP="00AE6C88">
      <w:pPr>
        <w:rPr>
          <w:rFonts w:cs="Times New Roman"/>
          <w:szCs w:val="24"/>
        </w:rPr>
      </w:pPr>
      <w:r w:rsidRPr="00D64F10">
        <w:rPr>
          <w:rFonts w:cs="Times New Roman"/>
          <w:szCs w:val="24"/>
        </w:rPr>
        <w:t>Jonathan Nguyen</w:t>
      </w:r>
    </w:p>
    <w:p w:rsidR="008A75F2" w:rsidRPr="00D64F10" w:rsidRDefault="008A75F2" w:rsidP="00AE6C88">
      <w:pPr>
        <w:rPr>
          <w:rFonts w:cs="Times New Roman"/>
          <w:szCs w:val="24"/>
        </w:rPr>
      </w:pPr>
      <w:r w:rsidRPr="00D64F10">
        <w:rPr>
          <w:rFonts w:cs="Times New Roman"/>
          <w:szCs w:val="24"/>
        </w:rPr>
        <w:t>Michael Tsehaie</w:t>
      </w:r>
    </w:p>
    <w:p w:rsidR="008A75F2" w:rsidRPr="00D64F10" w:rsidRDefault="008A75F2" w:rsidP="00AE6C88">
      <w:pPr>
        <w:rPr>
          <w:rFonts w:cs="Times New Roman"/>
          <w:szCs w:val="24"/>
        </w:rPr>
      </w:pPr>
    </w:p>
    <w:p w:rsidR="008A75F2" w:rsidRPr="00D64F10" w:rsidRDefault="008A75F2" w:rsidP="00AE6C88">
      <w:pPr>
        <w:jc w:val="center"/>
        <w:rPr>
          <w:rFonts w:cs="Times New Roman"/>
          <w:szCs w:val="24"/>
        </w:rPr>
      </w:pPr>
      <w:r w:rsidRPr="00D64F10">
        <w:rPr>
          <w:rFonts w:cs="Times New Roman"/>
          <w:szCs w:val="24"/>
        </w:rPr>
        <w:t>ELEC 327 MSP430G2553 IR Motor Control</w:t>
      </w:r>
    </w:p>
    <w:p w:rsidR="00D00E58" w:rsidRPr="00D64F10" w:rsidRDefault="00D00E58" w:rsidP="00AE6C88">
      <w:pPr>
        <w:jc w:val="center"/>
        <w:rPr>
          <w:rFonts w:cs="Times New Roman"/>
          <w:szCs w:val="24"/>
        </w:rPr>
      </w:pPr>
    </w:p>
    <w:p w:rsidR="008A75F2" w:rsidRPr="00D64F10" w:rsidRDefault="00D00E58" w:rsidP="00AE6C88">
      <w:pPr>
        <w:rPr>
          <w:rFonts w:cs="Times New Roman"/>
          <w:b/>
          <w:szCs w:val="24"/>
        </w:rPr>
      </w:pPr>
      <w:r w:rsidRPr="00D64F10">
        <w:rPr>
          <w:rFonts w:cs="Times New Roman"/>
          <w:b/>
          <w:szCs w:val="24"/>
        </w:rPr>
        <w:t>System Concept and Design:</w:t>
      </w:r>
    </w:p>
    <w:p w:rsidR="00D807A4" w:rsidRPr="00D64F10" w:rsidRDefault="00D807A4" w:rsidP="00AE6C88">
      <w:pPr>
        <w:rPr>
          <w:rFonts w:cs="Times New Roman"/>
          <w:szCs w:val="24"/>
        </w:rPr>
      </w:pPr>
      <w:r w:rsidRPr="00D64F10">
        <w:rPr>
          <w:rFonts w:cs="Times New Roman"/>
          <w:szCs w:val="24"/>
        </w:rPr>
        <w:tab/>
        <w:t xml:space="preserve">The concept of our project is simple in theory but a bit more complicated in practice. We would be exploring the use of motors and infrared signal detection with an MSP430; concepts that we have not really covered extensively. </w:t>
      </w:r>
      <w:r w:rsidR="00BA6046" w:rsidRPr="00D64F10">
        <w:rPr>
          <w:rFonts w:cs="Times New Roman"/>
          <w:szCs w:val="24"/>
        </w:rPr>
        <w:t xml:space="preserve">We had planned on having </w:t>
      </w:r>
      <w:r w:rsidR="002C6BCC" w:rsidRPr="00D64F10">
        <w:rPr>
          <w:rFonts w:cs="Times New Roman"/>
          <w:szCs w:val="24"/>
        </w:rPr>
        <w:t xml:space="preserve">these </w:t>
      </w:r>
      <w:r w:rsidR="00BA6046" w:rsidRPr="00D64F10">
        <w:rPr>
          <w:rFonts w:cs="Times New Roman"/>
          <w:szCs w:val="24"/>
        </w:rPr>
        <w:t>3 stages of development for the project</w:t>
      </w:r>
      <w:r w:rsidR="002C6BCC" w:rsidRPr="00D64F10">
        <w:rPr>
          <w:rFonts w:cs="Times New Roman"/>
          <w:szCs w:val="24"/>
        </w:rPr>
        <w:t>:</w:t>
      </w:r>
    </w:p>
    <w:p w:rsidR="002C6BCC" w:rsidRPr="00D64F10" w:rsidRDefault="002C6BCC" w:rsidP="00CE4ACC">
      <w:pPr>
        <w:pStyle w:val="ListParagraph"/>
        <w:numPr>
          <w:ilvl w:val="0"/>
          <w:numId w:val="2"/>
        </w:numPr>
        <w:rPr>
          <w:rFonts w:cs="Times New Roman"/>
          <w:szCs w:val="24"/>
        </w:rPr>
      </w:pPr>
      <w:r w:rsidRPr="00D64F10">
        <w:rPr>
          <w:rFonts w:cs="Times New Roman"/>
          <w:szCs w:val="24"/>
        </w:rPr>
        <w:t>Vehicle motors driven by MSP430 after reading signals from an IR remote</w:t>
      </w:r>
    </w:p>
    <w:p w:rsidR="002C6BCC" w:rsidRPr="00D64F10" w:rsidRDefault="002C6BCC" w:rsidP="00CE4ACC">
      <w:pPr>
        <w:pStyle w:val="ListParagraph"/>
        <w:numPr>
          <w:ilvl w:val="0"/>
          <w:numId w:val="2"/>
        </w:numPr>
        <w:rPr>
          <w:rFonts w:cs="Times New Roman"/>
          <w:szCs w:val="24"/>
        </w:rPr>
      </w:pPr>
      <w:r w:rsidRPr="00D64F10">
        <w:rPr>
          <w:rFonts w:cs="Times New Roman"/>
          <w:szCs w:val="24"/>
        </w:rPr>
        <w:t>Remote activating a self-roaming mode with vehicle utilizing ultrasonic range finder to avoid obstacles and reroute</w:t>
      </w:r>
    </w:p>
    <w:p w:rsidR="002C6BCC" w:rsidRPr="00D64F10" w:rsidRDefault="002C6BCC" w:rsidP="00CE4ACC">
      <w:pPr>
        <w:pStyle w:val="ListParagraph"/>
        <w:numPr>
          <w:ilvl w:val="0"/>
          <w:numId w:val="2"/>
        </w:numPr>
        <w:rPr>
          <w:rFonts w:cs="Times New Roman"/>
          <w:szCs w:val="24"/>
        </w:rPr>
      </w:pPr>
      <w:r w:rsidRPr="00D64F10">
        <w:rPr>
          <w:rFonts w:cs="Times New Roman"/>
          <w:szCs w:val="24"/>
        </w:rPr>
        <w:t>Creat</w:t>
      </w:r>
      <w:r w:rsidR="00CE4ACC" w:rsidRPr="00D64F10">
        <w:rPr>
          <w:rFonts w:cs="Times New Roman"/>
          <w:szCs w:val="24"/>
        </w:rPr>
        <w:t>ing our own IR remote with a potentiometer as wheel; LEDS and speakers to pimp out the vehicle</w:t>
      </w:r>
    </w:p>
    <w:p w:rsidR="008A75F2" w:rsidRPr="00D64F10" w:rsidRDefault="00CE4ACC" w:rsidP="00AE6C88">
      <w:pPr>
        <w:rPr>
          <w:rFonts w:cs="Times New Roman"/>
          <w:szCs w:val="24"/>
        </w:rPr>
      </w:pPr>
      <w:r w:rsidRPr="00D64F10">
        <w:rPr>
          <w:rFonts w:cs="Times New Roman"/>
          <w:szCs w:val="24"/>
        </w:rPr>
        <w:t xml:space="preserve">Our minimal viable product would be development stage #1, as the requirements for this project were to incorporate motion control. </w:t>
      </w:r>
      <w:r w:rsidR="00702C46" w:rsidRPr="00D64F10">
        <w:rPr>
          <w:rFonts w:cs="Times New Roman"/>
          <w:szCs w:val="24"/>
        </w:rPr>
        <w:t xml:space="preserve">Stage 2 of development would have been a cool feature to have that adds extra value. Stage 3 would just be for uniqueness and pride. </w:t>
      </w:r>
    </w:p>
    <w:p w:rsidR="00A7738E" w:rsidRPr="00D64F10" w:rsidRDefault="00A7738E" w:rsidP="00AE6C88">
      <w:pPr>
        <w:rPr>
          <w:rFonts w:cs="Times New Roman"/>
          <w:szCs w:val="24"/>
        </w:rPr>
      </w:pPr>
    </w:p>
    <w:p w:rsidR="00A7738E" w:rsidRDefault="00A7738E" w:rsidP="00AE6C88">
      <w:pPr>
        <w:rPr>
          <w:rFonts w:cs="Times New Roman"/>
          <w:b/>
          <w:szCs w:val="24"/>
        </w:rPr>
      </w:pPr>
      <w:r w:rsidRPr="00D64F10">
        <w:rPr>
          <w:rFonts w:cs="Times New Roman"/>
          <w:b/>
          <w:szCs w:val="24"/>
        </w:rPr>
        <w:t>System Architecture:</w:t>
      </w:r>
    </w:p>
    <w:p w:rsidR="00BD7235" w:rsidRPr="00BD7235" w:rsidRDefault="00BD7235" w:rsidP="00AE6C88">
      <w:pPr>
        <w:rPr>
          <w:rFonts w:cs="Times New Roman"/>
          <w:szCs w:val="24"/>
        </w:rPr>
      </w:pPr>
      <w:r>
        <w:rPr>
          <w:rFonts w:cs="Times New Roman"/>
          <w:szCs w:val="24"/>
        </w:rPr>
        <w:t>Need some more modification here and above</w:t>
      </w:r>
    </w:p>
    <w:p w:rsidR="00BD7235" w:rsidRPr="00BD7235" w:rsidRDefault="00BD7235" w:rsidP="00BD7235">
      <w:pPr>
        <w:pStyle w:val="ListParagraph"/>
        <w:numPr>
          <w:ilvl w:val="0"/>
          <w:numId w:val="7"/>
        </w:numPr>
        <w:rPr>
          <w:rFonts w:cs="Times New Roman"/>
          <w:szCs w:val="24"/>
        </w:rPr>
      </w:pPr>
      <w:r w:rsidRPr="00BD7235">
        <w:rPr>
          <w:rFonts w:cs="Times New Roman"/>
          <w:szCs w:val="24"/>
        </w:rPr>
        <w:t>IR remote send commands into the environment</w:t>
      </w:r>
    </w:p>
    <w:p w:rsidR="00BD7235" w:rsidRPr="00BD7235" w:rsidRDefault="00BD7235" w:rsidP="00BD7235">
      <w:pPr>
        <w:pStyle w:val="ListParagraph"/>
        <w:numPr>
          <w:ilvl w:val="0"/>
          <w:numId w:val="7"/>
        </w:numPr>
        <w:rPr>
          <w:rFonts w:cs="Times New Roman"/>
          <w:szCs w:val="24"/>
        </w:rPr>
      </w:pPr>
      <w:r w:rsidRPr="00BD7235">
        <w:rPr>
          <w:rFonts w:cs="Times New Roman"/>
          <w:szCs w:val="24"/>
        </w:rPr>
        <w:t>IR signal hopefully gets picked up by IR detector</w:t>
      </w:r>
    </w:p>
    <w:p w:rsidR="00BD7235" w:rsidRPr="00BD7235" w:rsidRDefault="00BD7235" w:rsidP="00BD7235">
      <w:pPr>
        <w:pStyle w:val="ListParagraph"/>
        <w:numPr>
          <w:ilvl w:val="0"/>
          <w:numId w:val="7"/>
        </w:numPr>
        <w:rPr>
          <w:rFonts w:cs="Times New Roman"/>
          <w:szCs w:val="24"/>
        </w:rPr>
      </w:pPr>
      <w:r w:rsidRPr="00BD7235">
        <w:rPr>
          <w:rFonts w:cs="Times New Roman"/>
          <w:szCs w:val="24"/>
        </w:rPr>
        <w:t>MSP430 gets woken up from LPM0 to read and analyze the rising and falling edges of signal</w:t>
      </w:r>
    </w:p>
    <w:p w:rsidR="00BD7235" w:rsidRPr="00BD7235" w:rsidRDefault="00BD7235" w:rsidP="00BD7235">
      <w:pPr>
        <w:pStyle w:val="ListParagraph"/>
        <w:numPr>
          <w:ilvl w:val="0"/>
          <w:numId w:val="7"/>
        </w:numPr>
        <w:rPr>
          <w:rFonts w:cs="Times New Roman"/>
          <w:szCs w:val="24"/>
        </w:rPr>
      </w:pPr>
      <w:r w:rsidRPr="00BD7235">
        <w:rPr>
          <w:rFonts w:cs="Times New Roman"/>
          <w:szCs w:val="24"/>
        </w:rPr>
        <w:t>Binary signal gets converted to HEX</w:t>
      </w:r>
    </w:p>
    <w:p w:rsidR="00BD7235" w:rsidRDefault="00BD7235" w:rsidP="00BD7235">
      <w:pPr>
        <w:pStyle w:val="ListParagraph"/>
        <w:numPr>
          <w:ilvl w:val="0"/>
          <w:numId w:val="7"/>
        </w:numPr>
        <w:rPr>
          <w:rFonts w:cs="Times New Roman"/>
          <w:szCs w:val="24"/>
        </w:rPr>
      </w:pPr>
      <w:r w:rsidRPr="00BD7235">
        <w:rPr>
          <w:rFonts w:cs="Times New Roman"/>
          <w:szCs w:val="24"/>
        </w:rPr>
        <w:t>HEX signal checked across a table for corresponding motor control</w:t>
      </w:r>
      <w:r w:rsidR="00FC7401">
        <w:rPr>
          <w:rFonts w:cs="Times New Roman"/>
          <w:szCs w:val="24"/>
        </w:rPr>
        <w:t xml:space="preserve"> inputs</w:t>
      </w:r>
    </w:p>
    <w:p w:rsidR="00FC7401" w:rsidRPr="00BD7235" w:rsidRDefault="00FC7401" w:rsidP="00BD7235">
      <w:pPr>
        <w:pStyle w:val="ListParagraph"/>
        <w:numPr>
          <w:ilvl w:val="0"/>
          <w:numId w:val="7"/>
        </w:numPr>
        <w:rPr>
          <w:rFonts w:cs="Times New Roman"/>
          <w:szCs w:val="24"/>
        </w:rPr>
      </w:pPr>
      <w:r>
        <w:rPr>
          <w:rFonts w:cs="Times New Roman"/>
          <w:szCs w:val="24"/>
        </w:rPr>
        <w:t>Motor control inputs are used to enable motors and set speed via PWM</w:t>
      </w:r>
    </w:p>
    <w:p w:rsidR="00BD7235" w:rsidRPr="00BD7235" w:rsidRDefault="00FC7401" w:rsidP="00BD7235">
      <w:pPr>
        <w:pStyle w:val="ListParagraph"/>
        <w:numPr>
          <w:ilvl w:val="0"/>
          <w:numId w:val="7"/>
        </w:numPr>
        <w:rPr>
          <w:rFonts w:cs="Times New Roman"/>
          <w:szCs w:val="24"/>
        </w:rPr>
      </w:pPr>
      <w:r>
        <w:rPr>
          <w:rFonts w:cs="Times New Roman"/>
          <w:szCs w:val="24"/>
        </w:rPr>
        <w:t>Motor driver drives the motor based on these inputs</w:t>
      </w:r>
    </w:p>
    <w:p w:rsidR="00BD7235" w:rsidRPr="00BD7235" w:rsidRDefault="00BD7235" w:rsidP="00BD7235">
      <w:pPr>
        <w:pStyle w:val="ListParagraph"/>
        <w:numPr>
          <w:ilvl w:val="0"/>
          <w:numId w:val="7"/>
        </w:numPr>
        <w:rPr>
          <w:rFonts w:cs="Times New Roman"/>
          <w:szCs w:val="24"/>
        </w:rPr>
      </w:pPr>
      <w:r w:rsidRPr="00BD7235">
        <w:rPr>
          <w:rFonts w:cs="Times New Roman"/>
          <w:szCs w:val="24"/>
        </w:rPr>
        <w:t>Success</w:t>
      </w:r>
    </w:p>
    <w:p w:rsidR="00CE4ACC" w:rsidRPr="00D64F10" w:rsidRDefault="00CE4ACC" w:rsidP="00AE6C88">
      <w:pPr>
        <w:rPr>
          <w:rFonts w:cs="Times New Roman"/>
          <w:szCs w:val="24"/>
        </w:rPr>
      </w:pPr>
    </w:p>
    <w:p w:rsidR="008A75F2" w:rsidRPr="00D64F10" w:rsidRDefault="004B7948" w:rsidP="00AE6C88">
      <w:pPr>
        <w:rPr>
          <w:rFonts w:cs="Times New Roman"/>
          <w:b/>
          <w:szCs w:val="24"/>
        </w:rPr>
      </w:pPr>
      <w:r w:rsidRPr="00D64F10">
        <w:rPr>
          <w:rFonts w:cs="Times New Roman"/>
          <w:b/>
          <w:szCs w:val="24"/>
        </w:rPr>
        <w:t>IR Detection:</w:t>
      </w:r>
    </w:p>
    <w:p w:rsidR="00AE6C88" w:rsidRPr="00D64F10" w:rsidRDefault="00EF6ACE" w:rsidP="00AE6C88">
      <w:pPr>
        <w:rPr>
          <w:rFonts w:cs="Times New Roman"/>
          <w:szCs w:val="24"/>
        </w:rPr>
      </w:pPr>
      <w:r w:rsidRPr="00D64F10">
        <w:rPr>
          <w:rFonts w:cs="Times New Roman"/>
          <w:szCs w:val="24"/>
        </w:rPr>
        <w:t>Materials:</w:t>
      </w:r>
    </w:p>
    <w:p w:rsidR="00EF6ACE" w:rsidRPr="00D64F10" w:rsidRDefault="00EF6ACE" w:rsidP="00EF6ACE">
      <w:pPr>
        <w:pStyle w:val="ListParagraph"/>
        <w:numPr>
          <w:ilvl w:val="0"/>
          <w:numId w:val="1"/>
        </w:numPr>
        <w:rPr>
          <w:rFonts w:cs="Times New Roman"/>
          <w:szCs w:val="24"/>
        </w:rPr>
      </w:pPr>
      <w:r w:rsidRPr="00D64F10">
        <w:rPr>
          <w:rFonts w:cs="Times New Roman"/>
          <w:szCs w:val="24"/>
        </w:rPr>
        <w:t xml:space="preserve">21 Button NEC IR remote: </w:t>
      </w:r>
      <w:hyperlink r:id="rId7" w:history="1">
        <w:r w:rsidRPr="00D64F10">
          <w:rPr>
            <w:rStyle w:val="Hyperlink"/>
            <w:rFonts w:cs="Times New Roman"/>
            <w:szCs w:val="24"/>
          </w:rPr>
          <w:t>http://www.adafruit.com/products/389</w:t>
        </w:r>
      </w:hyperlink>
    </w:p>
    <w:p w:rsidR="00EF6ACE" w:rsidRPr="00D64F10" w:rsidRDefault="00EF6ACE" w:rsidP="00EF6ACE">
      <w:pPr>
        <w:pStyle w:val="ListParagraph"/>
        <w:numPr>
          <w:ilvl w:val="0"/>
          <w:numId w:val="1"/>
        </w:numPr>
        <w:rPr>
          <w:rFonts w:cs="Times New Roman"/>
          <w:szCs w:val="24"/>
        </w:rPr>
      </w:pPr>
      <w:r w:rsidRPr="00D64F10">
        <w:rPr>
          <w:rFonts w:cs="Times New Roman"/>
          <w:szCs w:val="24"/>
        </w:rPr>
        <w:t xml:space="preserve">IR Sensor TSOP38238: </w:t>
      </w:r>
      <w:hyperlink r:id="rId8" w:history="1">
        <w:r w:rsidRPr="00D64F10">
          <w:rPr>
            <w:rStyle w:val="Hyperlink"/>
            <w:rFonts w:cs="Times New Roman"/>
            <w:szCs w:val="24"/>
          </w:rPr>
          <w:t>http://www.digikey.com/product-detail/en/TSOP38238/751-1227-ND/1681362</w:t>
        </w:r>
      </w:hyperlink>
    </w:p>
    <w:p w:rsidR="00EF6ACE" w:rsidRPr="00D64F10" w:rsidRDefault="00EF6ACE" w:rsidP="00AE6C88">
      <w:pPr>
        <w:rPr>
          <w:rFonts w:cs="Times New Roman"/>
          <w:szCs w:val="24"/>
        </w:rPr>
      </w:pPr>
    </w:p>
    <w:p w:rsidR="004B7948" w:rsidRPr="00D64F10" w:rsidRDefault="00AE6C88" w:rsidP="00AE6C88">
      <w:pPr>
        <w:rPr>
          <w:rFonts w:cs="Times New Roman"/>
          <w:szCs w:val="24"/>
        </w:rPr>
      </w:pPr>
      <w:r w:rsidRPr="00D64F10">
        <w:rPr>
          <w:rFonts w:cs="Times New Roman"/>
          <w:szCs w:val="24"/>
        </w:rPr>
        <w:lastRenderedPageBreak/>
        <w:t xml:space="preserve">The majority of </w:t>
      </w:r>
      <w:r w:rsidR="004B7948" w:rsidRPr="00D64F10">
        <w:rPr>
          <w:rFonts w:cs="Times New Roman"/>
          <w:szCs w:val="24"/>
        </w:rPr>
        <w:t xml:space="preserve">infrared (IR) controllers transmit a digital code using a </w:t>
      </w:r>
      <w:r w:rsidR="00C02F15" w:rsidRPr="00D64F10">
        <w:rPr>
          <w:rFonts w:cs="Times New Roman"/>
          <w:szCs w:val="24"/>
        </w:rPr>
        <w:t>38 kHz</w:t>
      </w:r>
      <w:r w:rsidR="004B7948" w:rsidRPr="00D64F10">
        <w:rPr>
          <w:rFonts w:cs="Times New Roman"/>
          <w:szCs w:val="24"/>
        </w:rPr>
        <w:t xml:space="preserve"> IR</w:t>
      </w:r>
      <w:r w:rsidRPr="00D64F10">
        <w:rPr>
          <w:rFonts w:cs="Times New Roman"/>
          <w:szCs w:val="24"/>
        </w:rPr>
        <w:t xml:space="preserve"> signal. T</w:t>
      </w:r>
      <w:r w:rsidR="004B7948" w:rsidRPr="00D64F10">
        <w:rPr>
          <w:rFonts w:cs="Times New Roman"/>
          <w:szCs w:val="24"/>
        </w:rPr>
        <w:t>here a</w:t>
      </w:r>
      <w:r w:rsidRPr="00D64F10">
        <w:rPr>
          <w:rFonts w:cs="Times New Roman"/>
          <w:szCs w:val="24"/>
        </w:rPr>
        <w:t xml:space="preserve">re some that transmit at </w:t>
      </w:r>
      <w:r w:rsidR="00C02F15" w:rsidRPr="00D64F10">
        <w:rPr>
          <w:rFonts w:cs="Times New Roman"/>
          <w:szCs w:val="24"/>
        </w:rPr>
        <w:t>40 kHz</w:t>
      </w:r>
      <w:r w:rsidR="004A5FFB" w:rsidRPr="00D64F10">
        <w:rPr>
          <w:rFonts w:cs="Times New Roman"/>
          <w:szCs w:val="24"/>
        </w:rPr>
        <w:t xml:space="preserve">, </w:t>
      </w:r>
      <w:r w:rsidRPr="00D64F10">
        <w:rPr>
          <w:rFonts w:cs="Times New Roman"/>
          <w:szCs w:val="24"/>
        </w:rPr>
        <w:t>but the</w:t>
      </w:r>
      <w:r w:rsidR="004A5FFB" w:rsidRPr="00D64F10">
        <w:rPr>
          <w:rFonts w:cs="Times New Roman"/>
          <w:szCs w:val="24"/>
        </w:rPr>
        <w:t xml:space="preserve"> 21 button</w:t>
      </w:r>
      <w:r w:rsidRPr="00D64F10">
        <w:rPr>
          <w:rFonts w:cs="Times New Roman"/>
          <w:szCs w:val="24"/>
        </w:rPr>
        <w:t xml:space="preserve"> remote we were using transmitted at </w:t>
      </w:r>
      <w:r w:rsidR="00C02F15" w:rsidRPr="00D64F10">
        <w:rPr>
          <w:rFonts w:cs="Times New Roman"/>
          <w:szCs w:val="24"/>
        </w:rPr>
        <w:t>38 kHz</w:t>
      </w:r>
      <w:r w:rsidRPr="00D64F10">
        <w:rPr>
          <w:rFonts w:cs="Times New Roman"/>
          <w:szCs w:val="24"/>
        </w:rPr>
        <w:t xml:space="preserve"> using an NEC code output with a 940nm IR LED.</w:t>
      </w:r>
    </w:p>
    <w:p w:rsidR="00AE6C88" w:rsidRPr="00D64F10" w:rsidRDefault="00AE6C88" w:rsidP="00AE6C88">
      <w:pPr>
        <w:rPr>
          <w:rFonts w:cs="Times New Roman"/>
          <w:szCs w:val="24"/>
        </w:rPr>
      </w:pPr>
    </w:p>
    <w:p w:rsidR="004B7948" w:rsidRPr="00D64F10" w:rsidRDefault="004B7948" w:rsidP="00AE6C88">
      <w:pPr>
        <w:rPr>
          <w:rFonts w:cs="Times New Roman"/>
          <w:szCs w:val="24"/>
        </w:rPr>
      </w:pPr>
      <w:r w:rsidRPr="00D64F10">
        <w:rPr>
          <w:rFonts w:cs="Times New Roman"/>
          <w:szCs w:val="24"/>
        </w:rPr>
        <w:t xml:space="preserve">We used an </w:t>
      </w:r>
      <w:r w:rsidR="00790C2F" w:rsidRPr="00D64F10">
        <w:rPr>
          <w:rFonts w:cs="Times New Roman"/>
          <w:szCs w:val="24"/>
        </w:rPr>
        <w:t>IR receiver that came</w:t>
      </w:r>
      <w:r w:rsidRPr="00D64F10">
        <w:rPr>
          <w:rFonts w:cs="Times New Roman"/>
          <w:szCs w:val="24"/>
        </w:rPr>
        <w:t xml:space="preserve"> in a 3-pin package. </w:t>
      </w:r>
      <w:r w:rsidR="00790C2F" w:rsidRPr="00D64F10">
        <w:rPr>
          <w:rFonts w:cs="Times New Roman"/>
          <w:szCs w:val="24"/>
        </w:rPr>
        <w:t>By s</w:t>
      </w:r>
      <w:r w:rsidRPr="00D64F10">
        <w:rPr>
          <w:rFonts w:cs="Times New Roman"/>
          <w:szCs w:val="24"/>
        </w:rPr>
        <w:t>imply connect</w:t>
      </w:r>
      <w:r w:rsidR="00790C2F" w:rsidRPr="00D64F10">
        <w:rPr>
          <w:rFonts w:cs="Times New Roman"/>
          <w:szCs w:val="24"/>
        </w:rPr>
        <w:t xml:space="preserve">ing </w:t>
      </w:r>
      <w:r w:rsidRPr="00D64F10">
        <w:rPr>
          <w:rFonts w:cs="Times New Roman"/>
          <w:szCs w:val="24"/>
        </w:rPr>
        <w:t>V</w:t>
      </w:r>
      <w:r w:rsidR="00486850" w:rsidRPr="00D64F10">
        <w:rPr>
          <w:rFonts w:cs="Times New Roman"/>
          <w:szCs w:val="24"/>
        </w:rPr>
        <w:t>CC</w:t>
      </w:r>
      <w:r w:rsidRPr="00D64F10">
        <w:rPr>
          <w:rFonts w:cs="Times New Roman"/>
          <w:szCs w:val="24"/>
        </w:rPr>
        <w:t xml:space="preserve"> (</w:t>
      </w:r>
      <w:r w:rsidR="00AE6C88" w:rsidRPr="00D64F10">
        <w:rPr>
          <w:rFonts w:cs="Times New Roman"/>
          <w:szCs w:val="24"/>
        </w:rPr>
        <w:t xml:space="preserve">+2.5V to </w:t>
      </w:r>
      <w:r w:rsidRPr="00D64F10">
        <w:rPr>
          <w:rFonts w:cs="Times New Roman"/>
          <w:szCs w:val="24"/>
        </w:rPr>
        <w:t>+5</w:t>
      </w:r>
      <w:r w:rsidR="00AE6C88" w:rsidRPr="00D64F10">
        <w:rPr>
          <w:rFonts w:cs="Times New Roman"/>
          <w:szCs w:val="24"/>
        </w:rPr>
        <w:t>.5</w:t>
      </w:r>
      <w:r w:rsidRPr="00D64F10">
        <w:rPr>
          <w:rFonts w:cs="Times New Roman"/>
          <w:szCs w:val="24"/>
        </w:rPr>
        <w:t xml:space="preserve">V) </w:t>
      </w:r>
      <w:r w:rsidR="00790C2F" w:rsidRPr="00D64F10">
        <w:rPr>
          <w:rFonts w:cs="Times New Roman"/>
          <w:szCs w:val="24"/>
        </w:rPr>
        <w:t xml:space="preserve">to pin 3 </w:t>
      </w:r>
      <w:r w:rsidRPr="00D64F10">
        <w:rPr>
          <w:rFonts w:cs="Times New Roman"/>
          <w:szCs w:val="24"/>
        </w:rPr>
        <w:t xml:space="preserve">and GND </w:t>
      </w:r>
      <w:r w:rsidR="00790C2F" w:rsidRPr="00D64F10">
        <w:rPr>
          <w:rFonts w:cs="Times New Roman"/>
          <w:szCs w:val="24"/>
        </w:rPr>
        <w:t>to pin 2, we were able</w:t>
      </w:r>
      <w:r w:rsidRPr="00D64F10">
        <w:rPr>
          <w:rFonts w:cs="Times New Roman"/>
          <w:szCs w:val="24"/>
        </w:rPr>
        <w:t xml:space="preserve"> </w:t>
      </w:r>
      <w:r w:rsidR="00790C2F" w:rsidRPr="00D64F10">
        <w:rPr>
          <w:rFonts w:cs="Times New Roman"/>
          <w:szCs w:val="24"/>
        </w:rPr>
        <w:t>to get a signal out on pin 1</w:t>
      </w:r>
      <w:r w:rsidRPr="00D64F10">
        <w:rPr>
          <w:rFonts w:cs="Times New Roman"/>
          <w:szCs w:val="24"/>
        </w:rPr>
        <w:t xml:space="preserve">. </w:t>
      </w:r>
      <w:r w:rsidR="00790C2F" w:rsidRPr="00D64F10">
        <w:rPr>
          <w:rFonts w:cs="Times New Roman"/>
          <w:szCs w:val="24"/>
        </w:rPr>
        <w:t>The IR Receiver, we were using was the TSOP38238 (</w:t>
      </w:r>
      <w:hyperlink r:id="rId9" w:history="1">
        <w:r w:rsidR="00790C2F" w:rsidRPr="00D64F10">
          <w:rPr>
            <w:rStyle w:val="Hyperlink"/>
            <w:rFonts w:cs="Times New Roman"/>
            <w:szCs w:val="24"/>
          </w:rPr>
          <w:t>Datasheet</w:t>
        </w:r>
      </w:hyperlink>
      <w:r w:rsidR="00790C2F" w:rsidRPr="00D64F10">
        <w:rPr>
          <w:rFonts w:cs="Times New Roman"/>
          <w:szCs w:val="24"/>
        </w:rPr>
        <w:t xml:space="preserve">) but any IR receiver will work as long as it is able to detect IR signals at the 940nm wavelength. </w:t>
      </w:r>
    </w:p>
    <w:p w:rsidR="00F672E8" w:rsidRPr="00D64F10" w:rsidRDefault="00C24283" w:rsidP="00C24283">
      <w:pPr>
        <w:rPr>
          <w:rFonts w:cs="Times New Roman"/>
          <w:szCs w:val="24"/>
        </w:rPr>
      </w:pPr>
      <w:r w:rsidRPr="00D64F10">
        <w:rPr>
          <w:rFonts w:cs="Times New Roman"/>
          <w:szCs w:val="24"/>
        </w:rPr>
        <w:t xml:space="preserve">When any button is pressed the data sequence begins </w:t>
      </w:r>
      <w:r w:rsidR="00F672E8" w:rsidRPr="00D64F10">
        <w:rPr>
          <w:rFonts w:cs="Times New Roman"/>
          <w:szCs w:val="24"/>
        </w:rPr>
        <w:t>as follows:</w:t>
      </w:r>
    </w:p>
    <w:p w:rsidR="00F672E8" w:rsidRPr="00D64F10" w:rsidRDefault="00F672E8" w:rsidP="00F672E8">
      <w:pPr>
        <w:pStyle w:val="ListParagraph"/>
        <w:numPr>
          <w:ilvl w:val="0"/>
          <w:numId w:val="5"/>
        </w:numPr>
        <w:rPr>
          <w:rFonts w:cs="Times New Roman"/>
          <w:szCs w:val="24"/>
        </w:rPr>
      </w:pPr>
      <w:r w:rsidRPr="00D64F10">
        <w:rPr>
          <w:rFonts w:cs="Times New Roman"/>
          <w:szCs w:val="24"/>
        </w:rPr>
        <w:t>A low pulse ~9.2ms wide starts the sequence.</w:t>
      </w:r>
    </w:p>
    <w:p w:rsidR="00F672E8" w:rsidRPr="00D64F10" w:rsidRDefault="00C24283" w:rsidP="00F672E8">
      <w:pPr>
        <w:pStyle w:val="ListParagraph"/>
        <w:numPr>
          <w:ilvl w:val="0"/>
          <w:numId w:val="5"/>
        </w:numPr>
        <w:rPr>
          <w:rFonts w:cs="Times New Roman"/>
          <w:szCs w:val="24"/>
        </w:rPr>
      </w:pPr>
      <w:r w:rsidRPr="00D64F10">
        <w:rPr>
          <w:rFonts w:cs="Times New Roman"/>
          <w:szCs w:val="24"/>
        </w:rPr>
        <w:t>The first data pulse follows ~4.4ms later.</w:t>
      </w:r>
    </w:p>
    <w:p w:rsidR="00C24283" w:rsidRPr="00D64F10" w:rsidRDefault="00C24283" w:rsidP="00F672E8">
      <w:pPr>
        <w:pStyle w:val="ListParagraph"/>
        <w:numPr>
          <w:ilvl w:val="0"/>
          <w:numId w:val="5"/>
        </w:numPr>
        <w:rPr>
          <w:rFonts w:cs="Times New Roman"/>
          <w:szCs w:val="24"/>
        </w:rPr>
      </w:pPr>
      <w:r w:rsidRPr="00D64F10">
        <w:rPr>
          <w:rFonts w:cs="Times New Roman"/>
          <w:szCs w:val="24"/>
        </w:rPr>
        <w:t>Data pulses are low pulses ~0.74ms wide.</w:t>
      </w:r>
    </w:p>
    <w:p w:rsidR="00C24283" w:rsidRPr="00D64F10" w:rsidRDefault="00C24283" w:rsidP="00C24283">
      <w:pPr>
        <w:rPr>
          <w:rFonts w:cs="Times New Roman"/>
          <w:szCs w:val="24"/>
        </w:rPr>
      </w:pPr>
      <w:r w:rsidRPr="00D64F10">
        <w:rPr>
          <w:rFonts w:cs="Times New Roman"/>
          <w:szCs w:val="24"/>
        </w:rPr>
        <w:t>The spacing before the next data pulse determines whether the bit is zero or one.</w:t>
      </w:r>
    </w:p>
    <w:p w:rsidR="00C24283" w:rsidRPr="00D64F10" w:rsidRDefault="00C24283" w:rsidP="00C24283">
      <w:pPr>
        <w:pStyle w:val="ListParagraph"/>
        <w:numPr>
          <w:ilvl w:val="0"/>
          <w:numId w:val="3"/>
        </w:numPr>
        <w:rPr>
          <w:rFonts w:cs="Times New Roman"/>
          <w:szCs w:val="24"/>
        </w:rPr>
      </w:pPr>
      <w:r w:rsidRPr="00D64F10">
        <w:rPr>
          <w:rFonts w:cs="Times New Roman"/>
          <w:szCs w:val="24"/>
        </w:rPr>
        <w:t>For a "zero," the spacing to the next pulse is ~1.2ms</w:t>
      </w:r>
    </w:p>
    <w:p w:rsidR="00E93BB3" w:rsidRPr="00D64F10" w:rsidRDefault="00C24283" w:rsidP="00C24283">
      <w:pPr>
        <w:pStyle w:val="ListParagraph"/>
        <w:numPr>
          <w:ilvl w:val="0"/>
          <w:numId w:val="3"/>
        </w:numPr>
        <w:rPr>
          <w:rFonts w:cs="Times New Roman"/>
          <w:szCs w:val="24"/>
        </w:rPr>
      </w:pPr>
      <w:r w:rsidRPr="00D64F10">
        <w:rPr>
          <w:rFonts w:cs="Times New Roman"/>
          <w:szCs w:val="24"/>
        </w:rPr>
        <w:t>For a "one," the spa</w:t>
      </w:r>
      <w:r w:rsidR="00E93BB3" w:rsidRPr="00D64F10">
        <w:rPr>
          <w:rFonts w:cs="Times New Roman"/>
          <w:szCs w:val="24"/>
        </w:rPr>
        <w:t>cing to the next pulse is ~2.4ms</w:t>
      </w:r>
    </w:p>
    <w:p w:rsidR="00E93BB3" w:rsidRPr="00D64F10" w:rsidRDefault="00E93BB3" w:rsidP="00E93BB3">
      <w:pPr>
        <w:ind w:left="360"/>
        <w:rPr>
          <w:rFonts w:cs="Times New Roman"/>
          <w:szCs w:val="24"/>
        </w:rPr>
      </w:pPr>
    </w:p>
    <w:p w:rsidR="00C24283" w:rsidRPr="00D64F10" w:rsidRDefault="00C24283" w:rsidP="00E93BB3">
      <w:pPr>
        <w:rPr>
          <w:rFonts w:cs="Times New Roman"/>
          <w:szCs w:val="24"/>
        </w:rPr>
      </w:pPr>
      <w:r w:rsidRPr="00D64F10">
        <w:rPr>
          <w:rFonts w:cs="Times New Roman"/>
          <w:szCs w:val="24"/>
        </w:rPr>
        <w:t>The total number of bits transmitted is either 32 or 64 bits; but in our case it is 32 bits.</w:t>
      </w:r>
      <w:r w:rsidRPr="00D64F10">
        <w:rPr>
          <w:rFonts w:cs="Times New Roman"/>
          <w:szCs w:val="24"/>
        </w:rPr>
        <w:br/>
        <w:t>There are four ways of</w:t>
      </w:r>
      <w:r w:rsidR="00E93BB3" w:rsidRPr="00D64F10">
        <w:rPr>
          <w:rFonts w:cs="Times New Roman"/>
          <w:szCs w:val="24"/>
        </w:rPr>
        <w:t xml:space="preserve"> interpreting the bits received:</w:t>
      </w:r>
    </w:p>
    <w:p w:rsidR="00E93BB3" w:rsidRPr="00D64F10" w:rsidRDefault="00C24283" w:rsidP="00C24283">
      <w:pPr>
        <w:pStyle w:val="ListParagraph"/>
        <w:numPr>
          <w:ilvl w:val="0"/>
          <w:numId w:val="4"/>
        </w:numPr>
        <w:rPr>
          <w:rFonts w:cs="Times New Roman"/>
          <w:szCs w:val="24"/>
        </w:rPr>
      </w:pPr>
      <w:r w:rsidRPr="00D64F10">
        <w:rPr>
          <w:rFonts w:cs="Times New Roman"/>
          <w:szCs w:val="24"/>
        </w:rPr>
        <w:t xml:space="preserve">We can consider </w:t>
      </w:r>
      <w:r w:rsidR="00C02F15" w:rsidRPr="00D64F10">
        <w:rPr>
          <w:rFonts w:cs="Times New Roman"/>
          <w:szCs w:val="24"/>
        </w:rPr>
        <w:t>short</w:t>
      </w:r>
      <w:r w:rsidRPr="00D64F10">
        <w:rPr>
          <w:rFonts w:cs="Times New Roman"/>
          <w:szCs w:val="24"/>
        </w:rPr>
        <w:t xml:space="preserve"> time </w:t>
      </w:r>
      <w:r w:rsidR="00FE2E5A" w:rsidRPr="00D64F10">
        <w:rPr>
          <w:rFonts w:cs="Times New Roman"/>
          <w:szCs w:val="24"/>
        </w:rPr>
        <w:t>spacing</w:t>
      </w:r>
      <w:r w:rsidRPr="00D64F10">
        <w:rPr>
          <w:rFonts w:cs="Times New Roman"/>
          <w:szCs w:val="24"/>
        </w:rPr>
        <w:t xml:space="preserve"> between clocks (1.2ms) to be "zero" and long interval</w:t>
      </w:r>
      <w:r w:rsidR="009B6080" w:rsidRPr="00D64F10">
        <w:rPr>
          <w:rFonts w:cs="Times New Roman"/>
          <w:szCs w:val="24"/>
        </w:rPr>
        <w:t>s</w:t>
      </w:r>
      <w:r w:rsidRPr="00D64F10">
        <w:rPr>
          <w:rFonts w:cs="Times New Roman"/>
          <w:szCs w:val="24"/>
        </w:rPr>
        <w:t xml:space="preserve"> (2.4ms) to be "one". </w:t>
      </w:r>
    </w:p>
    <w:p w:rsidR="00E93BB3" w:rsidRPr="00D64F10" w:rsidRDefault="00C24283" w:rsidP="00C24283">
      <w:pPr>
        <w:pStyle w:val="ListParagraph"/>
        <w:numPr>
          <w:ilvl w:val="0"/>
          <w:numId w:val="4"/>
        </w:numPr>
        <w:rPr>
          <w:rFonts w:cs="Times New Roman"/>
          <w:szCs w:val="24"/>
        </w:rPr>
      </w:pPr>
      <w:r w:rsidRPr="00D64F10">
        <w:rPr>
          <w:rFonts w:cs="Times New Roman"/>
          <w:szCs w:val="24"/>
        </w:rPr>
        <w:t>Or we c</w:t>
      </w:r>
      <w:r w:rsidR="009E1A38" w:rsidRPr="00D64F10">
        <w:rPr>
          <w:rFonts w:cs="Times New Roman"/>
          <w:szCs w:val="24"/>
        </w:rPr>
        <w:t>an invert the logic of each bit with 1.2ms to be a “one” and 2.4ms to be “zero”</w:t>
      </w:r>
    </w:p>
    <w:p w:rsidR="00E93BB3" w:rsidRPr="00D64F10" w:rsidRDefault="00E93BB3" w:rsidP="00C24283">
      <w:pPr>
        <w:pStyle w:val="ListParagraph"/>
        <w:numPr>
          <w:ilvl w:val="0"/>
          <w:numId w:val="4"/>
        </w:numPr>
        <w:rPr>
          <w:rFonts w:cs="Times New Roman"/>
          <w:szCs w:val="24"/>
        </w:rPr>
      </w:pPr>
      <w:r w:rsidRPr="00D64F10">
        <w:rPr>
          <w:rFonts w:cs="Times New Roman"/>
          <w:szCs w:val="24"/>
        </w:rPr>
        <w:t>W</w:t>
      </w:r>
      <w:r w:rsidR="00B6662A" w:rsidRPr="00D64F10">
        <w:rPr>
          <w:rFonts w:cs="Times New Roman"/>
          <w:szCs w:val="24"/>
        </w:rPr>
        <w:t>e</w:t>
      </w:r>
      <w:r w:rsidR="00C24283" w:rsidRPr="00D64F10">
        <w:rPr>
          <w:rFonts w:cs="Times New Roman"/>
          <w:szCs w:val="24"/>
        </w:rPr>
        <w:t xml:space="preserve"> can choose if the first bit received is the least significant bit (LSB)</w:t>
      </w:r>
      <w:r w:rsidRPr="00D64F10">
        <w:rPr>
          <w:rFonts w:cs="Times New Roman"/>
          <w:szCs w:val="24"/>
        </w:rPr>
        <w:t xml:space="preserve"> of the data stream.</w:t>
      </w:r>
    </w:p>
    <w:p w:rsidR="00C24283" w:rsidRPr="00D64F10" w:rsidRDefault="00E93BB3" w:rsidP="00C24283">
      <w:pPr>
        <w:pStyle w:val="ListParagraph"/>
        <w:numPr>
          <w:ilvl w:val="0"/>
          <w:numId w:val="4"/>
        </w:numPr>
        <w:rPr>
          <w:rFonts w:cs="Times New Roman"/>
          <w:szCs w:val="24"/>
        </w:rPr>
      </w:pPr>
      <w:r w:rsidRPr="00D64F10">
        <w:rPr>
          <w:rFonts w:cs="Times New Roman"/>
          <w:szCs w:val="24"/>
        </w:rPr>
        <w:t>Or</w:t>
      </w:r>
      <w:r w:rsidR="00C24283" w:rsidRPr="00D64F10">
        <w:rPr>
          <w:rFonts w:cs="Times New Roman"/>
          <w:szCs w:val="24"/>
        </w:rPr>
        <w:t xml:space="preserve"> </w:t>
      </w:r>
      <w:r w:rsidRPr="00D64F10">
        <w:rPr>
          <w:rFonts w:cs="Times New Roman"/>
          <w:szCs w:val="24"/>
        </w:rPr>
        <w:t xml:space="preserve">we can choose the first bits to be </w:t>
      </w:r>
      <w:r w:rsidR="00C24283" w:rsidRPr="00D64F10">
        <w:rPr>
          <w:rFonts w:cs="Times New Roman"/>
          <w:szCs w:val="24"/>
        </w:rPr>
        <w:t>the most significant bit (MSB) of the data stream.</w:t>
      </w:r>
    </w:p>
    <w:p w:rsidR="00646582" w:rsidRPr="00D64F10" w:rsidRDefault="00646582" w:rsidP="00646582">
      <w:pPr>
        <w:rPr>
          <w:rFonts w:cs="Times New Roman"/>
          <w:szCs w:val="24"/>
        </w:rPr>
      </w:pPr>
    </w:p>
    <w:p w:rsidR="001F3E4F" w:rsidRPr="00D64F10" w:rsidRDefault="00ED5936" w:rsidP="001F3E4F">
      <w:pPr>
        <w:rPr>
          <w:rFonts w:cs="Times New Roman"/>
          <w:szCs w:val="24"/>
        </w:rPr>
      </w:pPr>
      <w:r w:rsidRPr="00D64F10">
        <w:rPr>
          <w:rFonts w:cs="Times New Roman"/>
          <w:szCs w:val="24"/>
        </w:rPr>
        <w:t>The difficult part was to come up with a mechanism in order to capture and decode the received data stream. I decided to use the MSP430G2553’s timer modules to be able to precisely record and decode the IR signals.</w:t>
      </w:r>
      <w:r w:rsidR="001F3E4F" w:rsidRPr="00D64F10">
        <w:rPr>
          <w:rFonts w:cs="Times New Roman"/>
          <w:szCs w:val="24"/>
        </w:rPr>
        <w:t xml:space="preserve"> The timer module has some great functionality that we will exploit: </w:t>
      </w:r>
    </w:p>
    <w:p w:rsidR="001F3E4F" w:rsidRPr="00D64F10" w:rsidRDefault="001F3E4F" w:rsidP="001F3E4F">
      <w:pPr>
        <w:pStyle w:val="ListParagraph"/>
        <w:numPr>
          <w:ilvl w:val="0"/>
          <w:numId w:val="6"/>
        </w:numPr>
        <w:rPr>
          <w:rFonts w:cs="Times New Roman"/>
          <w:szCs w:val="24"/>
        </w:rPr>
      </w:pPr>
      <w:r w:rsidRPr="00D64F10">
        <w:rPr>
          <w:rFonts w:cs="Times New Roman"/>
          <w:szCs w:val="24"/>
        </w:rPr>
        <w:t xml:space="preserve">Input capture - </w:t>
      </w:r>
      <w:r w:rsidR="00ED5936" w:rsidRPr="00D64F10">
        <w:rPr>
          <w:rFonts w:cs="Times New Roman"/>
          <w:szCs w:val="24"/>
        </w:rPr>
        <w:t xml:space="preserve">This feature allows </w:t>
      </w:r>
      <w:r w:rsidRPr="00D64F10">
        <w:rPr>
          <w:rFonts w:cs="Times New Roman"/>
          <w:szCs w:val="24"/>
        </w:rPr>
        <w:t>us</w:t>
      </w:r>
      <w:r w:rsidR="00ED5936" w:rsidRPr="00D64F10">
        <w:rPr>
          <w:rFonts w:cs="Times New Roman"/>
          <w:szCs w:val="24"/>
        </w:rPr>
        <w:t xml:space="preserve"> to take a time stamp of when an external event occurs. The trigger can be a rising edge, a falling edge or both rising and falling edges of an input signal</w:t>
      </w:r>
      <w:r w:rsidRPr="00D64F10">
        <w:rPr>
          <w:rFonts w:cs="Times New Roman"/>
          <w:szCs w:val="24"/>
        </w:rPr>
        <w:t>.</w:t>
      </w:r>
    </w:p>
    <w:p w:rsidR="00646582" w:rsidRPr="00D64F10" w:rsidRDefault="001F3E4F" w:rsidP="001F3E4F">
      <w:pPr>
        <w:pStyle w:val="ListParagraph"/>
        <w:numPr>
          <w:ilvl w:val="0"/>
          <w:numId w:val="6"/>
        </w:numPr>
        <w:rPr>
          <w:rFonts w:cs="Times New Roman"/>
          <w:szCs w:val="24"/>
        </w:rPr>
      </w:pPr>
      <w:r w:rsidRPr="00D64F10">
        <w:rPr>
          <w:rFonts w:cs="Times New Roman"/>
          <w:szCs w:val="24"/>
        </w:rPr>
        <w:t>Output compare - We</w:t>
      </w:r>
      <w:r w:rsidR="00ED5936" w:rsidRPr="00D64F10">
        <w:rPr>
          <w:rFonts w:cs="Times New Roman"/>
          <w:szCs w:val="24"/>
        </w:rPr>
        <w:t xml:space="preserve"> can set a timer register to a specific count and an interrupt is generated when the timer regi</w:t>
      </w:r>
      <w:r w:rsidRPr="00D64F10">
        <w:rPr>
          <w:rFonts w:cs="Times New Roman"/>
          <w:szCs w:val="24"/>
        </w:rPr>
        <w:t>ster reaches this preset count.</w:t>
      </w:r>
    </w:p>
    <w:p w:rsidR="00486850" w:rsidRPr="00D64F10" w:rsidRDefault="00486850" w:rsidP="00486850">
      <w:pPr>
        <w:rPr>
          <w:rFonts w:cs="Times New Roman"/>
          <w:szCs w:val="24"/>
        </w:rPr>
      </w:pPr>
    </w:p>
    <w:p w:rsidR="00486850" w:rsidRPr="00D64F10" w:rsidRDefault="002A41AF" w:rsidP="00486850">
      <w:pPr>
        <w:rPr>
          <w:rFonts w:cs="Times New Roman"/>
          <w:szCs w:val="24"/>
        </w:rPr>
      </w:pPr>
      <w:r w:rsidRPr="00D64F10">
        <w:rPr>
          <w:rFonts w:cs="Times New Roman"/>
          <w:szCs w:val="24"/>
        </w:rPr>
        <w:t xml:space="preserve">Because I am using an IR remote, the input capture mode would be what I want as I want to be able to capture the rising and falling edges of the IR signal. The input capture will be able to determine the time between successive falling edges and from that I will be able to decode the “zeros” and “ones” in the data stream. But because I want to be able to know when the end of one data stream ends and when another one begins, I will also have to use the output compare. The output compare will create a timeout when there are no falling edges appearing within </w:t>
      </w:r>
      <w:r w:rsidRPr="00D64F10">
        <w:rPr>
          <w:rFonts w:cs="Times New Roman"/>
          <w:szCs w:val="24"/>
        </w:rPr>
        <w:lastRenderedPageBreak/>
        <w:t>~120ms, so I know that a signal has completed and I can stop reading and do not accidently combine 2 IR signals together.</w:t>
      </w:r>
    </w:p>
    <w:p w:rsidR="00820A73" w:rsidRPr="00D64F10" w:rsidRDefault="00820A73" w:rsidP="00486850">
      <w:pPr>
        <w:rPr>
          <w:rFonts w:cs="Times New Roman"/>
          <w:szCs w:val="24"/>
        </w:rPr>
      </w:pPr>
    </w:p>
    <w:p w:rsidR="008A7D15" w:rsidRPr="00D64F10" w:rsidRDefault="00820A73" w:rsidP="00820A73">
      <w:pPr>
        <w:rPr>
          <w:rFonts w:cs="Times New Roman"/>
          <w:szCs w:val="24"/>
        </w:rPr>
      </w:pPr>
      <w:r w:rsidRPr="00D64F10">
        <w:rPr>
          <w:rFonts w:cs="Times New Roman"/>
          <w:szCs w:val="24"/>
        </w:rPr>
        <w:t>The MSP430G2553 has two timer modules, TIMER0 and TIMER1. I am going to use 2 interrupt vectors assigned to TIMER0 for reading and decoding IR signals.</w:t>
      </w:r>
      <w:r w:rsidR="008A7D15" w:rsidRPr="00D64F10">
        <w:rPr>
          <w:rFonts w:cs="Times New Roman"/>
          <w:szCs w:val="24"/>
        </w:rPr>
        <w:t xml:space="preserve"> </w:t>
      </w:r>
      <w:r w:rsidRPr="00D64F10">
        <w:rPr>
          <w:rFonts w:cs="Times New Roman"/>
          <w:szCs w:val="24"/>
        </w:rPr>
        <w:t>TIMER0_A0_VECTOR is used when the Capture/Compare interrupt flag CCIFG in register TA0CCTL0 is set.</w:t>
      </w:r>
      <w:r w:rsidR="00B76CC7" w:rsidRPr="00D64F10">
        <w:rPr>
          <w:rFonts w:cs="Times New Roman"/>
          <w:szCs w:val="24"/>
        </w:rPr>
        <w:t xml:space="preserve"> </w:t>
      </w:r>
      <w:r w:rsidRPr="00D64F10">
        <w:rPr>
          <w:rFonts w:cs="Times New Roman"/>
          <w:szCs w:val="24"/>
        </w:rPr>
        <w:t xml:space="preserve">TIMER0_A1_VECTOR is used for all other interrupts, including CCIFG in TA0CCTL1, CCIFG in TA0CCTL2 and TAIFG in TA0CTL. </w:t>
      </w:r>
    </w:p>
    <w:p w:rsidR="00820A73" w:rsidRPr="00D64F10" w:rsidRDefault="00820A73" w:rsidP="00820A73">
      <w:pPr>
        <w:rPr>
          <w:rFonts w:cs="Times New Roman"/>
          <w:szCs w:val="24"/>
        </w:rPr>
      </w:pPr>
      <w:r w:rsidRPr="00D64F10">
        <w:rPr>
          <w:rFonts w:cs="Times New Roman"/>
          <w:szCs w:val="24"/>
        </w:rPr>
        <w:t>In this case, TA0IV is used as an efficient interrupt priority encoder in order to process multiple interrupts.</w:t>
      </w:r>
      <w:r w:rsidR="008A7D15" w:rsidRPr="00D64F10">
        <w:rPr>
          <w:rFonts w:cs="Times New Roman"/>
          <w:szCs w:val="24"/>
        </w:rPr>
        <w:t xml:space="preserve"> </w:t>
      </w:r>
      <w:r w:rsidRPr="00D64F10">
        <w:rPr>
          <w:rFonts w:cs="Times New Roman"/>
          <w:szCs w:val="24"/>
        </w:rPr>
        <w:t>If TA0IV = 0x02, capture or compare associated with register TA0CCR1 occurred and interrupt flag CCIFG in TA0CCTL1 is set.</w:t>
      </w:r>
      <w:r w:rsidR="00B97ED7" w:rsidRPr="00D64F10">
        <w:rPr>
          <w:rFonts w:cs="Times New Roman"/>
          <w:szCs w:val="24"/>
        </w:rPr>
        <w:t xml:space="preserve"> </w:t>
      </w:r>
      <w:r w:rsidRPr="00D64F10">
        <w:rPr>
          <w:rFonts w:cs="Times New Roman"/>
          <w:szCs w:val="24"/>
        </w:rPr>
        <w:t>If TA0IV = 0x04, capture or compare associated with register TA0CCR2 occurred and interrupt flag CCIFG in TA0CCTL2 is set.</w:t>
      </w:r>
      <w:r w:rsidR="00F7768B" w:rsidRPr="00D64F10">
        <w:rPr>
          <w:rFonts w:cs="Times New Roman"/>
          <w:szCs w:val="24"/>
        </w:rPr>
        <w:t xml:space="preserve"> </w:t>
      </w:r>
      <w:r w:rsidRPr="00D64F10">
        <w:rPr>
          <w:rFonts w:cs="Times New Roman"/>
          <w:szCs w:val="24"/>
        </w:rPr>
        <w:t>If TA0IV = 0x0A, timer register TA0R overflow occurred and interrupt flag TAIFG in TA0CTL is set.</w:t>
      </w:r>
      <w:r w:rsidR="008A7D15" w:rsidRPr="00D64F10">
        <w:rPr>
          <w:rFonts w:cs="Times New Roman"/>
          <w:szCs w:val="24"/>
        </w:rPr>
        <w:t xml:space="preserve"> </w:t>
      </w:r>
      <w:r w:rsidRPr="00D64F10">
        <w:rPr>
          <w:rFonts w:cs="Times New Roman"/>
          <w:szCs w:val="24"/>
        </w:rPr>
        <w:t>When servicing TIMER0_A1 interrupts</w:t>
      </w:r>
      <w:r w:rsidR="00FC571D" w:rsidRPr="00D64F10">
        <w:rPr>
          <w:rFonts w:cs="Times New Roman"/>
          <w:szCs w:val="24"/>
        </w:rPr>
        <w:t>,</w:t>
      </w:r>
      <w:r w:rsidRPr="00D64F10">
        <w:rPr>
          <w:rFonts w:cs="Times New Roman"/>
          <w:szCs w:val="24"/>
        </w:rPr>
        <w:t xml:space="preserve"> the TA0IV register must be read in order to clear the interrupt request flags.</w:t>
      </w:r>
      <w:r w:rsidRPr="00D64F10">
        <w:rPr>
          <w:rFonts w:cs="Times New Roman"/>
          <w:szCs w:val="24"/>
        </w:rPr>
        <w:br/>
      </w:r>
      <w:r w:rsidRPr="00D64F10">
        <w:rPr>
          <w:rFonts w:cs="Times New Roman"/>
          <w:szCs w:val="24"/>
        </w:rPr>
        <w:br/>
        <w:t>T</w:t>
      </w:r>
      <w:r w:rsidR="00FC571D" w:rsidRPr="00D64F10">
        <w:rPr>
          <w:rFonts w:cs="Times New Roman"/>
          <w:szCs w:val="24"/>
        </w:rPr>
        <w:t>IMER</w:t>
      </w:r>
      <w:r w:rsidRPr="00D64F10">
        <w:rPr>
          <w:rFonts w:cs="Times New Roman"/>
          <w:szCs w:val="24"/>
        </w:rPr>
        <w:t>0 Input Capture0 is assigned to port P1.1 (pin-3). We connect the output of the IR Sensor Module to this pin. We initialize the hardware to use P1.1 as Input Capture whenever a falling edge is detected.</w:t>
      </w:r>
      <w:r w:rsidR="00FC571D" w:rsidRPr="00D64F10">
        <w:rPr>
          <w:rFonts w:cs="Times New Roman"/>
          <w:szCs w:val="24"/>
        </w:rPr>
        <w:t xml:space="preserve"> </w:t>
      </w:r>
      <w:r w:rsidRPr="00D64F10">
        <w:rPr>
          <w:rFonts w:cs="Times New Roman"/>
          <w:szCs w:val="24"/>
        </w:rPr>
        <w:t>We use TIMER0_A1_VECTOR to process a timeout condition to tell us that the data transmission has ended.</w:t>
      </w:r>
      <w:r w:rsidR="0024019D" w:rsidRPr="00D64F10">
        <w:rPr>
          <w:rFonts w:cs="Times New Roman"/>
          <w:szCs w:val="24"/>
        </w:rPr>
        <w:t xml:space="preserve"> </w:t>
      </w:r>
      <w:r w:rsidR="00FC571D" w:rsidRPr="00D64F10">
        <w:rPr>
          <w:rFonts w:cs="Times New Roman"/>
          <w:szCs w:val="24"/>
        </w:rPr>
        <w:t xml:space="preserve">Since </w:t>
      </w:r>
      <w:r w:rsidRPr="00D64F10">
        <w:rPr>
          <w:rFonts w:cs="Times New Roman"/>
          <w:szCs w:val="24"/>
        </w:rPr>
        <w:t>we are using P1.1 as the input pin, we have already assigned TA0CCR0 t</w:t>
      </w:r>
      <w:r w:rsidR="00FC571D" w:rsidRPr="00D64F10">
        <w:rPr>
          <w:rFonts w:cs="Times New Roman"/>
          <w:szCs w:val="24"/>
        </w:rPr>
        <w:t>o be the input capture register, so we cannot use that the default timeout counter.</w:t>
      </w:r>
      <w:r w:rsidRPr="00D64F10">
        <w:rPr>
          <w:rFonts w:cs="Times New Roman"/>
          <w:szCs w:val="24"/>
        </w:rPr>
        <w:t xml:space="preserve"> Hence we have to use the timer in the CONTINUOUS COUNT mode and will stop the timer when the timeout is reached.</w:t>
      </w:r>
    </w:p>
    <w:p w:rsidR="00D64F10" w:rsidRPr="00D64F10" w:rsidRDefault="00D64F10" w:rsidP="00820A73">
      <w:pPr>
        <w:rPr>
          <w:rFonts w:cs="Times New Roman"/>
          <w:szCs w:val="24"/>
        </w:rPr>
      </w:pPr>
    </w:p>
    <w:p w:rsidR="00F27715" w:rsidRPr="00D64F10" w:rsidRDefault="00D64F10" w:rsidP="00DA2F59">
      <w:pPr>
        <w:rPr>
          <w:rFonts w:cs="Times New Roman"/>
          <w:szCs w:val="24"/>
        </w:rPr>
      </w:pPr>
      <w:r w:rsidRPr="00D64F10">
        <w:rPr>
          <w:rFonts w:cs="Times New Roman"/>
          <w:szCs w:val="24"/>
        </w:rPr>
        <w:t>The basic MCU internal clock is 1MHz. The timer is configured with a divide-by-8 prescaler, such that each timer count represents 8μs.</w:t>
      </w:r>
      <w:r w:rsidR="00F27715" w:rsidRPr="00D64F10">
        <w:rPr>
          <w:rFonts w:cs="Times New Roman"/>
          <w:szCs w:val="24"/>
        </w:rPr>
        <w:br/>
        <w:t>LED1 at P1.0 (pin-2) is used as an indicator when data is being received. LED1 goes off when the timeout has occurred.</w:t>
      </w:r>
      <w:r w:rsidR="00F27715" w:rsidRPr="00D64F10">
        <w:rPr>
          <w:rFonts w:cs="Times New Roman"/>
          <w:szCs w:val="24"/>
        </w:rPr>
        <w:br/>
        <w:t>The TIMEOUT has been set for about 120ms to avoid repeated action when the</w:t>
      </w:r>
      <w:r w:rsidR="000E7BAA" w:rsidRPr="00D64F10">
        <w:rPr>
          <w:rFonts w:cs="Times New Roman"/>
          <w:szCs w:val="24"/>
        </w:rPr>
        <w:t xml:space="preserve"> key is held down continuously.</w:t>
      </w:r>
    </w:p>
    <w:p w:rsidR="00840192" w:rsidRDefault="00840192" w:rsidP="00DA2F59">
      <w:pPr>
        <w:rPr>
          <w:rFonts w:cs="Times New Roman"/>
          <w:szCs w:val="24"/>
        </w:rPr>
      </w:pPr>
    </w:p>
    <w:p w:rsidR="00D64F10" w:rsidRDefault="00D64F10" w:rsidP="00DA2F59">
      <w:pPr>
        <w:rPr>
          <w:rFonts w:cs="Times New Roman"/>
          <w:szCs w:val="24"/>
        </w:rPr>
      </w:pPr>
      <w:r w:rsidRPr="00D64F10">
        <w:rPr>
          <w:rFonts w:cs="Times New Roman"/>
          <w:szCs w:val="24"/>
        </w:rPr>
        <w:t>Basically this IR module and the code should be able to read in IR signals sent in any format, not just NEC, since I am reading in the binary bits. I decided to condense the 32 bit binary into a length 8 HEX code. So given my 21 button remote I was able to decode my IR signals into the following HEX command table:</w:t>
      </w:r>
    </w:p>
    <w:tbl>
      <w:tblPr>
        <w:tblStyle w:val="TableGrid"/>
        <w:tblW w:w="0" w:type="auto"/>
        <w:tblLook w:val="04A0" w:firstRow="1" w:lastRow="0" w:firstColumn="1" w:lastColumn="0" w:noHBand="0" w:noVBand="1"/>
      </w:tblPr>
      <w:tblGrid>
        <w:gridCol w:w="4788"/>
        <w:gridCol w:w="4788"/>
      </w:tblGrid>
      <w:tr w:rsidR="000625BC" w:rsidRPr="000625BC" w:rsidTr="000625BC">
        <w:tc>
          <w:tcPr>
            <w:tcW w:w="4788" w:type="dxa"/>
          </w:tcPr>
          <w:p w:rsidR="000625BC" w:rsidRPr="000625BC" w:rsidRDefault="000625BC" w:rsidP="00AB7B7D">
            <w:pPr>
              <w:rPr>
                <w:rFonts w:cs="Times New Roman"/>
                <w:b/>
                <w:szCs w:val="24"/>
              </w:rPr>
            </w:pPr>
            <w:r w:rsidRPr="000625BC">
              <w:rPr>
                <w:rFonts w:cs="Times New Roman"/>
                <w:b/>
                <w:szCs w:val="24"/>
              </w:rPr>
              <w:t>REMOTE COMMAND</w:t>
            </w:r>
          </w:p>
        </w:tc>
        <w:tc>
          <w:tcPr>
            <w:tcW w:w="4788" w:type="dxa"/>
          </w:tcPr>
          <w:p w:rsidR="000625BC" w:rsidRPr="000625BC" w:rsidRDefault="000625BC" w:rsidP="00AB7B7D">
            <w:pPr>
              <w:rPr>
                <w:rFonts w:cs="Times New Roman"/>
                <w:b/>
                <w:szCs w:val="24"/>
              </w:rPr>
            </w:pPr>
            <w:r>
              <w:rPr>
                <w:rFonts w:cs="Times New Roman"/>
                <w:b/>
                <w:szCs w:val="24"/>
              </w:rPr>
              <w:t>HEX VALUE</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VOL_DOWN   </w:t>
            </w:r>
          </w:p>
        </w:tc>
        <w:tc>
          <w:tcPr>
            <w:tcW w:w="4788" w:type="dxa"/>
          </w:tcPr>
          <w:p w:rsidR="000625BC" w:rsidRPr="000625BC" w:rsidRDefault="000625BC" w:rsidP="00AB7B7D">
            <w:pPr>
              <w:rPr>
                <w:rFonts w:cs="Times New Roman"/>
                <w:szCs w:val="24"/>
              </w:rPr>
            </w:pPr>
            <w:r w:rsidRPr="000625BC">
              <w:rPr>
                <w:rFonts w:cs="Times New Roman"/>
                <w:szCs w:val="24"/>
              </w:rPr>
              <w:t>FF00DF00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PLAY       </w:t>
            </w:r>
          </w:p>
        </w:tc>
        <w:tc>
          <w:tcPr>
            <w:tcW w:w="4788" w:type="dxa"/>
          </w:tcPr>
          <w:p w:rsidR="000625BC" w:rsidRPr="000625BC" w:rsidRDefault="000625BC" w:rsidP="00AB7B7D">
            <w:pPr>
              <w:rPr>
                <w:rFonts w:cs="Times New Roman"/>
                <w:szCs w:val="24"/>
              </w:rPr>
            </w:pPr>
            <w:r w:rsidRPr="000625BC">
              <w:rPr>
                <w:rFonts w:cs="Times New Roman"/>
                <w:szCs w:val="24"/>
              </w:rPr>
              <w:t>F708DF00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VOL_UP     </w:t>
            </w:r>
          </w:p>
        </w:tc>
        <w:tc>
          <w:tcPr>
            <w:tcW w:w="4788" w:type="dxa"/>
          </w:tcPr>
          <w:p w:rsidR="000625BC" w:rsidRPr="000625BC" w:rsidRDefault="000625BC" w:rsidP="00AB7B7D">
            <w:pPr>
              <w:rPr>
                <w:rFonts w:cs="Times New Roman"/>
                <w:szCs w:val="24"/>
              </w:rPr>
            </w:pPr>
            <w:r w:rsidRPr="000625BC">
              <w:rPr>
                <w:rFonts w:cs="Times New Roman"/>
                <w:szCs w:val="24"/>
              </w:rPr>
              <w:t>FB04DF00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SETUP      </w:t>
            </w:r>
          </w:p>
        </w:tc>
        <w:tc>
          <w:tcPr>
            <w:tcW w:w="4788" w:type="dxa"/>
          </w:tcPr>
          <w:p w:rsidR="000625BC" w:rsidRPr="000625BC" w:rsidRDefault="000625BC" w:rsidP="00AB7B7D">
            <w:pPr>
              <w:rPr>
                <w:rFonts w:cs="Times New Roman"/>
                <w:szCs w:val="24"/>
              </w:rPr>
            </w:pPr>
            <w:r w:rsidRPr="000625BC">
              <w:rPr>
                <w:rFonts w:cs="Times New Roman"/>
                <w:szCs w:val="24"/>
              </w:rPr>
              <w:t>FD02DF00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UP         </w:t>
            </w:r>
          </w:p>
        </w:tc>
        <w:tc>
          <w:tcPr>
            <w:tcW w:w="4788" w:type="dxa"/>
          </w:tcPr>
          <w:p w:rsidR="000625BC" w:rsidRPr="000625BC" w:rsidRDefault="000625BC" w:rsidP="00AB7B7D">
            <w:pPr>
              <w:rPr>
                <w:rFonts w:cs="Times New Roman"/>
                <w:szCs w:val="24"/>
              </w:rPr>
            </w:pPr>
            <w:r w:rsidRPr="000625BC">
              <w:rPr>
                <w:rFonts w:cs="Times New Roman"/>
                <w:szCs w:val="24"/>
              </w:rPr>
              <w:t>F50ADF00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lastRenderedPageBreak/>
              <w:t xml:space="preserve">STOP       </w:t>
            </w:r>
          </w:p>
        </w:tc>
        <w:tc>
          <w:tcPr>
            <w:tcW w:w="4788" w:type="dxa"/>
          </w:tcPr>
          <w:p w:rsidR="000625BC" w:rsidRPr="000625BC" w:rsidRDefault="000625BC" w:rsidP="00AB7B7D">
            <w:pPr>
              <w:rPr>
                <w:rFonts w:cs="Times New Roman"/>
                <w:szCs w:val="24"/>
              </w:rPr>
            </w:pPr>
            <w:r w:rsidRPr="000625BC">
              <w:rPr>
                <w:rFonts w:cs="Times New Roman"/>
                <w:szCs w:val="24"/>
              </w:rPr>
              <w:t>F90GDF00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LEFT       </w:t>
            </w:r>
          </w:p>
        </w:tc>
        <w:tc>
          <w:tcPr>
            <w:tcW w:w="4788" w:type="dxa"/>
          </w:tcPr>
          <w:p w:rsidR="000625BC" w:rsidRPr="000625BC" w:rsidRDefault="000625BC" w:rsidP="00AB7B7D">
            <w:pPr>
              <w:rPr>
                <w:rFonts w:cs="Times New Roman"/>
                <w:szCs w:val="24"/>
              </w:rPr>
            </w:pPr>
            <w:r w:rsidRPr="000625BC">
              <w:rPr>
                <w:rFonts w:cs="Times New Roman"/>
                <w:szCs w:val="24"/>
              </w:rPr>
              <w:t>FE01DF00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ENTER      </w:t>
            </w:r>
          </w:p>
        </w:tc>
        <w:tc>
          <w:tcPr>
            <w:tcW w:w="4788" w:type="dxa"/>
          </w:tcPr>
          <w:p w:rsidR="000625BC" w:rsidRPr="000625BC" w:rsidRDefault="000625BC" w:rsidP="00AB7B7D">
            <w:pPr>
              <w:rPr>
                <w:rFonts w:cs="Times New Roman"/>
                <w:szCs w:val="24"/>
              </w:rPr>
            </w:pPr>
            <w:r w:rsidRPr="000625BC">
              <w:rPr>
                <w:rFonts w:cs="Times New Roman"/>
                <w:szCs w:val="24"/>
              </w:rPr>
              <w:t>F609DF00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RIGHT      </w:t>
            </w:r>
          </w:p>
        </w:tc>
        <w:tc>
          <w:tcPr>
            <w:tcW w:w="4788" w:type="dxa"/>
          </w:tcPr>
          <w:p w:rsidR="000625BC" w:rsidRPr="000625BC" w:rsidRDefault="000625BC" w:rsidP="00AB7B7D">
            <w:pPr>
              <w:rPr>
                <w:rFonts w:cs="Times New Roman"/>
                <w:szCs w:val="24"/>
              </w:rPr>
            </w:pPr>
            <w:r w:rsidRPr="000625BC">
              <w:rPr>
                <w:rFonts w:cs="Times New Roman"/>
                <w:szCs w:val="24"/>
              </w:rPr>
              <w:t>FA05DF00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PLUS       </w:t>
            </w:r>
          </w:p>
        </w:tc>
        <w:tc>
          <w:tcPr>
            <w:tcW w:w="4788" w:type="dxa"/>
          </w:tcPr>
          <w:p w:rsidR="000625BC" w:rsidRPr="000625BC" w:rsidRDefault="000625BC" w:rsidP="00AB7B7D">
            <w:pPr>
              <w:rPr>
                <w:rFonts w:cs="Times New Roman"/>
                <w:szCs w:val="24"/>
              </w:rPr>
            </w:pPr>
            <w:r w:rsidRPr="000625BC">
              <w:rPr>
                <w:rFonts w:cs="Times New Roman"/>
                <w:szCs w:val="24"/>
              </w:rPr>
              <w:t>FC03DF00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DOWN       </w:t>
            </w:r>
          </w:p>
        </w:tc>
        <w:tc>
          <w:tcPr>
            <w:tcW w:w="4788" w:type="dxa"/>
          </w:tcPr>
          <w:p w:rsidR="000625BC" w:rsidRPr="000625BC" w:rsidRDefault="000625BC" w:rsidP="00AB7B7D">
            <w:pPr>
              <w:rPr>
                <w:rFonts w:cs="Times New Roman"/>
                <w:szCs w:val="24"/>
              </w:rPr>
            </w:pPr>
            <w:r w:rsidRPr="000625BC">
              <w:rPr>
                <w:rFonts w:cs="Times New Roman"/>
                <w:szCs w:val="24"/>
              </w:rPr>
              <w:t>F40BDF00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BACK       </w:t>
            </w:r>
          </w:p>
        </w:tc>
        <w:tc>
          <w:tcPr>
            <w:tcW w:w="4788" w:type="dxa"/>
          </w:tcPr>
          <w:p w:rsidR="000625BC" w:rsidRPr="000625BC" w:rsidRDefault="000625BC" w:rsidP="00AB7B7D">
            <w:pPr>
              <w:rPr>
                <w:rFonts w:cs="Times New Roman"/>
                <w:szCs w:val="24"/>
              </w:rPr>
            </w:pPr>
            <w:r w:rsidRPr="000625BC">
              <w:rPr>
                <w:rFonts w:cs="Times New Roman"/>
                <w:szCs w:val="24"/>
              </w:rPr>
              <w:t>F807DF00</w:t>
            </w:r>
          </w:p>
        </w:tc>
      </w:tr>
      <w:tr w:rsidR="000625BC" w:rsidRPr="000625BC" w:rsidTr="000625BC">
        <w:tc>
          <w:tcPr>
            <w:tcW w:w="4788" w:type="dxa"/>
          </w:tcPr>
          <w:p w:rsidR="000625BC" w:rsidRPr="000625BC" w:rsidRDefault="000625BC" w:rsidP="00AB7B7D">
            <w:pPr>
              <w:rPr>
                <w:rFonts w:cs="Times New Roman"/>
                <w:szCs w:val="24"/>
              </w:rPr>
            </w:pPr>
          </w:p>
        </w:tc>
        <w:tc>
          <w:tcPr>
            <w:tcW w:w="4788" w:type="dxa"/>
          </w:tcPr>
          <w:p w:rsidR="000625BC" w:rsidRPr="000625BC" w:rsidRDefault="000625BC" w:rsidP="00AB7B7D">
            <w:pPr>
              <w:rPr>
                <w:rFonts w:cs="Times New Roman"/>
                <w:szCs w:val="24"/>
              </w:rPr>
            </w:pP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ONE        </w:t>
            </w:r>
          </w:p>
        </w:tc>
        <w:tc>
          <w:tcPr>
            <w:tcW w:w="4788" w:type="dxa"/>
          </w:tcPr>
          <w:p w:rsidR="000625BC" w:rsidRPr="000625BC" w:rsidRDefault="000625BC" w:rsidP="00AB7B7D">
            <w:pPr>
              <w:rPr>
                <w:rFonts w:cs="Times New Roman"/>
                <w:szCs w:val="24"/>
              </w:rPr>
            </w:pPr>
            <w:r w:rsidRPr="000625BC">
              <w:rPr>
                <w:rFonts w:cs="Times New Roman"/>
                <w:szCs w:val="24"/>
              </w:rPr>
              <w:t>7F80DF00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TWO        </w:t>
            </w:r>
          </w:p>
        </w:tc>
        <w:tc>
          <w:tcPr>
            <w:tcW w:w="4788" w:type="dxa"/>
          </w:tcPr>
          <w:p w:rsidR="000625BC" w:rsidRPr="000625BC" w:rsidRDefault="000625BC" w:rsidP="00AB7B7D">
            <w:pPr>
              <w:rPr>
                <w:rFonts w:cs="Times New Roman"/>
                <w:szCs w:val="24"/>
              </w:rPr>
            </w:pPr>
            <w:r w:rsidRPr="000625BC">
              <w:rPr>
                <w:rFonts w:cs="Times New Roman"/>
                <w:szCs w:val="24"/>
              </w:rPr>
              <w:t>7788DF00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THREE      </w:t>
            </w:r>
          </w:p>
        </w:tc>
        <w:tc>
          <w:tcPr>
            <w:tcW w:w="4788" w:type="dxa"/>
          </w:tcPr>
          <w:p w:rsidR="000625BC" w:rsidRPr="000625BC" w:rsidRDefault="000625BC" w:rsidP="00AB7B7D">
            <w:pPr>
              <w:rPr>
                <w:rFonts w:cs="Times New Roman"/>
                <w:szCs w:val="24"/>
              </w:rPr>
            </w:pPr>
            <w:r w:rsidRPr="000625BC">
              <w:rPr>
                <w:rFonts w:cs="Times New Roman"/>
                <w:szCs w:val="24"/>
              </w:rPr>
              <w:t>7B84DF00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FOUR       </w:t>
            </w:r>
          </w:p>
        </w:tc>
        <w:tc>
          <w:tcPr>
            <w:tcW w:w="4788" w:type="dxa"/>
          </w:tcPr>
          <w:p w:rsidR="000625BC" w:rsidRPr="000625BC" w:rsidRDefault="000625BC" w:rsidP="00AB7B7D">
            <w:pPr>
              <w:rPr>
                <w:rFonts w:cs="Times New Roman"/>
                <w:szCs w:val="24"/>
              </w:rPr>
            </w:pPr>
            <w:r w:rsidRPr="000625BC">
              <w:rPr>
                <w:rFonts w:cs="Times New Roman"/>
                <w:szCs w:val="24"/>
              </w:rPr>
              <w:t>7D82DF00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FIVE       </w:t>
            </w:r>
          </w:p>
        </w:tc>
        <w:tc>
          <w:tcPr>
            <w:tcW w:w="4788" w:type="dxa"/>
          </w:tcPr>
          <w:p w:rsidR="000625BC" w:rsidRPr="000625BC" w:rsidRDefault="000625BC" w:rsidP="00AB7B7D">
            <w:pPr>
              <w:rPr>
                <w:rFonts w:cs="Times New Roman"/>
                <w:szCs w:val="24"/>
              </w:rPr>
            </w:pPr>
            <w:r w:rsidRPr="000625BC">
              <w:rPr>
                <w:rFonts w:cs="Times New Roman"/>
                <w:szCs w:val="24"/>
              </w:rPr>
              <w:t>758ADF00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SIX        </w:t>
            </w:r>
          </w:p>
        </w:tc>
        <w:tc>
          <w:tcPr>
            <w:tcW w:w="4788" w:type="dxa"/>
          </w:tcPr>
          <w:p w:rsidR="000625BC" w:rsidRPr="000625BC" w:rsidRDefault="000625BC" w:rsidP="00AB7B7D">
            <w:pPr>
              <w:rPr>
                <w:rFonts w:cs="Times New Roman"/>
                <w:szCs w:val="24"/>
              </w:rPr>
            </w:pPr>
            <w:r w:rsidRPr="000625BC">
              <w:rPr>
                <w:rFonts w:cs="Times New Roman"/>
                <w:szCs w:val="24"/>
              </w:rPr>
              <w:t>7986DF00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SEVEN      </w:t>
            </w:r>
          </w:p>
        </w:tc>
        <w:tc>
          <w:tcPr>
            <w:tcW w:w="4788" w:type="dxa"/>
          </w:tcPr>
          <w:p w:rsidR="000625BC" w:rsidRPr="000625BC" w:rsidRDefault="000625BC" w:rsidP="00AB7B7D">
            <w:pPr>
              <w:rPr>
                <w:rFonts w:cs="Times New Roman"/>
                <w:szCs w:val="24"/>
              </w:rPr>
            </w:pPr>
            <w:r w:rsidRPr="000625BC">
              <w:rPr>
                <w:rFonts w:cs="Times New Roman"/>
                <w:szCs w:val="24"/>
              </w:rPr>
              <w:t>7E81DF00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EIGHT      </w:t>
            </w:r>
          </w:p>
        </w:tc>
        <w:tc>
          <w:tcPr>
            <w:tcW w:w="4788" w:type="dxa"/>
          </w:tcPr>
          <w:p w:rsidR="000625BC" w:rsidRPr="000625BC" w:rsidRDefault="000625BC" w:rsidP="00AB7B7D">
            <w:pPr>
              <w:rPr>
                <w:rFonts w:cs="Times New Roman"/>
                <w:szCs w:val="24"/>
              </w:rPr>
            </w:pPr>
            <w:r w:rsidRPr="000625BC">
              <w:rPr>
                <w:rFonts w:cs="Times New Roman"/>
                <w:szCs w:val="24"/>
              </w:rPr>
              <w:t>7689DF00</w:t>
            </w:r>
          </w:p>
        </w:tc>
      </w:tr>
      <w:tr w:rsidR="000625BC" w:rsidRPr="000625BC" w:rsidTr="000625BC">
        <w:tc>
          <w:tcPr>
            <w:tcW w:w="4788" w:type="dxa"/>
          </w:tcPr>
          <w:p w:rsidR="000625BC" w:rsidRPr="000625BC" w:rsidRDefault="000625BC" w:rsidP="00AB7B7D">
            <w:pPr>
              <w:rPr>
                <w:rFonts w:cs="Times New Roman"/>
                <w:szCs w:val="24"/>
              </w:rPr>
            </w:pPr>
            <w:r w:rsidRPr="000625BC">
              <w:rPr>
                <w:rFonts w:cs="Times New Roman"/>
                <w:szCs w:val="24"/>
              </w:rPr>
              <w:t xml:space="preserve">NINE       </w:t>
            </w:r>
          </w:p>
        </w:tc>
        <w:tc>
          <w:tcPr>
            <w:tcW w:w="4788" w:type="dxa"/>
          </w:tcPr>
          <w:p w:rsidR="000625BC" w:rsidRPr="000625BC" w:rsidRDefault="000625BC" w:rsidP="00AB7B7D">
            <w:pPr>
              <w:rPr>
                <w:rFonts w:cs="Times New Roman"/>
                <w:szCs w:val="24"/>
              </w:rPr>
            </w:pPr>
            <w:r w:rsidRPr="000625BC">
              <w:rPr>
                <w:rFonts w:cs="Times New Roman"/>
                <w:szCs w:val="24"/>
              </w:rPr>
              <w:t>7A85DF00</w:t>
            </w:r>
          </w:p>
        </w:tc>
      </w:tr>
    </w:tbl>
    <w:p w:rsidR="003C0006" w:rsidRDefault="003C0006" w:rsidP="003C0006">
      <w:pPr>
        <w:rPr>
          <w:rFonts w:cs="Times New Roman"/>
          <w:szCs w:val="24"/>
        </w:rPr>
      </w:pPr>
    </w:p>
    <w:p w:rsidR="006F7002" w:rsidRPr="00B873E6" w:rsidRDefault="006F7002" w:rsidP="003C0006">
      <w:pPr>
        <w:rPr>
          <w:rFonts w:cs="Times New Roman"/>
          <w:b/>
          <w:szCs w:val="24"/>
        </w:rPr>
      </w:pPr>
      <w:r w:rsidRPr="00B873E6">
        <w:rPr>
          <w:rFonts w:cs="Times New Roman"/>
          <w:b/>
          <w:szCs w:val="24"/>
        </w:rPr>
        <w:t>Driving the Motor</w:t>
      </w:r>
      <w:r w:rsidR="00B873E6">
        <w:rPr>
          <w:rFonts w:cs="Times New Roman"/>
          <w:b/>
          <w:szCs w:val="24"/>
        </w:rPr>
        <w:t>:</w:t>
      </w:r>
    </w:p>
    <w:p w:rsidR="006F7002" w:rsidRDefault="003F53E6" w:rsidP="003C0006">
      <w:pPr>
        <w:rPr>
          <w:rFonts w:cs="Times New Roman"/>
          <w:szCs w:val="24"/>
        </w:rPr>
      </w:pPr>
      <w:r>
        <w:rPr>
          <w:rFonts w:cs="Times New Roman"/>
          <w:szCs w:val="24"/>
        </w:rPr>
        <w:t>Materials:</w:t>
      </w:r>
    </w:p>
    <w:p w:rsidR="00F133F3" w:rsidRDefault="00F133F3" w:rsidP="00F133F3">
      <w:pPr>
        <w:pStyle w:val="ListParagraph"/>
        <w:numPr>
          <w:ilvl w:val="0"/>
          <w:numId w:val="8"/>
        </w:numPr>
        <w:rPr>
          <w:rFonts w:cs="Times New Roman"/>
          <w:szCs w:val="24"/>
        </w:rPr>
      </w:pPr>
      <w:r>
        <w:rPr>
          <w:rFonts w:cs="Times New Roman"/>
          <w:szCs w:val="24"/>
        </w:rPr>
        <w:t>Motors from our vehicle</w:t>
      </w:r>
    </w:p>
    <w:p w:rsidR="00F133F3" w:rsidRDefault="00EE4266" w:rsidP="003E75BB">
      <w:pPr>
        <w:pStyle w:val="ListParagraph"/>
        <w:numPr>
          <w:ilvl w:val="0"/>
          <w:numId w:val="8"/>
        </w:numPr>
        <w:rPr>
          <w:rFonts w:cs="Times New Roman"/>
          <w:szCs w:val="24"/>
        </w:rPr>
      </w:pPr>
      <w:r>
        <w:rPr>
          <w:rFonts w:cs="Times New Roman"/>
          <w:szCs w:val="24"/>
        </w:rPr>
        <w:t xml:space="preserve">Motor Driver </w:t>
      </w:r>
      <w:r w:rsidR="009102EB">
        <w:rPr>
          <w:rFonts w:cs="Times New Roman"/>
          <w:szCs w:val="24"/>
        </w:rPr>
        <w:t>L293D</w:t>
      </w:r>
      <w:r w:rsidR="004B555A">
        <w:rPr>
          <w:rFonts w:cs="Times New Roman"/>
          <w:szCs w:val="24"/>
        </w:rPr>
        <w:t>:</w:t>
      </w:r>
      <w:r w:rsidR="003E75BB">
        <w:rPr>
          <w:rFonts w:cs="Times New Roman"/>
          <w:szCs w:val="24"/>
        </w:rPr>
        <w:t xml:space="preserve"> </w:t>
      </w:r>
      <w:hyperlink r:id="rId10" w:history="1">
        <w:r w:rsidR="003E75BB" w:rsidRPr="00D35B27">
          <w:rPr>
            <w:rStyle w:val="Hyperlink"/>
            <w:rFonts w:cs="Times New Roman"/>
            <w:szCs w:val="24"/>
          </w:rPr>
          <w:t>http://www.adafruit.com/datasheets/l293d.pdf</w:t>
        </w:r>
      </w:hyperlink>
    </w:p>
    <w:p w:rsidR="003E75BB" w:rsidRDefault="003E75BB" w:rsidP="00E36B3E">
      <w:pPr>
        <w:rPr>
          <w:rFonts w:cs="Times New Roman"/>
          <w:szCs w:val="24"/>
        </w:rPr>
      </w:pPr>
    </w:p>
    <w:p w:rsidR="00C53D48" w:rsidRDefault="00C062CB" w:rsidP="00E36B3E">
      <w:pPr>
        <w:rPr>
          <w:rFonts w:cs="Times New Roman"/>
          <w:szCs w:val="24"/>
        </w:rPr>
      </w:pPr>
      <w:r>
        <w:rPr>
          <w:rFonts w:cs="Times New Roman"/>
          <w:szCs w:val="24"/>
        </w:rPr>
        <w:t xml:space="preserve">The motor driver </w:t>
      </w:r>
      <w:r w:rsidR="0008114B">
        <w:rPr>
          <w:rFonts w:cs="Times New Roman"/>
          <w:szCs w:val="24"/>
        </w:rPr>
        <w:t xml:space="preserve">we are using is a quadruple high-current half-H drivers designed to provide bidirectional drive currents up to </w:t>
      </w:r>
      <w:r w:rsidR="00346276">
        <w:rPr>
          <w:rFonts w:cs="Times New Roman"/>
          <w:szCs w:val="24"/>
        </w:rPr>
        <w:t>600 m</w:t>
      </w:r>
      <w:r w:rsidR="0008114B">
        <w:rPr>
          <w:rFonts w:cs="Times New Roman"/>
          <w:szCs w:val="24"/>
        </w:rPr>
        <w:t>A between 4.5V and 36V</w:t>
      </w:r>
      <w:r w:rsidR="001F6FF8">
        <w:rPr>
          <w:rFonts w:cs="Times New Roman"/>
          <w:szCs w:val="24"/>
        </w:rPr>
        <w:t>.</w:t>
      </w:r>
      <w:r w:rsidR="003D0723">
        <w:rPr>
          <w:rFonts w:cs="Times New Roman"/>
          <w:szCs w:val="24"/>
        </w:rPr>
        <w:t xml:space="preserve"> The inputs are TTL compatible. TTL, short for transistor-transistor logic</w:t>
      </w:r>
      <w:r w:rsidR="00B1012B">
        <w:rPr>
          <w:rFonts w:cs="Times New Roman"/>
          <w:szCs w:val="24"/>
        </w:rPr>
        <w:t>, is a class of digital circuits that uses transistors to perform logic gating and amplifying functions.</w:t>
      </w:r>
      <w:r w:rsidR="00C53D48">
        <w:rPr>
          <w:rFonts w:cs="Times New Roman"/>
          <w:szCs w:val="24"/>
        </w:rPr>
        <w:t xml:space="preserve"> </w:t>
      </w:r>
      <w:r w:rsidR="00683334">
        <w:rPr>
          <w:rFonts w:cs="Times New Roman"/>
          <w:szCs w:val="24"/>
        </w:rPr>
        <w:t>Below is the pinout of the motor driver.</w:t>
      </w:r>
    </w:p>
    <w:p w:rsidR="00C53D48" w:rsidRDefault="00C53D48" w:rsidP="00E36B3E">
      <w:pPr>
        <w:rPr>
          <w:rFonts w:cs="Times New Roman"/>
          <w:szCs w:val="24"/>
        </w:rPr>
      </w:pPr>
    </w:p>
    <w:p w:rsidR="00E36B3E" w:rsidRPr="003E75BB" w:rsidRDefault="00C53D48" w:rsidP="00E36B3E">
      <w:pPr>
        <w:rPr>
          <w:rFonts w:cs="Times New Roman"/>
          <w:szCs w:val="24"/>
        </w:rPr>
      </w:pPr>
      <w:r>
        <w:rPr>
          <w:rFonts w:cs="Times New Roman"/>
          <w:noProof/>
          <w:szCs w:val="24"/>
        </w:rPr>
        <w:drawing>
          <wp:inline distT="0" distB="0" distL="0" distR="0">
            <wp:extent cx="3115110" cy="185763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C7340.tmp"/>
                    <pic:cNvPicPr/>
                  </pic:nvPicPr>
                  <pic:blipFill>
                    <a:blip r:embed="rId11">
                      <a:extLst>
                        <a:ext uri="{28A0092B-C50C-407E-A947-70E740481C1C}">
                          <a14:useLocalDpi xmlns:a14="http://schemas.microsoft.com/office/drawing/2010/main" val="0"/>
                        </a:ext>
                      </a:extLst>
                    </a:blip>
                    <a:stretch>
                      <a:fillRect/>
                    </a:stretch>
                  </pic:blipFill>
                  <pic:spPr>
                    <a:xfrm>
                      <a:off x="0" y="0"/>
                      <a:ext cx="3115110" cy="1857634"/>
                    </a:xfrm>
                    <a:prstGeom prst="rect">
                      <a:avLst/>
                    </a:prstGeom>
                  </pic:spPr>
                </pic:pic>
              </a:graphicData>
            </a:graphic>
          </wp:inline>
        </w:drawing>
      </w:r>
    </w:p>
    <w:p w:rsidR="00602E49" w:rsidRDefault="00602E49" w:rsidP="003C0006">
      <w:pPr>
        <w:rPr>
          <w:rFonts w:cs="Times New Roman"/>
          <w:szCs w:val="24"/>
        </w:rPr>
      </w:pPr>
    </w:p>
    <w:p w:rsidR="0065392E" w:rsidRDefault="00243FBA" w:rsidP="003C0006">
      <w:pPr>
        <w:rPr>
          <w:rFonts w:cs="Times New Roman"/>
          <w:szCs w:val="24"/>
        </w:rPr>
      </w:pPr>
      <w:r>
        <w:rPr>
          <w:rFonts w:cs="Times New Roman"/>
          <w:szCs w:val="24"/>
        </w:rPr>
        <w:t>Pin 1</w:t>
      </w:r>
      <w:r w:rsidR="00602E49">
        <w:rPr>
          <w:rFonts w:cs="Times New Roman"/>
          <w:szCs w:val="24"/>
        </w:rPr>
        <w:t xml:space="preserve"> </w:t>
      </w:r>
      <w:r w:rsidR="00273E71">
        <w:rPr>
          <w:rFonts w:cs="Times New Roman"/>
          <w:szCs w:val="24"/>
        </w:rPr>
        <w:t>and Pin 9 are used to enable the motor 1 and motor 2, respectively.</w:t>
      </w:r>
      <w:r w:rsidR="004B19CE">
        <w:rPr>
          <w:rFonts w:cs="Times New Roman"/>
          <w:szCs w:val="24"/>
        </w:rPr>
        <w:t xml:space="preserve"> </w:t>
      </w:r>
      <w:r w:rsidR="003D2F09">
        <w:rPr>
          <w:rFonts w:cs="Times New Roman"/>
          <w:szCs w:val="24"/>
        </w:rPr>
        <w:t xml:space="preserve">When an enable pin is high, </w:t>
      </w:r>
      <w:r w:rsidR="00C76F44">
        <w:rPr>
          <w:rFonts w:cs="Times New Roman"/>
          <w:szCs w:val="24"/>
        </w:rPr>
        <w:t xml:space="preserve">their outputs pins 3 &amp; 6, and pins </w:t>
      </w:r>
      <w:r w:rsidR="000C4E99">
        <w:rPr>
          <w:rFonts w:cs="Times New Roman"/>
          <w:szCs w:val="24"/>
        </w:rPr>
        <w:t xml:space="preserve">11 &amp; 14, are active and in phase with their inputs pins </w:t>
      </w:r>
      <w:r w:rsidR="000C4E99">
        <w:rPr>
          <w:rFonts w:cs="Times New Roman"/>
          <w:szCs w:val="24"/>
        </w:rPr>
        <w:lastRenderedPageBreak/>
        <w:t>2&amp;7, and pins 10&amp;15, respectively.</w:t>
      </w:r>
      <w:r w:rsidR="003D231C">
        <w:rPr>
          <w:rFonts w:cs="Times New Roman"/>
          <w:szCs w:val="24"/>
        </w:rPr>
        <w:t xml:space="preserve"> </w:t>
      </w:r>
      <w:r w:rsidR="007F29F8">
        <w:rPr>
          <w:rFonts w:cs="Times New Roman"/>
          <w:szCs w:val="24"/>
        </w:rPr>
        <w:t>When the enable inputs are low, the outputs are off.</w:t>
      </w:r>
      <w:r w:rsidR="0065392E">
        <w:rPr>
          <w:rFonts w:cs="Times New Roman"/>
          <w:szCs w:val="24"/>
        </w:rPr>
        <w:t xml:space="preserve"> The </w:t>
      </w:r>
      <w:r w:rsidR="00A95CDC">
        <w:rPr>
          <w:rFonts w:cs="Times New Roman"/>
          <w:szCs w:val="24"/>
        </w:rPr>
        <w:t xml:space="preserve">circuit we aim to build using the motor driver is shown below. </w:t>
      </w:r>
    </w:p>
    <w:p w:rsidR="003F53E6" w:rsidRDefault="0065392E" w:rsidP="003C0006">
      <w:pPr>
        <w:rPr>
          <w:rFonts w:cs="Times New Roman"/>
          <w:szCs w:val="24"/>
        </w:rPr>
      </w:pPr>
      <w:r>
        <w:rPr>
          <w:rFonts w:cs="Times New Roman"/>
          <w:noProof/>
          <w:szCs w:val="24"/>
        </w:rPr>
        <w:drawing>
          <wp:inline distT="0" distB="0" distL="0" distR="0">
            <wp:extent cx="3038899"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EC2975.tmp"/>
                    <pic:cNvPicPr/>
                  </pic:nvPicPr>
                  <pic:blipFill>
                    <a:blip r:embed="rId12">
                      <a:extLst>
                        <a:ext uri="{28A0092B-C50C-407E-A947-70E740481C1C}">
                          <a14:useLocalDpi xmlns:a14="http://schemas.microsoft.com/office/drawing/2010/main" val="0"/>
                        </a:ext>
                      </a:extLst>
                    </a:blip>
                    <a:stretch>
                      <a:fillRect/>
                    </a:stretch>
                  </pic:blipFill>
                  <pic:spPr>
                    <a:xfrm>
                      <a:off x="0" y="0"/>
                      <a:ext cx="3038899" cy="2476846"/>
                    </a:xfrm>
                    <a:prstGeom prst="rect">
                      <a:avLst/>
                    </a:prstGeom>
                  </pic:spPr>
                </pic:pic>
              </a:graphicData>
            </a:graphic>
          </wp:inline>
        </w:drawing>
      </w:r>
      <w:r w:rsidR="00C76F44">
        <w:rPr>
          <w:rFonts w:cs="Times New Roman"/>
          <w:szCs w:val="24"/>
        </w:rPr>
        <w:t xml:space="preserve"> </w:t>
      </w:r>
    </w:p>
    <w:p w:rsidR="00683334" w:rsidRDefault="000505CD" w:rsidP="003C0006">
      <w:pPr>
        <w:rPr>
          <w:rFonts w:cs="Times New Roman"/>
          <w:szCs w:val="24"/>
        </w:rPr>
      </w:pPr>
      <w:r>
        <w:rPr>
          <w:rFonts w:cs="Times New Roman"/>
          <w:szCs w:val="24"/>
        </w:rPr>
        <w:t>Unfortunately, the SES5001 diodes were discontinued so we used the</w:t>
      </w:r>
      <w:r w:rsidR="008F12C9">
        <w:rPr>
          <w:rFonts w:cs="Times New Roman"/>
          <w:szCs w:val="24"/>
        </w:rPr>
        <w:t xml:space="preserve"> MUR220 diode instead.</w:t>
      </w:r>
      <w:r w:rsidR="00AE789C">
        <w:rPr>
          <w:rFonts w:cs="Times New Roman"/>
          <w:szCs w:val="24"/>
        </w:rPr>
        <w:t xml:space="preserve"> The schematic above allows current to flow in both directions, depending on pin 2 and pin 7.</w:t>
      </w:r>
      <w:r w:rsidR="00612FE3">
        <w:rPr>
          <w:rFonts w:cs="Times New Roman"/>
          <w:szCs w:val="24"/>
        </w:rPr>
        <w:t xml:space="preserve"> </w:t>
      </w:r>
      <w:r w:rsidR="00ED39AA">
        <w:rPr>
          <w:rFonts w:cs="Times New Roman"/>
          <w:szCs w:val="24"/>
        </w:rPr>
        <w:t xml:space="preserve">The diodes are used to keep dangerous current from flowing back to the motor driver when the motor suddenly stops or changes direction. </w:t>
      </w:r>
      <w:r w:rsidR="00FE4994">
        <w:rPr>
          <w:rFonts w:cs="Times New Roman"/>
          <w:szCs w:val="24"/>
        </w:rPr>
        <w:t>The truth table for the schematic is shown below</w:t>
      </w:r>
      <w:r w:rsidR="00B564BB">
        <w:rPr>
          <w:rFonts w:cs="Times New Roman"/>
          <w:szCs w:val="24"/>
        </w:rPr>
        <w:t>:</w:t>
      </w:r>
    </w:p>
    <w:p w:rsidR="00B564BB" w:rsidRDefault="00942F1D" w:rsidP="003C0006">
      <w:pPr>
        <w:rPr>
          <w:rFonts w:cs="Times New Roman"/>
          <w:szCs w:val="24"/>
        </w:rPr>
      </w:pPr>
      <w:r>
        <w:rPr>
          <w:rFonts w:cs="Times New Roman"/>
          <w:noProof/>
          <w:szCs w:val="24"/>
        </w:rPr>
        <w:drawing>
          <wp:inline distT="0" distB="0" distL="0" distR="0">
            <wp:extent cx="2781688"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EC8932.tmp"/>
                    <pic:cNvPicPr/>
                  </pic:nvPicPr>
                  <pic:blipFill>
                    <a:blip r:embed="rId13">
                      <a:extLst>
                        <a:ext uri="{28A0092B-C50C-407E-A947-70E740481C1C}">
                          <a14:useLocalDpi xmlns:a14="http://schemas.microsoft.com/office/drawing/2010/main" val="0"/>
                        </a:ext>
                      </a:extLst>
                    </a:blip>
                    <a:stretch>
                      <a:fillRect/>
                    </a:stretch>
                  </pic:blipFill>
                  <pic:spPr>
                    <a:xfrm>
                      <a:off x="0" y="0"/>
                      <a:ext cx="2781688" cy="1314633"/>
                    </a:xfrm>
                    <a:prstGeom prst="rect">
                      <a:avLst/>
                    </a:prstGeom>
                  </pic:spPr>
                </pic:pic>
              </a:graphicData>
            </a:graphic>
          </wp:inline>
        </w:drawing>
      </w:r>
    </w:p>
    <w:p w:rsidR="00942F1D" w:rsidRDefault="00942F1D" w:rsidP="003C0006">
      <w:pPr>
        <w:rPr>
          <w:rFonts w:cs="Times New Roman"/>
          <w:szCs w:val="24"/>
        </w:rPr>
      </w:pPr>
    </w:p>
    <w:p w:rsidR="009B43CD" w:rsidRDefault="00053B59" w:rsidP="003C0006">
      <w:pPr>
        <w:rPr>
          <w:rFonts w:cs="Times New Roman"/>
          <w:szCs w:val="24"/>
        </w:rPr>
      </w:pPr>
      <w:r>
        <w:rPr>
          <w:rFonts w:cs="Times New Roman"/>
          <w:szCs w:val="24"/>
        </w:rPr>
        <w:t>The two motors that move the excavator are configured so they run parallel to each other. Therefore, to move forward and backwards, you would have to run both motors at the same time. If you wanted to turn left or right, however, you would have to disable one motor and let the other one run.</w:t>
      </w:r>
      <w:r w:rsidR="00595E53">
        <w:rPr>
          <w:rFonts w:cs="Times New Roman"/>
          <w:szCs w:val="24"/>
        </w:rPr>
        <w:t xml:space="preserve"> This can be summarized in a table as follows:</w:t>
      </w:r>
    </w:p>
    <w:p w:rsidR="001B204E" w:rsidRDefault="001B204E" w:rsidP="003C0006">
      <w:pPr>
        <w:rPr>
          <w:rFonts w:cs="Times New Roman"/>
          <w:szCs w:val="24"/>
        </w:rPr>
      </w:pPr>
    </w:p>
    <w:p w:rsidR="00D22166" w:rsidRPr="00053B59" w:rsidRDefault="00C53176" w:rsidP="003C0006">
      <w:pPr>
        <w:rPr>
          <w:rFonts w:cs="Times New Roman"/>
          <w:szCs w:val="24"/>
        </w:rPr>
      </w:pPr>
      <w:r w:rsidRPr="00053B59">
        <w:rPr>
          <w:rFonts w:cs="Times New Roman"/>
          <w:szCs w:val="24"/>
        </w:rPr>
        <w:tab/>
      </w:r>
      <w:r w:rsidR="00D45BB1" w:rsidRPr="00053B59">
        <w:rPr>
          <w:rFonts w:cs="Times New Roman"/>
          <w:szCs w:val="24"/>
        </w:rPr>
        <w:tab/>
      </w:r>
      <w:r w:rsidRPr="00053B59">
        <w:rPr>
          <w:rFonts w:cs="Times New Roman"/>
          <w:szCs w:val="24"/>
        </w:rPr>
        <w:t>Motor</w:t>
      </w:r>
      <w:r w:rsidR="00EE3235" w:rsidRPr="00053B59">
        <w:rPr>
          <w:rFonts w:cs="Times New Roman"/>
          <w:szCs w:val="24"/>
        </w:rPr>
        <w:t xml:space="preserve"> 1</w:t>
      </w:r>
      <w:r w:rsidR="00EE3235" w:rsidRPr="00053B59">
        <w:rPr>
          <w:rFonts w:cs="Times New Roman"/>
          <w:szCs w:val="24"/>
        </w:rPr>
        <w:tab/>
      </w:r>
      <w:r w:rsidR="00EE3235" w:rsidRPr="00053B59">
        <w:rPr>
          <w:rFonts w:cs="Times New Roman"/>
          <w:szCs w:val="24"/>
        </w:rPr>
        <w:tab/>
      </w:r>
      <w:r w:rsidR="00D45BB1" w:rsidRPr="00053B59">
        <w:rPr>
          <w:rFonts w:cs="Times New Roman"/>
          <w:szCs w:val="24"/>
        </w:rPr>
        <w:tab/>
      </w:r>
      <w:r w:rsidR="00D45BB1" w:rsidRPr="00053B59">
        <w:rPr>
          <w:rFonts w:cs="Times New Roman"/>
          <w:szCs w:val="24"/>
        </w:rPr>
        <w:tab/>
      </w:r>
      <w:r w:rsidR="00EE3235" w:rsidRPr="00053B59">
        <w:rPr>
          <w:rFonts w:cs="Times New Roman"/>
          <w:szCs w:val="24"/>
        </w:rPr>
        <w:t>Motor 2</w:t>
      </w:r>
    </w:p>
    <w:tbl>
      <w:tblPr>
        <w:tblStyle w:val="GridTable2"/>
        <w:tblW w:w="0" w:type="auto"/>
        <w:tblLook w:val="04A0" w:firstRow="1" w:lastRow="0" w:firstColumn="1" w:lastColumn="0" w:noHBand="0" w:noVBand="1"/>
      </w:tblPr>
      <w:tblGrid>
        <w:gridCol w:w="1243"/>
        <w:gridCol w:w="1115"/>
        <w:gridCol w:w="990"/>
        <w:gridCol w:w="1170"/>
        <w:gridCol w:w="1080"/>
        <w:gridCol w:w="990"/>
        <w:gridCol w:w="2070"/>
      </w:tblGrid>
      <w:tr w:rsidR="00053B59" w:rsidRPr="00053B59" w:rsidTr="00053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D45BB1" w:rsidP="003C0006">
            <w:pPr>
              <w:rPr>
                <w:rFonts w:cs="Times New Roman"/>
                <w:szCs w:val="24"/>
              </w:rPr>
            </w:pPr>
            <w:r w:rsidRPr="00053B59">
              <w:rPr>
                <w:rFonts w:cs="Times New Roman"/>
                <w:szCs w:val="24"/>
              </w:rPr>
              <w:t>EN</w:t>
            </w:r>
            <w:r w:rsidR="00714AF3" w:rsidRPr="00053B59">
              <w:rPr>
                <w:rFonts w:cs="Times New Roman"/>
                <w:szCs w:val="24"/>
              </w:rPr>
              <w:t xml:space="preserve"> (1,2)</w:t>
            </w:r>
          </w:p>
        </w:tc>
        <w:tc>
          <w:tcPr>
            <w:tcW w:w="1115"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1A</w:t>
            </w:r>
          </w:p>
        </w:tc>
        <w:tc>
          <w:tcPr>
            <w:tcW w:w="99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2A</w:t>
            </w:r>
          </w:p>
        </w:tc>
        <w:tc>
          <w:tcPr>
            <w:tcW w:w="1170" w:type="dxa"/>
          </w:tcPr>
          <w:p w:rsidR="00D45BB1" w:rsidRPr="00053B59" w:rsidRDefault="00311C1B"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EN</w:t>
            </w:r>
            <w:r w:rsidR="00714AF3" w:rsidRPr="00053B59">
              <w:rPr>
                <w:rFonts w:cs="Times New Roman"/>
                <w:szCs w:val="24"/>
              </w:rPr>
              <w:t xml:space="preserve"> (3,4)</w:t>
            </w:r>
          </w:p>
        </w:tc>
        <w:tc>
          <w:tcPr>
            <w:tcW w:w="108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3A</w:t>
            </w:r>
          </w:p>
        </w:tc>
        <w:tc>
          <w:tcPr>
            <w:tcW w:w="99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4A</w:t>
            </w:r>
          </w:p>
        </w:tc>
        <w:tc>
          <w:tcPr>
            <w:tcW w:w="2070" w:type="dxa"/>
          </w:tcPr>
          <w:p w:rsidR="00D45BB1" w:rsidRPr="00053B59" w:rsidRDefault="00D45BB1" w:rsidP="003C000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Function</w:t>
            </w:r>
          </w:p>
        </w:tc>
      </w:tr>
      <w:tr w:rsidR="00053B59" w:rsidTr="0005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F419B2" w:rsidP="003C0006">
            <w:pPr>
              <w:rPr>
                <w:rFonts w:cs="Times New Roman"/>
                <w:b w:val="0"/>
                <w:szCs w:val="24"/>
              </w:rPr>
            </w:pPr>
            <w:r w:rsidRPr="00053B59">
              <w:rPr>
                <w:rFonts w:cs="Times New Roman"/>
                <w:b w:val="0"/>
                <w:szCs w:val="24"/>
              </w:rPr>
              <w:t>H</w:t>
            </w:r>
          </w:p>
        </w:tc>
        <w:tc>
          <w:tcPr>
            <w:tcW w:w="1115"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1170" w:type="dxa"/>
          </w:tcPr>
          <w:p w:rsidR="00D45BB1" w:rsidRPr="00053B59" w:rsidRDefault="00955DB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53B59">
              <w:rPr>
                <w:rFonts w:cs="Times New Roman"/>
                <w:szCs w:val="24"/>
              </w:rPr>
              <w:t>H</w:t>
            </w:r>
          </w:p>
        </w:tc>
        <w:tc>
          <w:tcPr>
            <w:tcW w:w="1080"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6F7EA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2070" w:type="dxa"/>
          </w:tcPr>
          <w:p w:rsidR="00D45BB1" w:rsidRPr="00053B59" w:rsidRDefault="00D45BB1" w:rsidP="003C0006">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053B59">
              <w:rPr>
                <w:rFonts w:cs="Times New Roman"/>
                <w:b/>
                <w:szCs w:val="24"/>
              </w:rPr>
              <w:t>Move Forward</w:t>
            </w:r>
          </w:p>
        </w:tc>
      </w:tr>
      <w:tr w:rsidR="00D45BB1" w:rsidTr="00053B59">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311C1B" w:rsidP="003C0006">
            <w:pPr>
              <w:rPr>
                <w:rFonts w:cs="Times New Roman"/>
                <w:b w:val="0"/>
                <w:szCs w:val="24"/>
              </w:rPr>
            </w:pPr>
            <w:r w:rsidRPr="00053B59">
              <w:rPr>
                <w:rFonts w:cs="Times New Roman"/>
                <w:b w:val="0"/>
                <w:szCs w:val="24"/>
              </w:rPr>
              <w:t>H</w:t>
            </w:r>
          </w:p>
        </w:tc>
        <w:tc>
          <w:tcPr>
            <w:tcW w:w="1115"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w:t>
            </w:r>
          </w:p>
        </w:tc>
        <w:tc>
          <w:tcPr>
            <w:tcW w:w="99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w:t>
            </w:r>
          </w:p>
        </w:tc>
        <w:tc>
          <w:tcPr>
            <w:tcW w:w="1170" w:type="dxa"/>
          </w:tcPr>
          <w:p w:rsidR="00D45BB1" w:rsidRPr="00053B59" w:rsidRDefault="00955DBB"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H</w:t>
            </w:r>
          </w:p>
        </w:tc>
        <w:tc>
          <w:tcPr>
            <w:tcW w:w="108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w:t>
            </w:r>
          </w:p>
        </w:tc>
        <w:tc>
          <w:tcPr>
            <w:tcW w:w="99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w:t>
            </w:r>
          </w:p>
        </w:tc>
        <w:tc>
          <w:tcPr>
            <w:tcW w:w="2070" w:type="dxa"/>
          </w:tcPr>
          <w:p w:rsidR="00D45BB1" w:rsidRPr="00053B59" w:rsidRDefault="00D45BB1" w:rsidP="003C0006">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053B59">
              <w:rPr>
                <w:rFonts w:cs="Times New Roman"/>
                <w:b/>
                <w:szCs w:val="24"/>
              </w:rPr>
              <w:t>Move Backwards</w:t>
            </w:r>
          </w:p>
        </w:tc>
      </w:tr>
      <w:tr w:rsidR="00053B59" w:rsidTr="0005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311C1B" w:rsidP="003C0006">
            <w:pPr>
              <w:rPr>
                <w:rFonts w:cs="Times New Roman"/>
                <w:b w:val="0"/>
                <w:szCs w:val="24"/>
              </w:rPr>
            </w:pPr>
            <w:r w:rsidRPr="00053B59">
              <w:rPr>
                <w:rFonts w:cs="Times New Roman"/>
                <w:b w:val="0"/>
                <w:szCs w:val="24"/>
              </w:rPr>
              <w:t>H</w:t>
            </w:r>
          </w:p>
        </w:tc>
        <w:tc>
          <w:tcPr>
            <w:tcW w:w="1115" w:type="dxa"/>
          </w:tcPr>
          <w:p w:rsidR="00D45BB1"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1170" w:type="dxa"/>
          </w:tcPr>
          <w:p w:rsidR="00D45BB1" w:rsidRPr="00053B59" w:rsidRDefault="00606AF9"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53B59">
              <w:rPr>
                <w:rFonts w:cs="Times New Roman"/>
                <w:szCs w:val="24"/>
              </w:rPr>
              <w:t>L</w:t>
            </w:r>
          </w:p>
        </w:tc>
        <w:tc>
          <w:tcPr>
            <w:tcW w:w="1080" w:type="dxa"/>
          </w:tcPr>
          <w:p w:rsidR="00D45BB1"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L</w:t>
            </w:r>
          </w:p>
        </w:tc>
        <w:tc>
          <w:tcPr>
            <w:tcW w:w="990" w:type="dxa"/>
          </w:tcPr>
          <w:p w:rsidR="00D45BB1"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w:t>
            </w:r>
          </w:p>
        </w:tc>
        <w:tc>
          <w:tcPr>
            <w:tcW w:w="2070" w:type="dxa"/>
          </w:tcPr>
          <w:p w:rsidR="00D45BB1" w:rsidRPr="00053B59" w:rsidRDefault="00D45BB1" w:rsidP="003C0006">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053B59">
              <w:rPr>
                <w:rFonts w:cs="Times New Roman"/>
                <w:b/>
                <w:szCs w:val="24"/>
              </w:rPr>
              <w:t>Move Left</w:t>
            </w:r>
          </w:p>
        </w:tc>
      </w:tr>
      <w:tr w:rsidR="00D45BB1" w:rsidTr="00053B59">
        <w:tc>
          <w:tcPr>
            <w:cnfStyle w:val="001000000000" w:firstRow="0" w:lastRow="0" w:firstColumn="1" w:lastColumn="0" w:oddVBand="0" w:evenVBand="0" w:oddHBand="0" w:evenHBand="0" w:firstRowFirstColumn="0" w:firstRowLastColumn="0" w:lastRowFirstColumn="0" w:lastRowLastColumn="0"/>
            <w:tcW w:w="1243" w:type="dxa"/>
          </w:tcPr>
          <w:p w:rsidR="00D45BB1" w:rsidRPr="00053B59" w:rsidRDefault="00606AF9" w:rsidP="003C0006">
            <w:pPr>
              <w:rPr>
                <w:rFonts w:cs="Times New Roman"/>
                <w:b w:val="0"/>
                <w:szCs w:val="24"/>
              </w:rPr>
            </w:pPr>
            <w:r w:rsidRPr="00053B59">
              <w:rPr>
                <w:rFonts w:cs="Times New Roman"/>
                <w:b w:val="0"/>
                <w:szCs w:val="24"/>
              </w:rPr>
              <w:t>L</w:t>
            </w:r>
          </w:p>
        </w:tc>
        <w:tc>
          <w:tcPr>
            <w:tcW w:w="1115"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X</w:t>
            </w:r>
          </w:p>
        </w:tc>
        <w:tc>
          <w:tcPr>
            <w:tcW w:w="99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X</w:t>
            </w:r>
          </w:p>
        </w:tc>
        <w:tc>
          <w:tcPr>
            <w:tcW w:w="1170" w:type="dxa"/>
          </w:tcPr>
          <w:p w:rsidR="00D45BB1" w:rsidRPr="00053B59" w:rsidRDefault="00606AF9"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sidRPr="00053B59">
              <w:rPr>
                <w:rFonts w:cs="Times New Roman"/>
                <w:szCs w:val="24"/>
              </w:rPr>
              <w:t>H</w:t>
            </w:r>
          </w:p>
        </w:tc>
        <w:tc>
          <w:tcPr>
            <w:tcW w:w="108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X</w:t>
            </w:r>
          </w:p>
        </w:tc>
        <w:tc>
          <w:tcPr>
            <w:tcW w:w="990" w:type="dxa"/>
          </w:tcPr>
          <w:p w:rsidR="00D45BB1" w:rsidRDefault="00805DF0" w:rsidP="003C000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X</w:t>
            </w:r>
          </w:p>
        </w:tc>
        <w:tc>
          <w:tcPr>
            <w:tcW w:w="2070" w:type="dxa"/>
          </w:tcPr>
          <w:p w:rsidR="00D45BB1" w:rsidRPr="00053B59" w:rsidRDefault="00D45BB1" w:rsidP="003C0006">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053B59">
              <w:rPr>
                <w:rFonts w:cs="Times New Roman"/>
                <w:b/>
                <w:szCs w:val="24"/>
              </w:rPr>
              <w:t>Move Right</w:t>
            </w:r>
          </w:p>
        </w:tc>
      </w:tr>
      <w:tr w:rsidR="00F419B2" w:rsidTr="0005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rsidR="00F419B2" w:rsidRPr="00053B59" w:rsidRDefault="00311C1B" w:rsidP="003C0006">
            <w:pPr>
              <w:rPr>
                <w:rFonts w:cs="Times New Roman"/>
                <w:b w:val="0"/>
                <w:szCs w:val="24"/>
              </w:rPr>
            </w:pPr>
            <w:r w:rsidRPr="00053B59">
              <w:rPr>
                <w:rFonts w:cs="Times New Roman"/>
                <w:b w:val="0"/>
                <w:szCs w:val="24"/>
              </w:rPr>
              <w:t>L</w:t>
            </w:r>
          </w:p>
        </w:tc>
        <w:tc>
          <w:tcPr>
            <w:tcW w:w="1115"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990"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1170" w:type="dxa"/>
          </w:tcPr>
          <w:p w:rsidR="00F419B2" w:rsidRPr="00053B59" w:rsidRDefault="00311C1B"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sidRPr="00053B59">
              <w:rPr>
                <w:rFonts w:cs="Times New Roman"/>
                <w:szCs w:val="24"/>
              </w:rPr>
              <w:t>L</w:t>
            </w:r>
          </w:p>
        </w:tc>
        <w:tc>
          <w:tcPr>
            <w:tcW w:w="1080"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990" w:type="dxa"/>
          </w:tcPr>
          <w:p w:rsidR="00F419B2" w:rsidRDefault="00805DF0" w:rsidP="003C000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X</w:t>
            </w:r>
          </w:p>
        </w:tc>
        <w:tc>
          <w:tcPr>
            <w:tcW w:w="2070" w:type="dxa"/>
          </w:tcPr>
          <w:p w:rsidR="00F419B2" w:rsidRPr="00053B59" w:rsidRDefault="00F419B2" w:rsidP="003C0006">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053B59">
              <w:rPr>
                <w:rFonts w:cs="Times New Roman"/>
                <w:b/>
                <w:szCs w:val="24"/>
              </w:rPr>
              <w:t>Stop</w:t>
            </w:r>
          </w:p>
        </w:tc>
      </w:tr>
    </w:tbl>
    <w:p w:rsidR="00EE35F3" w:rsidRDefault="00EE35F3" w:rsidP="003C0006">
      <w:pPr>
        <w:rPr>
          <w:rFonts w:cs="Times New Roman"/>
          <w:szCs w:val="24"/>
        </w:rPr>
      </w:pPr>
    </w:p>
    <w:p w:rsidR="00683334" w:rsidRDefault="00683334" w:rsidP="003C0006">
      <w:pPr>
        <w:rPr>
          <w:rFonts w:cs="Times New Roman"/>
          <w:szCs w:val="24"/>
        </w:rPr>
      </w:pPr>
    </w:p>
    <w:p w:rsidR="009214F2" w:rsidRDefault="009214F2" w:rsidP="00DA2F59">
      <w:pPr>
        <w:rPr>
          <w:rFonts w:cs="Times New Roman"/>
          <w:szCs w:val="24"/>
        </w:rPr>
      </w:pPr>
      <w:r w:rsidRPr="009214F2">
        <w:rPr>
          <w:rFonts w:cs="Times New Roman"/>
          <w:b/>
          <w:szCs w:val="24"/>
        </w:rPr>
        <w:t>Challenges:</w:t>
      </w:r>
    </w:p>
    <w:p w:rsidR="009B43CD" w:rsidRDefault="009214F2" w:rsidP="003E75BB">
      <w:pPr>
        <w:rPr>
          <w:rFonts w:cs="Times New Roman"/>
          <w:szCs w:val="24"/>
        </w:rPr>
      </w:pPr>
      <w:r>
        <w:rPr>
          <w:rFonts w:cs="Times New Roman"/>
          <w:szCs w:val="24"/>
        </w:rPr>
        <w:lastRenderedPageBreak/>
        <w:t xml:space="preserve">The main challenge of this project was more time management than anything else. Even though we were not experts on motors </w:t>
      </w:r>
      <w:r w:rsidR="00840192">
        <w:rPr>
          <w:rFonts w:cs="Times New Roman"/>
          <w:szCs w:val="24"/>
        </w:rPr>
        <w:t>or</w:t>
      </w:r>
      <w:r>
        <w:rPr>
          <w:rFonts w:cs="Times New Roman"/>
          <w:szCs w:val="24"/>
        </w:rPr>
        <w:t xml:space="preserve"> infrared protocols, we had become expert tinkerers and datasheet readers over the course of the semester. </w:t>
      </w:r>
      <w:r w:rsidR="000169BB">
        <w:rPr>
          <w:rFonts w:cs="Times New Roman"/>
          <w:szCs w:val="24"/>
        </w:rPr>
        <w:t>Because of a delayed parts sourcing schedule, our PCB had some errors in it with some parts that were the wrong package, some pins were also not initialized to be used. Our PCB could have been better if we had made each leg of the MSP430 go out to a pin header so that any problems or future additions can be easily added.</w:t>
      </w:r>
    </w:p>
    <w:p w:rsidR="00163302" w:rsidRDefault="00163302" w:rsidP="003E75BB">
      <w:pPr>
        <w:rPr>
          <w:rFonts w:cs="Times New Roman"/>
          <w:szCs w:val="24"/>
        </w:rPr>
      </w:pPr>
    </w:p>
    <w:p w:rsidR="00163302" w:rsidRPr="003E75BB" w:rsidRDefault="00163302" w:rsidP="003E75BB">
      <w:pPr>
        <w:rPr>
          <w:rFonts w:cs="Times New Roman"/>
          <w:szCs w:val="24"/>
        </w:rPr>
      </w:pPr>
      <w:r>
        <w:rPr>
          <w:rFonts w:cs="Times New Roman"/>
          <w:szCs w:val="24"/>
        </w:rPr>
        <w:t>We initially had trouble with our motor driver when we implemented one of the functions in the truth table.</w:t>
      </w:r>
      <w:bookmarkStart w:id="0" w:name="_GoBack"/>
      <w:bookmarkEnd w:id="0"/>
    </w:p>
    <w:sectPr w:rsidR="00163302" w:rsidRPr="003E75B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F16" w:rsidRDefault="00696F16" w:rsidP="003703C8">
      <w:pPr>
        <w:spacing w:line="240" w:lineRule="auto"/>
      </w:pPr>
      <w:r>
        <w:separator/>
      </w:r>
    </w:p>
  </w:endnote>
  <w:endnote w:type="continuationSeparator" w:id="0">
    <w:p w:rsidR="00696F16" w:rsidRDefault="00696F16" w:rsidP="00370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683592"/>
      <w:docPartObj>
        <w:docPartGallery w:val="Page Numbers (Bottom of Page)"/>
        <w:docPartUnique/>
      </w:docPartObj>
    </w:sdtPr>
    <w:sdtEndPr>
      <w:rPr>
        <w:noProof/>
      </w:rPr>
    </w:sdtEndPr>
    <w:sdtContent>
      <w:p w:rsidR="00DB7DD2" w:rsidRDefault="00DB7DD2">
        <w:pPr>
          <w:pStyle w:val="Footer"/>
          <w:jc w:val="right"/>
        </w:pPr>
        <w:r>
          <w:fldChar w:fldCharType="begin"/>
        </w:r>
        <w:r>
          <w:instrText xml:space="preserve"> PAGE   \* MERGEFORMAT </w:instrText>
        </w:r>
        <w:r>
          <w:fldChar w:fldCharType="separate"/>
        </w:r>
        <w:r w:rsidR="00163302">
          <w:rPr>
            <w:noProof/>
          </w:rPr>
          <w:t>6</w:t>
        </w:r>
        <w:r>
          <w:rPr>
            <w:noProof/>
          </w:rPr>
          <w:fldChar w:fldCharType="end"/>
        </w:r>
      </w:p>
    </w:sdtContent>
  </w:sdt>
  <w:p w:rsidR="00DB7DD2" w:rsidRDefault="00DB7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F16" w:rsidRDefault="00696F16" w:rsidP="003703C8">
      <w:pPr>
        <w:spacing w:line="240" w:lineRule="auto"/>
      </w:pPr>
      <w:r>
        <w:separator/>
      </w:r>
    </w:p>
  </w:footnote>
  <w:footnote w:type="continuationSeparator" w:id="0">
    <w:p w:rsidR="00696F16" w:rsidRDefault="00696F16" w:rsidP="003703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3C8" w:rsidRDefault="003703C8">
    <w:pPr>
      <w:pStyle w:val="Header"/>
    </w:pPr>
    <w:r>
      <w:t>ELEC 327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E7EC2"/>
    <w:multiLevelType w:val="hybridMultilevel"/>
    <w:tmpl w:val="5F3C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93BE5"/>
    <w:multiLevelType w:val="hybridMultilevel"/>
    <w:tmpl w:val="DFBA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30985"/>
    <w:multiLevelType w:val="hybridMultilevel"/>
    <w:tmpl w:val="27E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D6096"/>
    <w:multiLevelType w:val="hybridMultilevel"/>
    <w:tmpl w:val="3DB8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62A19"/>
    <w:multiLevelType w:val="hybridMultilevel"/>
    <w:tmpl w:val="990E2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574DF"/>
    <w:multiLevelType w:val="hybridMultilevel"/>
    <w:tmpl w:val="E068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23469A"/>
    <w:multiLevelType w:val="hybridMultilevel"/>
    <w:tmpl w:val="A998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0288A"/>
    <w:multiLevelType w:val="hybridMultilevel"/>
    <w:tmpl w:val="DBB2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5F2"/>
    <w:rsid w:val="00004FD7"/>
    <w:rsid w:val="00006357"/>
    <w:rsid w:val="000109E1"/>
    <w:rsid w:val="00012F1B"/>
    <w:rsid w:val="0001341A"/>
    <w:rsid w:val="00014C74"/>
    <w:rsid w:val="000169BB"/>
    <w:rsid w:val="000249C5"/>
    <w:rsid w:val="00027920"/>
    <w:rsid w:val="00034863"/>
    <w:rsid w:val="000351F4"/>
    <w:rsid w:val="0004457A"/>
    <w:rsid w:val="000505CD"/>
    <w:rsid w:val="00053B59"/>
    <w:rsid w:val="000625BC"/>
    <w:rsid w:val="00067E00"/>
    <w:rsid w:val="00072750"/>
    <w:rsid w:val="00073227"/>
    <w:rsid w:val="0008114B"/>
    <w:rsid w:val="00092446"/>
    <w:rsid w:val="000951BE"/>
    <w:rsid w:val="00096E3F"/>
    <w:rsid w:val="000970CE"/>
    <w:rsid w:val="000A2170"/>
    <w:rsid w:val="000A46BD"/>
    <w:rsid w:val="000C024D"/>
    <w:rsid w:val="000C4E99"/>
    <w:rsid w:val="000D34D0"/>
    <w:rsid w:val="000D652A"/>
    <w:rsid w:val="000E1BCB"/>
    <w:rsid w:val="000E28AB"/>
    <w:rsid w:val="000E7BAA"/>
    <w:rsid w:val="000E7F91"/>
    <w:rsid w:val="000F4789"/>
    <w:rsid w:val="0010639F"/>
    <w:rsid w:val="0010687B"/>
    <w:rsid w:val="00114631"/>
    <w:rsid w:val="00120335"/>
    <w:rsid w:val="00122496"/>
    <w:rsid w:val="001245DB"/>
    <w:rsid w:val="0013393F"/>
    <w:rsid w:val="00133996"/>
    <w:rsid w:val="00163302"/>
    <w:rsid w:val="00164623"/>
    <w:rsid w:val="0016569A"/>
    <w:rsid w:val="0017284C"/>
    <w:rsid w:val="00177A2B"/>
    <w:rsid w:val="0018067D"/>
    <w:rsid w:val="0018388D"/>
    <w:rsid w:val="001856E6"/>
    <w:rsid w:val="0019242C"/>
    <w:rsid w:val="001A28C8"/>
    <w:rsid w:val="001A5AE3"/>
    <w:rsid w:val="001B04B8"/>
    <w:rsid w:val="001B1663"/>
    <w:rsid w:val="001B204E"/>
    <w:rsid w:val="001C24E5"/>
    <w:rsid w:val="001C72D6"/>
    <w:rsid w:val="001D6537"/>
    <w:rsid w:val="001D7DE5"/>
    <w:rsid w:val="001E60DC"/>
    <w:rsid w:val="001F0185"/>
    <w:rsid w:val="001F2A54"/>
    <w:rsid w:val="001F3E4F"/>
    <w:rsid w:val="001F6FF8"/>
    <w:rsid w:val="001F74AF"/>
    <w:rsid w:val="002057E4"/>
    <w:rsid w:val="00206EBE"/>
    <w:rsid w:val="002075F2"/>
    <w:rsid w:val="002103BA"/>
    <w:rsid w:val="002162B9"/>
    <w:rsid w:val="00225444"/>
    <w:rsid w:val="00230D67"/>
    <w:rsid w:val="0024019D"/>
    <w:rsid w:val="00243B71"/>
    <w:rsid w:val="00243FBA"/>
    <w:rsid w:val="002444CA"/>
    <w:rsid w:val="0024640C"/>
    <w:rsid w:val="0025687E"/>
    <w:rsid w:val="00260AF0"/>
    <w:rsid w:val="00261F3F"/>
    <w:rsid w:val="00273E71"/>
    <w:rsid w:val="002750DA"/>
    <w:rsid w:val="00284013"/>
    <w:rsid w:val="00285B44"/>
    <w:rsid w:val="00290DA8"/>
    <w:rsid w:val="0029677E"/>
    <w:rsid w:val="002A35AD"/>
    <w:rsid w:val="002A41AF"/>
    <w:rsid w:val="002A47FA"/>
    <w:rsid w:val="002A519D"/>
    <w:rsid w:val="002A5D26"/>
    <w:rsid w:val="002B1978"/>
    <w:rsid w:val="002B29E1"/>
    <w:rsid w:val="002C5C3C"/>
    <w:rsid w:val="002C66CC"/>
    <w:rsid w:val="002C6BCC"/>
    <w:rsid w:val="002C6CB1"/>
    <w:rsid w:val="002C7784"/>
    <w:rsid w:val="002E3B7C"/>
    <w:rsid w:val="002F76FF"/>
    <w:rsid w:val="003061B5"/>
    <w:rsid w:val="00311C1B"/>
    <w:rsid w:val="0032039F"/>
    <w:rsid w:val="0033644C"/>
    <w:rsid w:val="003448E3"/>
    <w:rsid w:val="00346276"/>
    <w:rsid w:val="00350EA8"/>
    <w:rsid w:val="00350FEB"/>
    <w:rsid w:val="00362667"/>
    <w:rsid w:val="00364216"/>
    <w:rsid w:val="003703C8"/>
    <w:rsid w:val="0037192A"/>
    <w:rsid w:val="003748D4"/>
    <w:rsid w:val="003779A2"/>
    <w:rsid w:val="00385E08"/>
    <w:rsid w:val="00387E66"/>
    <w:rsid w:val="0039177A"/>
    <w:rsid w:val="003A2205"/>
    <w:rsid w:val="003A4110"/>
    <w:rsid w:val="003A5371"/>
    <w:rsid w:val="003A5DDB"/>
    <w:rsid w:val="003A74BA"/>
    <w:rsid w:val="003B33B1"/>
    <w:rsid w:val="003C0006"/>
    <w:rsid w:val="003C7D53"/>
    <w:rsid w:val="003D0658"/>
    <w:rsid w:val="003D0723"/>
    <w:rsid w:val="003D231C"/>
    <w:rsid w:val="003D2F00"/>
    <w:rsid w:val="003D2F09"/>
    <w:rsid w:val="003D4600"/>
    <w:rsid w:val="003D5536"/>
    <w:rsid w:val="003D5AC7"/>
    <w:rsid w:val="003D71F5"/>
    <w:rsid w:val="003E0573"/>
    <w:rsid w:val="003E75BB"/>
    <w:rsid w:val="003F53E6"/>
    <w:rsid w:val="00402615"/>
    <w:rsid w:val="00404306"/>
    <w:rsid w:val="00406338"/>
    <w:rsid w:val="00407492"/>
    <w:rsid w:val="00416084"/>
    <w:rsid w:val="004162FF"/>
    <w:rsid w:val="00423CDF"/>
    <w:rsid w:val="00430844"/>
    <w:rsid w:val="00431C00"/>
    <w:rsid w:val="004320C2"/>
    <w:rsid w:val="00443E1F"/>
    <w:rsid w:val="00450821"/>
    <w:rsid w:val="00460F21"/>
    <w:rsid w:val="00461644"/>
    <w:rsid w:val="00461D36"/>
    <w:rsid w:val="0046243A"/>
    <w:rsid w:val="0047245F"/>
    <w:rsid w:val="00486850"/>
    <w:rsid w:val="00490363"/>
    <w:rsid w:val="004A1310"/>
    <w:rsid w:val="004A3DCA"/>
    <w:rsid w:val="004A5FFB"/>
    <w:rsid w:val="004B19CE"/>
    <w:rsid w:val="004B555A"/>
    <w:rsid w:val="004B6CDB"/>
    <w:rsid w:val="004B7948"/>
    <w:rsid w:val="004C15FC"/>
    <w:rsid w:val="004C481D"/>
    <w:rsid w:val="004C6586"/>
    <w:rsid w:val="004C677A"/>
    <w:rsid w:val="004C7C53"/>
    <w:rsid w:val="004C7CA5"/>
    <w:rsid w:val="004D61F2"/>
    <w:rsid w:val="004E3860"/>
    <w:rsid w:val="004E55AE"/>
    <w:rsid w:val="004F04A1"/>
    <w:rsid w:val="004F1740"/>
    <w:rsid w:val="004F7500"/>
    <w:rsid w:val="005018A5"/>
    <w:rsid w:val="005021A0"/>
    <w:rsid w:val="005101B9"/>
    <w:rsid w:val="005248EC"/>
    <w:rsid w:val="00526F18"/>
    <w:rsid w:val="0053622E"/>
    <w:rsid w:val="00536D03"/>
    <w:rsid w:val="00542F61"/>
    <w:rsid w:val="0054353D"/>
    <w:rsid w:val="00557592"/>
    <w:rsid w:val="00572EA4"/>
    <w:rsid w:val="00575F91"/>
    <w:rsid w:val="00580965"/>
    <w:rsid w:val="00582C61"/>
    <w:rsid w:val="005917BA"/>
    <w:rsid w:val="00594B41"/>
    <w:rsid w:val="00595E53"/>
    <w:rsid w:val="005C7FDB"/>
    <w:rsid w:val="005D2FC2"/>
    <w:rsid w:val="005D3540"/>
    <w:rsid w:val="005D62E0"/>
    <w:rsid w:val="005D79FF"/>
    <w:rsid w:val="005E1929"/>
    <w:rsid w:val="005E2DDA"/>
    <w:rsid w:val="005F2657"/>
    <w:rsid w:val="005F6B6F"/>
    <w:rsid w:val="005F7BA6"/>
    <w:rsid w:val="00602E49"/>
    <w:rsid w:val="006041F6"/>
    <w:rsid w:val="00606AF9"/>
    <w:rsid w:val="00612FE3"/>
    <w:rsid w:val="00617695"/>
    <w:rsid w:val="006202AE"/>
    <w:rsid w:val="00620D20"/>
    <w:rsid w:val="00620F60"/>
    <w:rsid w:val="00623928"/>
    <w:rsid w:val="00625665"/>
    <w:rsid w:val="00634423"/>
    <w:rsid w:val="00640E0C"/>
    <w:rsid w:val="006451F6"/>
    <w:rsid w:val="00646582"/>
    <w:rsid w:val="00646D1E"/>
    <w:rsid w:val="00651B45"/>
    <w:rsid w:val="0065392E"/>
    <w:rsid w:val="00660FFA"/>
    <w:rsid w:val="006615C6"/>
    <w:rsid w:val="00670329"/>
    <w:rsid w:val="00672100"/>
    <w:rsid w:val="0067629C"/>
    <w:rsid w:val="00680630"/>
    <w:rsid w:val="00680C21"/>
    <w:rsid w:val="00683334"/>
    <w:rsid w:val="00683B27"/>
    <w:rsid w:val="006921C9"/>
    <w:rsid w:val="00696F16"/>
    <w:rsid w:val="0069762A"/>
    <w:rsid w:val="006A0D94"/>
    <w:rsid w:val="006A127D"/>
    <w:rsid w:val="006A4A02"/>
    <w:rsid w:val="006B3E98"/>
    <w:rsid w:val="006C400E"/>
    <w:rsid w:val="006E294E"/>
    <w:rsid w:val="006F0794"/>
    <w:rsid w:val="006F7002"/>
    <w:rsid w:val="006F7EAB"/>
    <w:rsid w:val="00700741"/>
    <w:rsid w:val="00701D5A"/>
    <w:rsid w:val="00702C46"/>
    <w:rsid w:val="00704A29"/>
    <w:rsid w:val="00713026"/>
    <w:rsid w:val="00714AF3"/>
    <w:rsid w:val="00715279"/>
    <w:rsid w:val="00726656"/>
    <w:rsid w:val="00734066"/>
    <w:rsid w:val="00736484"/>
    <w:rsid w:val="00737BC3"/>
    <w:rsid w:val="00752AAE"/>
    <w:rsid w:val="007550C0"/>
    <w:rsid w:val="007568FB"/>
    <w:rsid w:val="0076400F"/>
    <w:rsid w:val="00766D5F"/>
    <w:rsid w:val="0077266E"/>
    <w:rsid w:val="00775975"/>
    <w:rsid w:val="00785BE5"/>
    <w:rsid w:val="00786BB3"/>
    <w:rsid w:val="0078769B"/>
    <w:rsid w:val="00790C2F"/>
    <w:rsid w:val="0079202F"/>
    <w:rsid w:val="007B4C4E"/>
    <w:rsid w:val="007C0154"/>
    <w:rsid w:val="007C45D0"/>
    <w:rsid w:val="007C5F4F"/>
    <w:rsid w:val="007C60E6"/>
    <w:rsid w:val="007D06C2"/>
    <w:rsid w:val="007D4C0F"/>
    <w:rsid w:val="007E3682"/>
    <w:rsid w:val="007F29F8"/>
    <w:rsid w:val="007F7720"/>
    <w:rsid w:val="00802A93"/>
    <w:rsid w:val="00802C8C"/>
    <w:rsid w:val="00804614"/>
    <w:rsid w:val="00805DF0"/>
    <w:rsid w:val="00810F2B"/>
    <w:rsid w:val="00812D5D"/>
    <w:rsid w:val="0081384E"/>
    <w:rsid w:val="00815DBE"/>
    <w:rsid w:val="00817A47"/>
    <w:rsid w:val="00820A73"/>
    <w:rsid w:val="00830C83"/>
    <w:rsid w:val="00833006"/>
    <w:rsid w:val="008364AB"/>
    <w:rsid w:val="00840192"/>
    <w:rsid w:val="0084239C"/>
    <w:rsid w:val="00844263"/>
    <w:rsid w:val="00850B8F"/>
    <w:rsid w:val="0085209E"/>
    <w:rsid w:val="00861962"/>
    <w:rsid w:val="00871F39"/>
    <w:rsid w:val="00875149"/>
    <w:rsid w:val="0087601B"/>
    <w:rsid w:val="00880025"/>
    <w:rsid w:val="00886B4F"/>
    <w:rsid w:val="00890B15"/>
    <w:rsid w:val="00891BD2"/>
    <w:rsid w:val="00896432"/>
    <w:rsid w:val="008A217E"/>
    <w:rsid w:val="008A75F2"/>
    <w:rsid w:val="008A77B0"/>
    <w:rsid w:val="008A7D15"/>
    <w:rsid w:val="008B313F"/>
    <w:rsid w:val="008B43E9"/>
    <w:rsid w:val="008C4537"/>
    <w:rsid w:val="008C512F"/>
    <w:rsid w:val="008D0BC4"/>
    <w:rsid w:val="008D73A1"/>
    <w:rsid w:val="008F12C9"/>
    <w:rsid w:val="00900110"/>
    <w:rsid w:val="009102EB"/>
    <w:rsid w:val="00913189"/>
    <w:rsid w:val="00915A24"/>
    <w:rsid w:val="009214F2"/>
    <w:rsid w:val="0093455A"/>
    <w:rsid w:val="00942F1D"/>
    <w:rsid w:val="00950F50"/>
    <w:rsid w:val="00951703"/>
    <w:rsid w:val="00952D74"/>
    <w:rsid w:val="00953EB5"/>
    <w:rsid w:val="00954623"/>
    <w:rsid w:val="009557D2"/>
    <w:rsid w:val="00955DBB"/>
    <w:rsid w:val="00964EBD"/>
    <w:rsid w:val="009652A3"/>
    <w:rsid w:val="009713EA"/>
    <w:rsid w:val="00971534"/>
    <w:rsid w:val="009828D7"/>
    <w:rsid w:val="00990DB3"/>
    <w:rsid w:val="009946D0"/>
    <w:rsid w:val="009A15B1"/>
    <w:rsid w:val="009B1B6A"/>
    <w:rsid w:val="009B2EDC"/>
    <w:rsid w:val="009B316F"/>
    <w:rsid w:val="009B3A2B"/>
    <w:rsid w:val="009B43CD"/>
    <w:rsid w:val="009B443D"/>
    <w:rsid w:val="009B4EAA"/>
    <w:rsid w:val="009B6080"/>
    <w:rsid w:val="009B7E71"/>
    <w:rsid w:val="009C7C58"/>
    <w:rsid w:val="009D2633"/>
    <w:rsid w:val="009E1A38"/>
    <w:rsid w:val="009E2437"/>
    <w:rsid w:val="009F2889"/>
    <w:rsid w:val="009F3CE7"/>
    <w:rsid w:val="009F7E6C"/>
    <w:rsid w:val="00A06E37"/>
    <w:rsid w:val="00A22033"/>
    <w:rsid w:val="00A23F55"/>
    <w:rsid w:val="00A2593A"/>
    <w:rsid w:val="00A400C4"/>
    <w:rsid w:val="00A4241E"/>
    <w:rsid w:val="00A5150C"/>
    <w:rsid w:val="00A57F7B"/>
    <w:rsid w:val="00A60176"/>
    <w:rsid w:val="00A61E63"/>
    <w:rsid w:val="00A656BC"/>
    <w:rsid w:val="00A731D0"/>
    <w:rsid w:val="00A731F1"/>
    <w:rsid w:val="00A74941"/>
    <w:rsid w:val="00A75904"/>
    <w:rsid w:val="00A7738E"/>
    <w:rsid w:val="00A7786C"/>
    <w:rsid w:val="00A8068E"/>
    <w:rsid w:val="00A9199C"/>
    <w:rsid w:val="00A95CDC"/>
    <w:rsid w:val="00AA60A5"/>
    <w:rsid w:val="00AA6900"/>
    <w:rsid w:val="00AB23F1"/>
    <w:rsid w:val="00AB5013"/>
    <w:rsid w:val="00AC6BAB"/>
    <w:rsid w:val="00AC71D3"/>
    <w:rsid w:val="00AD1EF3"/>
    <w:rsid w:val="00AD5A65"/>
    <w:rsid w:val="00AE260D"/>
    <w:rsid w:val="00AE6C88"/>
    <w:rsid w:val="00AE789C"/>
    <w:rsid w:val="00B018C1"/>
    <w:rsid w:val="00B0727E"/>
    <w:rsid w:val="00B1012B"/>
    <w:rsid w:val="00B1184F"/>
    <w:rsid w:val="00B1231C"/>
    <w:rsid w:val="00B3582E"/>
    <w:rsid w:val="00B37D64"/>
    <w:rsid w:val="00B40485"/>
    <w:rsid w:val="00B43F4A"/>
    <w:rsid w:val="00B47438"/>
    <w:rsid w:val="00B50D80"/>
    <w:rsid w:val="00B564BB"/>
    <w:rsid w:val="00B566EA"/>
    <w:rsid w:val="00B63CD6"/>
    <w:rsid w:val="00B6662A"/>
    <w:rsid w:val="00B673FD"/>
    <w:rsid w:val="00B67A99"/>
    <w:rsid w:val="00B76CC7"/>
    <w:rsid w:val="00B82621"/>
    <w:rsid w:val="00B838FD"/>
    <w:rsid w:val="00B873E6"/>
    <w:rsid w:val="00B9570F"/>
    <w:rsid w:val="00B97ED7"/>
    <w:rsid w:val="00BA6046"/>
    <w:rsid w:val="00BB06B4"/>
    <w:rsid w:val="00BB3385"/>
    <w:rsid w:val="00BD47AC"/>
    <w:rsid w:val="00BD7235"/>
    <w:rsid w:val="00BE059B"/>
    <w:rsid w:val="00BE2166"/>
    <w:rsid w:val="00BE7278"/>
    <w:rsid w:val="00BE7C7A"/>
    <w:rsid w:val="00BF249E"/>
    <w:rsid w:val="00C02F15"/>
    <w:rsid w:val="00C062CB"/>
    <w:rsid w:val="00C079FA"/>
    <w:rsid w:val="00C11A5B"/>
    <w:rsid w:val="00C14AEB"/>
    <w:rsid w:val="00C16D48"/>
    <w:rsid w:val="00C202C0"/>
    <w:rsid w:val="00C21C92"/>
    <w:rsid w:val="00C23252"/>
    <w:rsid w:val="00C24283"/>
    <w:rsid w:val="00C24981"/>
    <w:rsid w:val="00C26306"/>
    <w:rsid w:val="00C30D57"/>
    <w:rsid w:val="00C312BA"/>
    <w:rsid w:val="00C31DEC"/>
    <w:rsid w:val="00C36F1B"/>
    <w:rsid w:val="00C3788A"/>
    <w:rsid w:val="00C444E2"/>
    <w:rsid w:val="00C479EC"/>
    <w:rsid w:val="00C53176"/>
    <w:rsid w:val="00C53D48"/>
    <w:rsid w:val="00C627D2"/>
    <w:rsid w:val="00C76F44"/>
    <w:rsid w:val="00C82800"/>
    <w:rsid w:val="00C94AB6"/>
    <w:rsid w:val="00C953B4"/>
    <w:rsid w:val="00C97602"/>
    <w:rsid w:val="00CB7E58"/>
    <w:rsid w:val="00CC2261"/>
    <w:rsid w:val="00CC34A6"/>
    <w:rsid w:val="00CD25DA"/>
    <w:rsid w:val="00CD45C0"/>
    <w:rsid w:val="00CD5BE0"/>
    <w:rsid w:val="00CE0E37"/>
    <w:rsid w:val="00CE33AF"/>
    <w:rsid w:val="00CE4ACC"/>
    <w:rsid w:val="00CE54FC"/>
    <w:rsid w:val="00CE650A"/>
    <w:rsid w:val="00CF4937"/>
    <w:rsid w:val="00D00E58"/>
    <w:rsid w:val="00D03B62"/>
    <w:rsid w:val="00D041F2"/>
    <w:rsid w:val="00D10C38"/>
    <w:rsid w:val="00D21C24"/>
    <w:rsid w:val="00D22166"/>
    <w:rsid w:val="00D2442A"/>
    <w:rsid w:val="00D31E1E"/>
    <w:rsid w:val="00D3200D"/>
    <w:rsid w:val="00D33B15"/>
    <w:rsid w:val="00D35001"/>
    <w:rsid w:val="00D35A07"/>
    <w:rsid w:val="00D3761C"/>
    <w:rsid w:val="00D45BB1"/>
    <w:rsid w:val="00D531F0"/>
    <w:rsid w:val="00D551E6"/>
    <w:rsid w:val="00D616CA"/>
    <w:rsid w:val="00D6275A"/>
    <w:rsid w:val="00D634B0"/>
    <w:rsid w:val="00D64F10"/>
    <w:rsid w:val="00D65193"/>
    <w:rsid w:val="00D74E1E"/>
    <w:rsid w:val="00D763BC"/>
    <w:rsid w:val="00D76511"/>
    <w:rsid w:val="00D807A4"/>
    <w:rsid w:val="00D8246B"/>
    <w:rsid w:val="00D86AC6"/>
    <w:rsid w:val="00D95018"/>
    <w:rsid w:val="00D95BF4"/>
    <w:rsid w:val="00DA21FE"/>
    <w:rsid w:val="00DA2F59"/>
    <w:rsid w:val="00DA3F92"/>
    <w:rsid w:val="00DB7DD2"/>
    <w:rsid w:val="00DC5A9C"/>
    <w:rsid w:val="00DD1241"/>
    <w:rsid w:val="00DD4E16"/>
    <w:rsid w:val="00DD6338"/>
    <w:rsid w:val="00DE0EEB"/>
    <w:rsid w:val="00DE0FE5"/>
    <w:rsid w:val="00DE2AB1"/>
    <w:rsid w:val="00DE480D"/>
    <w:rsid w:val="00DE4A4E"/>
    <w:rsid w:val="00DF0F8F"/>
    <w:rsid w:val="00DF56FA"/>
    <w:rsid w:val="00DF7969"/>
    <w:rsid w:val="00E005C5"/>
    <w:rsid w:val="00E01CAF"/>
    <w:rsid w:val="00E02805"/>
    <w:rsid w:val="00E14086"/>
    <w:rsid w:val="00E22D7D"/>
    <w:rsid w:val="00E25DF8"/>
    <w:rsid w:val="00E36B3E"/>
    <w:rsid w:val="00E46C1A"/>
    <w:rsid w:val="00E62105"/>
    <w:rsid w:val="00E636C9"/>
    <w:rsid w:val="00E85D91"/>
    <w:rsid w:val="00E92514"/>
    <w:rsid w:val="00E93BB3"/>
    <w:rsid w:val="00EA1056"/>
    <w:rsid w:val="00EA25F6"/>
    <w:rsid w:val="00EB2D48"/>
    <w:rsid w:val="00EB547C"/>
    <w:rsid w:val="00EB6D15"/>
    <w:rsid w:val="00EB76FB"/>
    <w:rsid w:val="00EC0C7A"/>
    <w:rsid w:val="00ED39AA"/>
    <w:rsid w:val="00ED5936"/>
    <w:rsid w:val="00EE107B"/>
    <w:rsid w:val="00EE3235"/>
    <w:rsid w:val="00EE35F3"/>
    <w:rsid w:val="00EE4266"/>
    <w:rsid w:val="00EE4983"/>
    <w:rsid w:val="00EF61FD"/>
    <w:rsid w:val="00EF682F"/>
    <w:rsid w:val="00EF6ACE"/>
    <w:rsid w:val="00F03455"/>
    <w:rsid w:val="00F05FD8"/>
    <w:rsid w:val="00F06FA6"/>
    <w:rsid w:val="00F133F3"/>
    <w:rsid w:val="00F24B86"/>
    <w:rsid w:val="00F2671E"/>
    <w:rsid w:val="00F27715"/>
    <w:rsid w:val="00F419B2"/>
    <w:rsid w:val="00F447D3"/>
    <w:rsid w:val="00F45D16"/>
    <w:rsid w:val="00F5768E"/>
    <w:rsid w:val="00F672E8"/>
    <w:rsid w:val="00F72DC9"/>
    <w:rsid w:val="00F75230"/>
    <w:rsid w:val="00F7768B"/>
    <w:rsid w:val="00F81392"/>
    <w:rsid w:val="00F835BD"/>
    <w:rsid w:val="00F86DE9"/>
    <w:rsid w:val="00FA4BFD"/>
    <w:rsid w:val="00FB6BDB"/>
    <w:rsid w:val="00FC1335"/>
    <w:rsid w:val="00FC494B"/>
    <w:rsid w:val="00FC571D"/>
    <w:rsid w:val="00FC7401"/>
    <w:rsid w:val="00FD1E3F"/>
    <w:rsid w:val="00FD6D68"/>
    <w:rsid w:val="00FD79BF"/>
    <w:rsid w:val="00FE2E5A"/>
    <w:rsid w:val="00FE4994"/>
    <w:rsid w:val="00FE67B5"/>
    <w:rsid w:val="00FF153A"/>
    <w:rsid w:val="00FF2781"/>
    <w:rsid w:val="00FF401F"/>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6D098-D32E-403D-B15A-441D5764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CB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ACE"/>
    <w:rPr>
      <w:color w:val="0000FF" w:themeColor="hyperlink"/>
      <w:u w:val="single"/>
    </w:rPr>
  </w:style>
  <w:style w:type="paragraph" w:styleId="ListParagraph">
    <w:name w:val="List Paragraph"/>
    <w:basedOn w:val="Normal"/>
    <w:uiPriority w:val="34"/>
    <w:qFormat/>
    <w:rsid w:val="00EF6ACE"/>
    <w:pPr>
      <w:ind w:left="720"/>
      <w:contextualSpacing/>
    </w:pPr>
  </w:style>
  <w:style w:type="character" w:customStyle="1" w:styleId="apple-converted-space">
    <w:name w:val="apple-converted-space"/>
    <w:basedOn w:val="DefaultParagraphFont"/>
    <w:rsid w:val="00C24283"/>
  </w:style>
  <w:style w:type="paragraph" w:styleId="Caption">
    <w:name w:val="caption"/>
    <w:basedOn w:val="Normal"/>
    <w:next w:val="Normal"/>
    <w:uiPriority w:val="35"/>
    <w:unhideWhenUsed/>
    <w:qFormat/>
    <w:rsid w:val="009214F2"/>
    <w:pPr>
      <w:spacing w:after="200" w:line="240" w:lineRule="auto"/>
    </w:pPr>
    <w:rPr>
      <w:b/>
      <w:bCs/>
      <w:color w:val="4F81BD" w:themeColor="accent1"/>
      <w:sz w:val="18"/>
      <w:szCs w:val="18"/>
    </w:rPr>
  </w:style>
  <w:style w:type="table" w:styleId="TableGrid">
    <w:name w:val="Table Grid"/>
    <w:basedOn w:val="TableNormal"/>
    <w:uiPriority w:val="59"/>
    <w:rsid w:val="0084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3C8"/>
    <w:pPr>
      <w:tabs>
        <w:tab w:val="center" w:pos="4680"/>
        <w:tab w:val="right" w:pos="9360"/>
      </w:tabs>
      <w:spacing w:line="240" w:lineRule="auto"/>
    </w:pPr>
  </w:style>
  <w:style w:type="character" w:customStyle="1" w:styleId="HeaderChar">
    <w:name w:val="Header Char"/>
    <w:basedOn w:val="DefaultParagraphFont"/>
    <w:link w:val="Header"/>
    <w:uiPriority w:val="99"/>
    <w:rsid w:val="003703C8"/>
    <w:rPr>
      <w:rFonts w:ascii="Times New Roman" w:hAnsi="Times New Roman"/>
      <w:sz w:val="24"/>
    </w:rPr>
  </w:style>
  <w:style w:type="paragraph" w:styleId="Footer">
    <w:name w:val="footer"/>
    <w:basedOn w:val="Normal"/>
    <w:link w:val="FooterChar"/>
    <w:uiPriority w:val="99"/>
    <w:unhideWhenUsed/>
    <w:rsid w:val="003703C8"/>
    <w:pPr>
      <w:tabs>
        <w:tab w:val="center" w:pos="4680"/>
        <w:tab w:val="right" w:pos="9360"/>
      </w:tabs>
      <w:spacing w:line="240" w:lineRule="auto"/>
    </w:pPr>
  </w:style>
  <w:style w:type="character" w:customStyle="1" w:styleId="FooterChar">
    <w:name w:val="Footer Char"/>
    <w:basedOn w:val="DefaultParagraphFont"/>
    <w:link w:val="Footer"/>
    <w:uiPriority w:val="99"/>
    <w:rsid w:val="003703C8"/>
    <w:rPr>
      <w:rFonts w:ascii="Times New Roman" w:hAnsi="Times New Roman"/>
      <w:sz w:val="24"/>
    </w:rPr>
  </w:style>
  <w:style w:type="table" w:styleId="TableGridLight">
    <w:name w:val="Grid Table Light"/>
    <w:basedOn w:val="TableNormal"/>
    <w:uiPriority w:val="40"/>
    <w:rsid w:val="00053B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53B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99095">
      <w:bodyDiv w:val="1"/>
      <w:marLeft w:val="0"/>
      <w:marRight w:val="0"/>
      <w:marTop w:val="0"/>
      <w:marBottom w:val="0"/>
      <w:divBdr>
        <w:top w:val="none" w:sz="0" w:space="0" w:color="auto"/>
        <w:left w:val="none" w:sz="0" w:space="0" w:color="auto"/>
        <w:bottom w:val="none" w:sz="0" w:space="0" w:color="auto"/>
        <w:right w:val="none" w:sz="0" w:space="0" w:color="auto"/>
      </w:divBdr>
    </w:div>
    <w:div w:id="20893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key.com/product-detail/en/TSOP38238/751-1227-ND/1681362" TargetMode="External"/><Relationship Id="rId13"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yperlink" Target="http://www.adafruit.com/products/389" TargetMode="Externa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dafruit.com/datasheets/l293d.pdf" TargetMode="External"/><Relationship Id="rId4" Type="http://schemas.openxmlformats.org/officeDocument/2006/relationships/webSettings" Target="webSettings.xml"/><Relationship Id="rId9" Type="http://schemas.openxmlformats.org/officeDocument/2006/relationships/hyperlink" Target="http://www.adafruit.com/datasheets/tsop382.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dc:creator>
  <cp:lastModifiedBy>Michael Tsehaie</cp:lastModifiedBy>
  <cp:revision>109</cp:revision>
  <dcterms:created xsi:type="dcterms:W3CDTF">2015-05-03T19:36:00Z</dcterms:created>
  <dcterms:modified xsi:type="dcterms:W3CDTF">2015-05-07T07:59:00Z</dcterms:modified>
</cp:coreProperties>
</file>