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LOC-F014 · AI Employee / Conversation Locale Bridge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LOC-F014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LOC-F014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UNRESOLVED_UNTIL_REAL_REPO_BINDING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wp/loc-f014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LOC-F014 —— AI Employee / Conversation Locale Bridge。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LOC-F014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AC-LOC-008（归属来源：关键词推导、端点表）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Language=en、Locale=en-IN、Currency=INR、Timezone=Asia/Kolkata、Metric 可独立共存。</w:t>
      </w:r>
    </w:p>
    <w:p>
      <w:pPr>
        <w:pStyle w:val="ListBullet"/>
      </w:pPr>
      <w:r>
        <w:t>Then 结果与上述描述一致</w:t>
      </w:r>
    </w:p>
    <w:p>
      <w:pPr>
        <w:pStyle w:val="ListBullet"/>
      </w:pPr>
      <w:r>
        <w:t>原文（DEV.docx §9，一字未改）：Language=en、Locale=en-IN、Currency=INR、Timezone=Asia/Kolkata、Metric 可独立共存。</w:t>
      </w:r>
    </w:p>
    <w:p>
      <w:r>
        <w:t>AC-LOC-009（归属来源：关键词推导、端点表）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preferred vi 的用户开启 AI 会话默认 vi</w:t>
      </w:r>
    </w:p>
    <w:p>
      <w:pPr>
        <w:pStyle w:val="ListBullet"/>
      </w:pPr>
      <w:r>
        <w:t>Then session override=en 后只当前会话 en，新会话恢复 vi。</w:t>
      </w:r>
    </w:p>
    <w:p>
      <w:pPr>
        <w:pStyle w:val="ListBullet"/>
      </w:pPr>
      <w:r>
        <w:t>原文（DEV.docx §9，一字未改）：preferred vi 的用户开启 AI 会话默认 vi；session override=en 后只当前会话 en，新会话恢复 vi。</w:t>
      </w:r>
    </w:p>
    <w:p>
      <w:r>
        <w:t>AC-LOC-011（归属来源：端点表）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后台 UI=zh-CN 时，可编辑 content_locale=en/vi</w:t>
      </w:r>
    </w:p>
    <w:p>
      <w:pPr>
        <w:pStyle w:val="ListBullet"/>
      </w:pPr>
      <w:r>
        <w:t>Then 内容语言变化不改变后台 UI language。</w:t>
      </w:r>
    </w:p>
    <w:p>
      <w:pPr>
        <w:pStyle w:val="ListBullet"/>
      </w:pPr>
      <w:r>
        <w:t>原文（DEV.docx §9，一字未改）：后台 UI=zh-CN 时，可编辑 content_locale=en/vi；内容语言变化不改变后台 UI language。</w:t>
      </w:r>
    </w:p>
    <w:p>
      <w:r>
        <w:t>AC-LOC-022（归属来源：关键词推导、端点表）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Language=en + Locale=en-IN + Currency=INR：AI 用英语回复，但日期/金额/单位/市场表达遵守 India locale policy</w:t>
      </w:r>
    </w:p>
    <w:p>
      <w:pPr>
        <w:pStyle w:val="ListBullet"/>
      </w:pPr>
      <w:r>
        <w:t>Then 不能自动变成美国语境。</w:t>
      </w:r>
    </w:p>
    <w:p>
      <w:pPr>
        <w:pStyle w:val="ListBullet"/>
      </w:pPr>
      <w:r>
        <w:t>原文（DEV.docx §9，一字未改）：Language=en + Locale=en-IN + Currency=INR：AI 用英语回复，但日期/金额/单位/市场表达遵守 India locale policy；不能自动变成美国语境。</w:t>
      </w:r>
    </w:p>
    <w:p>
      <w:r>
        <w:t>AC-LOC-024（归属来源：关键词推导、端点表）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Brand Voice 在不同 locale 可定义正式度/称谓/风格</w:t>
      </w:r>
    </w:p>
    <w:p>
      <w:pPr>
        <w:pStyle w:val="ListBullet"/>
      </w:pPr>
      <w:r>
        <w:t>Then AI 输出必须引用 policy_version，policy 变更后新会话采用新版本，旧 Run Evidence 可复现。</w:t>
      </w:r>
    </w:p>
    <w:p>
      <w:pPr>
        <w:pStyle w:val="ListBullet"/>
      </w:pPr>
      <w:r>
        <w:t>原文（DEV.docx §9，一字未改）：Brand Voice 在不同 locale 可定义正式度/称谓/风格；AI 输出必须引用 policy_version，policy 变更后新会话采用新版本，旧 Run Evidence 可复现。</w:t>
      </w:r>
    </w:p>
    <w:p>
      <w:r>
        <w:t>AC-LOC-025（归属来源：关键词推导、端点表）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AI Runtime retry/resume 不改变原 Run 的 LanguageContext/policy_version</w:t>
      </w:r>
    </w:p>
    <w:p>
      <w:pPr>
        <w:pStyle w:val="ListBullet"/>
      </w:pPr>
      <w:r>
        <w:t>Then 用户显式切换会话语言后才生成新 context revision。</w:t>
      </w:r>
    </w:p>
    <w:p>
      <w:pPr>
        <w:pStyle w:val="ListBullet"/>
      </w:pPr>
      <w:r>
        <w:t>原文（DEV.docx §9，一字未改）：AI Runtime retry/resume 不改变原 Run 的 LanguageContext/policy_version；用户显式切换会话语言后才生成新 context revision。</w:t>
      </w:r>
    </w:p>
    <w:p>
      <w:r>
        <w:t>AC-LOC-027（归属来源：关键词推导、端点表）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AI 外发内容若修改 SKU/价格/数量/尺寸/订单状态等 canonical facts，Language Quality Gate 必须 Hard Fail</w:t>
      </w:r>
    </w:p>
    <w:p>
      <w:pPr>
        <w:pStyle w:val="ListBullet"/>
      </w:pPr>
      <w:r>
        <w:t>Then 不能以“语句更自然”为理由放行。</w:t>
      </w:r>
    </w:p>
    <w:p>
      <w:pPr>
        <w:pStyle w:val="ListBullet"/>
      </w:pPr>
      <w:r>
        <w:t>原文（DEV.docx §9，一字未改）：AI 外发内容若修改 SKU/价格/数量/尺寸/订单状态等 canonical facts，Language Quality Gate 必须 Hard Fail；不能以“语句更自然”为理由放行。</w:t>
      </w:r>
    </w:p>
    <w:p>
      <w:r>
        <w:t>AC-LOC-029（归属来源：关键词推导、端点表）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MCP/TMS 语言工具不可用时，AI 员工仍可使用已发布 LanguagePolicy/Terminology bundle 运行</w:t>
      </w:r>
    </w:p>
    <w:p>
      <w:pPr>
        <w:pStyle w:val="ListBullet"/>
      </w:pPr>
      <w:r>
        <w:t>Then 不能因 Tolgee/MCP down 导致核心会话不可用。</w:t>
      </w:r>
    </w:p>
    <w:p>
      <w:pPr>
        <w:pStyle w:val="ListBullet"/>
      </w:pPr>
      <w:r>
        <w:t>原文（DEV.docx §9，一字未改）：MCP/TMS 语言工具不可用时，AI 员工仍可使用已发布 LanguagePolicy/Terminology bundle 运行；不能因 Tolgee/MCP down 导致核心会话不可用。</w:t>
      </w:r>
    </w:p>
    <w:p>
      <w:r>
        <w:t>AC-LOC-034（归属来源：关键词推导、端点表）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同一 Conversation 从 Web 切到手机/小程序后继续指挥 AI：language context revision、conversation_ref、task_ref 连续</w:t>
      </w:r>
    </w:p>
    <w:p>
      <w:pPr>
        <w:pStyle w:val="ListBullet"/>
      </w:pPr>
      <w:r>
        <w:t>Then 不得因端切换回平台默认语言。</w:t>
      </w:r>
    </w:p>
    <w:p>
      <w:pPr>
        <w:pStyle w:val="ListBullet"/>
      </w:pPr>
      <w:r>
        <w:t>原文（DEV.docx §9，一字未改）：同一 Conversation 从 Web 切到手机/小程序后继续指挥 AI：language context revision、conversation_ref、task_ref 连续；不得因端切换回平台默认语言。</w:t>
      </w:r>
    </w:p>
    <w:p>
      <w:r>
        <w:t>AC-LOC-035（归属来源：关键词推导、端点表）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用户手机用中文下令“把产品发布到美国独立站”：command_language=zh-CN，但 target_output_language=en、target_locale=en-US</w:t>
      </w:r>
    </w:p>
    <w:p>
      <w:pPr>
        <w:pStyle w:val="ListBullet"/>
      </w:pPr>
      <w:r>
        <w:t>Then 最终客户内容按美国语境输出，不能把中文指令语言误当发布语言。</w:t>
      </w:r>
    </w:p>
    <w:p>
      <w:pPr>
        <w:pStyle w:val="ListBullet"/>
      </w:pPr>
      <w:r>
        <w:t>原文（DEV.docx §9，一字未改）：用户手机用中文下令“把产品发布到美国独立站”：command_language=zh-CN，但 target_output_language=en、target_locale=en-US；最终客户内容按美国语境输出，不能把中文指令语言误当发布语言。</w:t>
      </w:r>
    </w:p>
    <w:p>
      <w:r>
        <w:t>AC-LOC-040（归属来源：关键词推导）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同一客户从在线聊天提出需求→手机指挥销售 AI→AI员工协作执行：Message/Conversation/Command/Task refs 可追溯</w:t>
      </w:r>
    </w:p>
    <w:p>
      <w:pPr>
        <w:pStyle w:val="ListBullet"/>
      </w:pPr>
      <w:r>
        <w:t>Then Agent 间传 structured facts，语言文本不得成为 Task/Product/Order SoT。</w:t>
      </w:r>
    </w:p>
    <w:p>
      <w:pPr>
        <w:pStyle w:val="ListBullet"/>
      </w:pPr>
      <w:r>
        <w:t>原文（DEV.docx §9，一字未改）：同一客户从在线聊天提出需求→手机指挥销售 AI→AI员工协作执行：Message/Conversation/Command/Task refs 可追溯，Agent 间传 structured facts，语言文本不得成为 Task/Product/Order SoT。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@Tag("AC-LOC-008")                    // 方便单独跑：mvn test -Dgroups=AC-LOC-008</w:t>
        <w:br/>
        <w:t>void locT008_describeWhatThisCriterionVerifies()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幂等键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/loc/ai/session/language</w:t>
            </w:r>
          </w:p>
        </w:tc>
        <w:tc>
          <w:tcPr>
            <w:tcW w:type="dxa" w:w="2880"/>
          </w:tcPr>
          <w:p>
            <w:r>
              <w:t>conversation_ref</w:t>
            </w:r>
          </w:p>
        </w:tc>
      </w:tr>
    </w:tbl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f014/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