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F-DQ-001 · 质检调度器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F-DQ-001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18:28（仓库 60e59d9）·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F-DQ-001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质检调度器（Dev Quality Run Orchestrator）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WP-DQ-01（同批：F001 + F002）—— 先建立 QualityRun/ScannerRun/NormalizedFinding/GateDecision contract 与 F-OBS evidence 接口。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Owner；Release Owner: Release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wp/F-DQ-001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wp/f-dq-001，从下面那个基线切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F-DQ-001：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目标：把每个 WorkPackage 的开发节点转成可追溯 QualityRun，并派生 required checks；任何 Gate 结果绑定具体 Baseline/Commit/Scope。</w:t>
      </w:r>
    </w:p>
    <w:p>
      <w:r>
        <w:t>In Scope：trigger plan、check applicability、run lifecycle、retry budget、impact expansion、quality status check。</w:t>
      </w:r>
    </w:p>
    <w:p>
      <w:r>
        <w:t>Out of Scope：不拥有 WorkPackage/PR/Merge/Release truth；不自建 CI 平台。</w:t>
      </w:r>
    </w:p>
    <w:p>
      <w:r>
        <w:t>入口 / Route：Backend + /ops/dev-quality/runs</w:t>
      </w:r>
    </w:p>
    <w:p>
      <w:r>
        <w:t>依赖：RC5 Registry；F-OBS-001；F-RELEASE-001；SCM/CI adapter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backend/modules/dev-quality/src/main/java/com/matbox/devquality/orchestrator/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N/A：run/timeline/status/retry link</w:t>
      </w:r>
    </w:p>
    <w:p>
      <w:pPr>
        <w:pStyle w:val="ListBullet"/>
      </w:pPr>
      <w:r>
        <w:t>Protected：不做第二 audit UI</w:t>
      </w:r>
    </w:p>
    <w:p>
      <w:pPr>
        <w:pStyle w:val="ListBullet"/>
      </w:pPr>
      <w:r>
        <w:t>Contract / Dependency：Evidence query + QualityRun API</w:t>
      </w:r>
    </w:p>
    <w:p>
      <w:pPr>
        <w:pStyle w:val="ListBullet"/>
      </w:pPr>
      <w:r>
        <w:t>Acceptance / Test / Evidence：同 WorkPackage 可看每次 run、状态原因与 evidence。</w:t>
      </w:r>
    </w:p>
    <w:p>
      <w:pPr>
        <w:pStyle w:val="Heading3"/>
      </w:pPr>
      <w:r>
        <w:t>Backend/API/Service｜Applicable · Platform Quality</w:t>
      </w:r>
    </w:p>
    <w:p>
      <w:pPr>
        <w:pStyle w:val="ListBullet"/>
      </w:pPr>
      <w:r>
        <w:t>Allowed / N/A：QualityRunService/CheckPlanResolver/GateTriggerService</w:t>
      </w:r>
    </w:p>
    <w:p>
      <w:pPr>
        <w:pStyle w:val="ListBullet"/>
      </w:pPr>
      <w:r>
        <w:t>Protected：禁止自行改 RC5/Release 状态</w:t>
      </w:r>
    </w:p>
    <w:p>
      <w:pPr>
        <w:pStyle w:val="ListBullet"/>
      </w:pPr>
      <w:r>
        <w:t>Contract / Dependency：WorkPackageRef + BaselineRef + CheckSetVersion</w:t>
      </w:r>
    </w:p>
    <w:p>
      <w:pPr>
        <w:pStyle w:val="ListBullet"/>
      </w:pPr>
      <w:r>
        <w:t>Acceptance / Test / Evidence：trigger 幂等；同 event 重放不重复创建有效 run。</w:t>
      </w:r>
    </w:p>
    <w:p>
      <w:pPr>
        <w:pStyle w:val="ListBullet"/>
      </w:pPr>
      <w:r>
        <w:t>Transaction / Idempotency / Retry / Recovery：QualityRun 创建以 WorkPackageID+BaselineID+trigger/phase 形成幂等键；先提交 run 记录再经既有 Outbox/Job 派发 Scanner；重复 trigger/callback 不产生第二有效 run；retry 有上限；进程崩溃后从持久化 run/scanner 状态恢复。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N/A：quality_run/scanner_run 逻辑记录或现有 shared schema extension</w:t>
      </w:r>
    </w:p>
    <w:p>
      <w:pPr>
        <w:pStyle w:val="ListBullet"/>
      </w:pPr>
      <w:r>
        <w:t>Protected：不复制 Feature/PR/Baseline 主表</w:t>
      </w:r>
    </w:p>
    <w:p>
      <w:pPr>
        <w:pStyle w:val="ListBullet"/>
      </w:pPr>
      <w:r>
        <w:t>Contract / Dependency：refs only + optimistic/version guard</w:t>
      </w:r>
    </w:p>
    <w:p>
      <w:pPr>
        <w:pStyle w:val="ListBullet"/>
      </w:pPr>
      <w:r>
        <w:t>Acceptance / Test / Evidence：migration 可升级/回滚；所有 refs 可追溯。</w:t>
      </w:r>
    </w:p>
    <w:p>
      <w:pPr>
        <w:pStyle w:val="Heading3"/>
      </w:pPr>
      <w:r>
        <w:t>Async/Runtime｜Applicable · Shared Reliable Runtime</w:t>
      </w:r>
    </w:p>
    <w:p>
      <w:pPr>
        <w:pStyle w:val="ListBullet"/>
      </w:pPr>
      <w:r>
        <w:t>Allowed / N/A：并发派发 scanner jobs、timeout/retry/cancel</w:t>
      </w:r>
    </w:p>
    <w:p>
      <w:pPr>
        <w:pStyle w:val="ListBullet"/>
      </w:pPr>
      <w:r>
        <w:t>Protected：不建第二 queue/worker system</w:t>
      </w:r>
    </w:p>
    <w:p>
      <w:pPr>
        <w:pStyle w:val="ListBullet"/>
      </w:pPr>
      <w:r>
        <w:t>Contract / Dependency：Job/Outbox contract</w:t>
      </w:r>
    </w:p>
    <w:p>
      <w:pPr>
        <w:pStyle w:val="ListBullet"/>
      </w:pPr>
      <w:r>
        <w:t>Acceptance / Test / Evidence：crash/retry 不丢 run；重复 callback 幂等。</w:t>
      </w:r>
    </w:p>
    <w:p>
      <w:pPr>
        <w:pStyle w:val="Heading3"/>
      </w:pPr>
      <w:r>
        <w:t>Provider/External｜Applicable · Adapter Registry</w:t>
      </w:r>
    </w:p>
    <w:p>
      <w:pPr>
        <w:pStyle w:val="ListBullet"/>
      </w:pPr>
      <w:r>
        <w:t>Allowed / N/A：选择 required adapters</w:t>
      </w:r>
    </w:p>
    <w:p>
      <w:pPr>
        <w:pStyle w:val="ListBullet"/>
      </w:pPr>
      <w:r>
        <w:t>Protected：Provider ID 不成为 core status</w:t>
      </w:r>
    </w:p>
    <w:p>
      <w:pPr>
        <w:pStyle w:val="ListBullet"/>
      </w:pPr>
      <w:r>
        <w:t>Contract / Dependency：ScannerAdapter interface</w:t>
      </w:r>
    </w:p>
    <w:p>
      <w:pPr>
        <w:pStyle w:val="ListBullet"/>
      </w:pPr>
      <w:r>
        <w:t>Acceptance / Test / Evidence：missing adapter =&gt; INCOMPLETE，不可 PASS。</w:t>
      </w:r>
    </w:p>
    <w:p>
      <w:pPr>
        <w:pStyle w:val="Heading3"/>
      </w:pPr>
      <w:r>
        <w:t>Infra/Config｜Applicable · Platform Infra</w:t>
      </w:r>
    </w:p>
    <w:p>
      <w:pPr>
        <w:pStyle w:val="ListBullet"/>
      </w:pPr>
      <w:r>
        <w:t>Allowed / N/A：timeout/concurrency/feature flag/check-set config</w:t>
      </w:r>
    </w:p>
    <w:p>
      <w:pPr>
        <w:pStyle w:val="ListBullet"/>
      </w:pPr>
      <w:r>
        <w:t>Protected：禁止 hardcode prod bypass</w:t>
      </w:r>
    </w:p>
    <w:p>
      <w:pPr>
        <w:pStyle w:val="ListBullet"/>
      </w:pPr>
      <w:r>
        <w:t>Contract / Dependency：versioned CheckSet config</w:t>
      </w:r>
    </w:p>
    <w:p>
      <w:pPr>
        <w:pStyle w:val="ListBullet"/>
      </w:pPr>
      <w:r>
        <w:t>Acceptance / Test / Evidence：配置变化触发 REVALIDATION_REQUIRED。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N/A：orchestrator unit/integration/failure injection</w:t>
      </w:r>
    </w:p>
    <w:p>
      <w:pPr>
        <w:pStyle w:val="ListBullet"/>
      </w:pPr>
      <w:r>
        <w:t>Protected：禁止 mock-only 冒充最终验收</w:t>
      </w:r>
    </w:p>
    <w:p>
      <w:pPr>
        <w:pStyle w:val="ListBullet"/>
      </w:pPr>
      <w:r>
        <w:t>Contract / Dependency：Golden run fixtures</w:t>
      </w:r>
    </w:p>
    <w:p>
      <w:pPr>
        <w:pStyle w:val="ListBullet"/>
      </w:pPr>
      <w:r>
        <w:t>Acceptance / Test / Evidence：重复事件、超时、缺 scanner、重启均可复现。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DQ-T011</w:t>
            </w:r>
          </w:p>
        </w:tc>
        <w:tc>
          <w:tcPr>
            <w:tcW w:type="dxa" w:w="2880"/>
          </w:tcPr>
          <w:p>
            <w:r>
              <w:t>WorkPackage Base Commit 变化</w:t>
            </w:r>
          </w:p>
        </w:tc>
        <w:tc>
          <w:tcPr>
            <w:tcW w:type="dxa" w:w="2880"/>
          </w:tcPr>
          <w:p>
            <w:r>
              <w:t>旧 Quality PASS 失效，REVALIDATION_REQUIRED。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@Tag("DQ-T001")                       // 方便单独跑：mvn test -Dgroups=DQ-T001</w:t>
        <w:br/>
        <w:t>void dqT001_describeWhatThisCriterionVerifies()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可以有多个测试方法（dqT001_a、dqT001_b…），但不能一条都没有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/dq/quality-runs</w:t>
            </w:r>
          </w:p>
        </w:tc>
        <w:tc>
          <w:tcPr>
            <w:tcW w:type="dxa" w:w="2160"/>
          </w:tcPr>
          <w:p>
            <w:r>
              <w:t>创建QualityRun（幂等键：WorkPackageID+BaselineID+trigger/phase）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</w:t>
            </w:r>
          </w:p>
        </w:tc>
        <w:tc>
          <w:tcPr>
            <w:tcW w:type="dxa" w:w="2160"/>
          </w:tcPr>
          <w:p>
            <w:r>
              <w:t>查询QualityRun详情+状态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/dq/quality-runs/{qualityRunId}/cancel</w:t>
            </w:r>
          </w:p>
        </w:tc>
        <w:tc>
          <w:tcPr>
            <w:tcW w:type="dxa" w:w="2160"/>
          </w:tcPr>
          <w:p>
            <w:r>
              <w:t>取消进行中的QualityRun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dq_quality_run (</w:t>
        <w:br/>
        <w:t xml:space="preserve">    quality_run_id UUID PRIMARY KEY DEFAULT gen_random_uuid(),</w:t>
        <w:br/>
        <w:t xml:space="preserve">    tenant_id UUID NOT NULL,</w:t>
        <w:br/>
        <w:t xml:space="preserve">    trigger_type VARCHAR(32) NOT NULL,</w:t>
        <w:br/>
        <w:t xml:space="preserve">    phase VARCHAR(32) NOT NULL,</w:t>
        <w:br/>
        <w:t xml:space="preserve">    feature_id VARCHAR(64) NOT NULL,</w:t>
        <w:br/>
        <w:t xml:space="preserve">    work_package_id VARCHAR(64) NOT NULL,</w:t>
        <w:br/>
        <w:t xml:space="preserve">    baseline_id VARCHAR(64),</w:t>
        <w:br/>
        <w:t xml:space="preserve">    base_commit VARCHAR(64) NOT NULL,</w:t>
        <w:br/>
        <w:t xml:space="preserve">    head_commit VARCHAR(64),</w:t>
        <w:br/>
        <w:t xml:space="preserve">    integration_commit VARCHAR(64),</w:t>
        <w:br/>
        <w:t xml:space="preserve">    release_artifact_ref VARCHAR(64),</w:t>
        <w:br/>
        <w:t xml:space="preserve">    required_check_set_version VARCHAR(32) NOT NULL,</w:t>
        <w:br/>
        <w:t xml:space="preserve">    policy_version VARCHAR(32) NOT NULL,</w:t>
        <w:br/>
        <w:t xml:space="preserve">    parent_quality_run_id UUID REFERENCES dq_quality_run(quality_run_id),</w:t>
        <w:br/>
        <w:t xml:space="preserve">    impact_scope JSONB,</w:t>
        <w:br/>
        <w:t xml:space="preserve">    status VARCHAR(32) NOT NULL DEFAULT 'CREATED',</w:t>
        <w:br/>
        <w:t xml:space="preserve">    idempotency_key VARCHAR(256) NOT NULL,</w:t>
        <w:br/>
        <w:t xml:space="preserve">    triggered_by VARCHAR(128) NOT NULL,</w:t>
        <w:br/>
        <w:t xml:space="preserve">    evidence_bundle_ref VARCHAR(128),</w:t>
        <w:br/>
        <w:t xml:space="preserve">    created_at TIMESTAMPTZ NOT NULL DEFAULT now(),</w:t>
        <w:br/>
        <w:t xml:space="preserve">    started_at TIMESTAMPTZ,</w:t>
        <w:br/>
        <w:t xml:space="preserve">    finished_at TIMESTAMPTZ,</w:t>
        <w:br/>
        <w:t xml:space="preserve">    UNIQUE (tenant_id, work_package_id, baseline_id, trigger_type, phase, idempotency_key)</w:t>
        <w:br/>
        <w:t>);</w:t>
        <w:br/>
        <w:br/>
        <w:t>CREATE TABLE dq_scanner_run (</w:t>
        <w:br/>
        <w:t xml:space="preserve">    scanner_run_id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adapter_type VARCHAR(32) NOT NULL, -- SONARQUBE|OPENGREP|BETTERLEAKS|GITLEAKS|TRIVY|ARCH_GUARD|OPA|AI_REVIEW</w:t>
        <w:br/>
        <w:t xml:space="preserve">    tool_version VARCHAR(64) NOT NULL,</w:t>
        <w:br/>
        <w:t xml:space="preserve">    tool_commit_or_digest VARCHAR(128) NOT NULL,</w:t>
        <w:br/>
        <w:t xml:space="preserve">    config_digest VARCHAR(128) NOT NULL,</w:t>
        <w:br/>
        <w:t xml:space="preserve">    target_scope JSONB,</w:t>
        <w:br/>
        <w:t xml:space="preserve">    status VARCHAR(32) NOT NULL,</w:t>
        <w:br/>
        <w:t xml:space="preserve">    exit_code INT,</w:t>
        <w:br/>
        <w:t xml:space="preserve">    error_class VARCHAR(64),</w:t>
        <w:br/>
        <w:t xml:space="preserve">    is_partial BOOLEAN NOT NULL DEFAULT false,</w:t>
        <w:br/>
        <w:t xml:space="preserve">    started_at TIMESTAMPTZ,</w:t>
        <w:br/>
        <w:t xml:space="preserve">    completed_at TIMESTAMPTZ,</w:t>
        <w:br/>
        <w:t xml:space="preserve">    raw_evidence_ref VARCHAR(128),</w:t>
        <w:br/>
        <w:t xml:space="preserve">    normalized_finding_count INT NOT NULL DEFAULT 0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orchestrator/         # F-DQ-001：QualityRunService, CheckPlanResolver, GateTriggerService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BE-01 QualityRunService + CheckPlanResolver + GateTriggerService（F-DQ-001）</w:t>
      </w:r>
    </w:p>
    <w:p>
      <w:pPr>
        <w:pStyle w:val="ListBullet"/>
      </w:pPr>
      <w:r>
        <w:t>FE-01 QualityRun时间线/状态/重试链路视图（F-DQ-001）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第9节表15；七类施工面来自第10节；验收标准来自第13节（归属为推导）；可写路径来自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