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F-DQ-004 · OpenGrep 适配器 + 自有规则包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F-DQ-004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18:52（仓库 9ab99f6）·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F-DQ-004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OpenGrep 适配器 + 自有规则包（OpenGrep SAST Adapter + Matbox RulePack）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G-STAGE10-REPO-001；真实 repo rule tuning required before hardening custom rules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WP-DQ-03（同批：F004 + F007）—— OpenGrep adapter + Matbox architecture/contract guard。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AppSec/Quality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wp/F-DQ-004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wp/f-dq-004，从下面那个基线切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F-DQ-004：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目标：提供 SAST、差异扫描和 Matbox 自定义静态/语义规则；把核心错误与 findings 分离。</w:t>
      </w:r>
    </w:p>
    <w:p>
      <w:r>
        <w:t>In Scope：rule pack、target scope、baseline/diff、JSON/SARIF、strict/error mapping、timeout。</w:t>
      </w:r>
    </w:p>
    <w:p>
      <w:r>
        <w:t>Out of Scope：不把 OpenGrep 当唯一 security truth；不在无证据时把所有 warning 设为 Hard Gate。</w:t>
      </w:r>
    </w:p>
    <w:p>
      <w:r>
        <w:t>入口 / Route：CI runner + rule repository</w:t>
      </w:r>
    </w:p>
    <w:p>
      <w:r>
        <w:t>依赖：F-DQ-001/002；RC5 Base Commit/Protected Scope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backend/modules/dev-quality/src/main/java/com/matbox/devquality/adapters/opengrep/</w:t>
      </w:r>
    </w:p>
    <w:p>
      <w:pPr>
        <w:pStyle w:val="ListBullet"/>
      </w:pPr>
      <w:r>
        <w:t>backend/modules/dev-quality/src/main/java/com/matbox/devquality/adapters/opengrep/rulepacks/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OpenGrepAdapter</w:t>
      </w:r>
    </w:p>
    <w:p>
      <w:pPr>
        <w:pStyle w:val="ListBullet"/>
      </w:pPr>
      <w:r>
        <w:t>Allowed / N/A：scan changed/affected target + rule config</w:t>
      </w:r>
    </w:p>
    <w:p>
      <w:pPr>
        <w:pStyle w:val="ListBullet"/>
      </w:pPr>
      <w:r>
        <w:t>Protected：不得把 fatal core error 映射 0 findings</w:t>
      </w:r>
    </w:p>
    <w:p>
      <w:pPr>
        <w:pStyle w:val="ListBullet"/>
      </w:pPr>
      <w:r>
        <w:t>Contract / Dependency：OpenGrepAdapterResult</w:t>
      </w:r>
    </w:p>
    <w:p>
      <w:pPr>
        <w:pStyle w:val="ListBullet"/>
      </w:pPr>
      <w:r>
        <w:t>Acceptance / Test / Evidence：core/parser/config error 与 finding blocking 分离。</w:t>
      </w:r>
    </w:p>
    <w:p>
      <w:pPr>
        <w:pStyle w:val="ListBullet"/>
      </w:pPr>
      <w:r>
        <w:t>Transaction / Idempotency / Retry / Recovery：扫描过程无 Matbox 业务 DB 事务；结果写 Evidence 前绑定 commit+rulepack/config digest；同一 run 重放按 fingerprint 幂等去重；timeout/engine/config/baseline worktree error 受控重试或 BLOCKED；恢复必须重新确认 target/baseline 未漂移。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N/A：规则版本引用；finding 落共享 evidence</w:t>
      </w:r>
    </w:p>
    <w:p>
      <w:pPr>
        <w:pStyle w:val="ListBullet"/>
      </w:pPr>
      <w:r>
        <w:t>Protected：不复制源码</w:t>
      </w:r>
    </w:p>
    <w:p>
      <w:pPr>
        <w:pStyle w:val="ListBullet"/>
      </w:pPr>
      <w:r>
        <w:t>Contract / Dependency：RulePackVersion + EvidenceRef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N/A：parallel file scan/timeouts/diff worktree</w:t>
      </w:r>
    </w:p>
    <w:p>
      <w:pPr>
        <w:pStyle w:val="ListBullet"/>
      </w:pPr>
      <w:r>
        <w:t>Protected：baseline/worktree failure不能 PASS</w:t>
      </w:r>
    </w:p>
    <w:p>
      <w:pPr>
        <w:pStyle w:val="ListBullet"/>
      </w:pPr>
      <w:r>
        <w:t>Contract / Dependency：runner contract</w:t>
      </w:r>
    </w:p>
    <w:p>
      <w:pPr>
        <w:pStyle w:val="ListBullet"/>
      </w:pPr>
      <w:r>
        <w:t>Acceptance / Test / Evidence：baseline checkout/normalize failure =&gt; SCANNER_ERROR。</w:t>
      </w:r>
    </w:p>
    <w:p>
      <w:pPr>
        <w:pStyle w:val="Heading3"/>
      </w:pPr>
      <w:r>
        <w:t>Provider/External｜Applicable · OpenGrep binary/rules</w:t>
      </w:r>
    </w:p>
    <w:p>
      <w:pPr>
        <w:pStyle w:val="ListBullet"/>
      </w:pPr>
      <w:r>
        <w:t>Allowed / N/A：pinned binary + internal rule pack</w:t>
      </w:r>
    </w:p>
    <w:p>
      <w:pPr>
        <w:pStyle w:val="ListBullet"/>
      </w:pPr>
      <w:r>
        <w:t>Protected：外部 registry 网络依赖默认关闭/受控</w:t>
      </w:r>
    </w:p>
    <w:p>
      <w:pPr>
        <w:pStyle w:val="ListBullet"/>
      </w:pPr>
      <w:r>
        <w:t>Contract / Dependency：ScannerArtifactRef</w:t>
      </w:r>
    </w:p>
    <w:p>
      <w:pPr>
        <w:pStyle w:val="ListBullet"/>
      </w:pPr>
      <w:r>
        <w:t>Acceptance / Test / Evidence：离线/镜像可复现。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N/A：container digest/cpu/mem/timeout</w:t>
      </w:r>
    </w:p>
    <w:p>
      <w:pPr>
        <w:pStyle w:val="ListBullet"/>
      </w:pPr>
      <w:r>
        <w:t>Protected：禁止 unpinned latest</w:t>
      </w:r>
    </w:p>
    <w:p>
      <w:pPr>
        <w:pStyle w:val="ListBullet"/>
      </w:pPr>
      <w:r>
        <w:t>Contract / Dependency：tool manifest</w:t>
      </w:r>
    </w:p>
    <w:p>
      <w:pPr>
        <w:pStyle w:val="ListBullet"/>
      </w:pPr>
      <w:r>
        <w:t>Acceptance / Test / Evidence：checksum/digest + rollback。</w:t>
      </w:r>
    </w:p>
    <w:p>
      <w:pPr>
        <w:pStyle w:val="Heading3"/>
      </w:pPr>
      <w:r>
        <w:t>Tests/Observability｜Applicable · AppSec QA</w:t>
      </w:r>
    </w:p>
    <w:p>
      <w:pPr>
        <w:pStyle w:val="ListBullet"/>
      </w:pPr>
      <w:r>
        <w:t>Allowed / N/A：known-vuln fixtures + false-positive corpus + rule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Dependency：RuleTestSetVersion</w:t>
      </w:r>
    </w:p>
    <w:p>
      <w:pPr>
        <w:pStyle w:val="ListBullet"/>
      </w:pPr>
      <w:r>
        <w:t>Acceptance / Test / Evidence：P0 rules 100% 检出固定 challenge；误报经 evidence 化 suppression。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DQ-T002</w:t>
            </w:r>
          </w:p>
        </w:tc>
        <w:tc>
          <w:tcPr>
            <w:tcW w:type="dxa" w:w="2880"/>
          </w:tcPr>
          <w:p>
            <w:r>
              <w:t>OpenGrep fatal config/core error</w:t>
            </w:r>
          </w:p>
        </w:tc>
        <w:tc>
          <w:tcPr>
            <w:tcW w:type="dxa" w:w="2880"/>
          </w:tcPr>
          <w:p>
            <w:r>
              <w:t>SCANNER_ERROR；即使 JSON/SARIF 存在也不 PASS。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@Tag("DQ-T002")                       // 方便单独跑：mvn test -Dgroups=DQ-T002</w:t>
        <w:br/>
        <w:t>void dqT002_describeWhatThisCriterionVerifies()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可以有多个测试方法（dqT002_a、dqT002_b…），但不能一条都没有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opengrep/             # F-DQ-004（含 rulepacks/ 子目录，Matbox自定义规则）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BE-04 OpenGrepAdapter + RulePack仓库管理（F-DQ-004）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第9节表18；七类施工面来自第10节；验收标准来自第13节（归属为推导）；可写路径来自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