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CRED-F008 · AgentIdentity 持久身份层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CRED-F008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CRED-T581、CRED-T582、CRED-T003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wp/cred-f008</w:t>
        <w:br/>
        <w:t>cd backend/modules/credential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目标：AI员工的持久身份（跟着EmployeeInstance走），跟CRED-F003的任务级临时Grant是两层不同的东西，2026-08-30从AI员工底层包核对后补充</w:t>
      </w:r>
    </w:p>
    <w:p>
      <w:pPr>
        <w:pStyle w:val="ListBullet"/>
      </w:pPr>
      <w:r>
        <w:t>目标：每个F-AIEMP-001的EmployeeInstance绑定一个持久AgentIdentity，作为该AI员工在鉴权体系里的真实主体，与F-TENANT-001的RBAC/ABAC判定共用同一个身份概念（principal_type统一区分HumanUser/ServiceAccount/AgentIdentity/PlatformAdmin）。</w:t>
      </w:r>
    </w:p>
    <w:p>
      <w:pPr>
        <w:pStyle w:val="ListBullet"/>
      </w:pPr>
      <w:r>
        <w:t>验收标准：AgentIdentity被Revoke/Retire时，名下所有未过期的AgentCredentialGrant必须在同一事务或紧随的补偿动作里同步失效；delegated_by字段记录委派链条，委派产生的Identity权限不得超过源Identity授权范围（对应F-ACTION-001 ACTION-F005的委派权限检查）。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CRED-F008 Owner</w:t>
      </w:r>
    </w:p>
    <w:p>
      <w:r>
        <w:t>本功能的服务端实现</w:t>
      </w:r>
    </w:p>
    <w:p>
      <w:pPr>
        <w:pStyle w:val="Heading3"/>
      </w:pPr>
      <w:r>
        <w:t>Data/DB/Migration｜Applicable · CRED-F008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CRED-F008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CRED-T581</w:t>
            </w:r>
          </w:p>
        </w:tc>
        <w:tc>
          <w:tcPr>
            <w:tcW w:type="dxa" w:w="4320"/>
          </w:tcPr>
          <w:p>
            <w:r>
              <w:t>AgentIdentity被Revoke/Retire时，名下所有未过期的AgentCredentialGrant必须在同一事务或紧随的补偿动作里同步失效</w:t>
            </w:r>
          </w:p>
        </w:tc>
      </w:tr>
      <w:tr>
        <w:tc>
          <w:tcPr>
            <w:tcW w:type="dxa" w:w="4320"/>
          </w:tcPr>
          <w:p>
            <w:r>
              <w:t>CRED-T582</w:t>
            </w:r>
          </w:p>
        </w:tc>
        <w:tc>
          <w:tcPr>
            <w:tcW w:type="dxa" w:w="4320"/>
          </w:tcPr>
          <w:p>
            <w:r>
              <w:t>delegated_by字段记录委派链条，委派产生的Identity权限不得超过源Identity授权范围（对应F-ACTION-001 ACTION-F005的委派权限检查）</w:t>
            </w:r>
          </w:p>
        </w:tc>
      </w:tr>
      <w:tr>
        <w:tc>
          <w:tcPr>
            <w:tcW w:type="dxa" w:w="4320"/>
          </w:tcPr>
          <w:p>
            <w:r>
              <w:t>CRED-T003</w:t>
            </w:r>
          </w:p>
        </w:tc>
        <w:tc>
          <w:tcPr>
            <w:tcW w:type="dxa" w:w="4320"/>
          </w:tcPr>
          <w:p>
            <w:r>
              <w:t>AgentIdentity被Revoke时，验证其名下所有ACTIVE状态的AgentCredentialGrant在同一事务/紧随补偿动作内全部转为REVOKED（对应CRED-F008验收标准，级联失效测试）。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credT581_说明()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credT581_describeWhatThisVerifies()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