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05:01（仓库 74e6645）·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契约/Schema 测试是 @SpringBootTest，启动时就要连真库，没有库不会跳过，是直接失败。所以库要么真起一个，要么这一趟就明确改成「本地只编译、真库测试交给 CI」——后者要由用户拍板，不是你自己决定，因为它会改变整趟的节奏。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