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LOC-F008 · Business Content Translation Store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LOC-F008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LOC-F008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wp/loc-f008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LOC-F008 —— Business Content Translation Store。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wp/loc-f008，从下面那个基线切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LOC-F008：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LOC-F008 Owner</w:t>
      </w:r>
    </w:p>
    <w:p>
      <w:pPr>
        <w:pStyle w:val="Heading3"/>
      </w:pPr>
      <w:r>
        <w:t>Data/DB/Migration｜Applicable · 见 5.2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AC-LOC-005（归属来源：关键词推导）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Product 在 zh/en/vi 下 ProductID 不变</w:t>
      </w:r>
    </w:p>
    <w:p>
      <w:pPr>
        <w:pStyle w:val="ListBullet"/>
      </w:pPr>
      <w:r>
        <w:t>Then 不得生成语言副本。</w:t>
      </w:r>
    </w:p>
    <w:p>
      <w:pPr>
        <w:pStyle w:val="ListBullet"/>
      </w:pPr>
      <w:r>
        <w:t>原文（DEV.docx §9，一字未改）：同一 Product 在 zh/en/vi 下 ProductID 不变；不得生成语言副本。</w:t>
      </w:r>
    </w:p>
    <w:p>
      <w:r>
        <w:t>AC-LOC-006（归属来源：关键词推导）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翻译/切换不会修改 Source 原文。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§9，一字未改）：翻译/切换不会修改 Source 原文。</w:t>
      </w:r>
    </w:p>
    <w:p>
      <w:r>
        <w:t>AC-LOC-007（归属来源：关键词推导）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Source 文本变更后旧译文自动 Outdated</w:t>
      </w:r>
    </w:p>
    <w:p>
      <w:pPr>
        <w:pStyle w:val="ListBullet"/>
      </w:pPr>
      <w:r>
        <w:t>Then 且不能作为 current 返回。</w:t>
      </w:r>
    </w:p>
    <w:p>
      <w:pPr>
        <w:pStyle w:val="ListBullet"/>
      </w:pPr>
      <w:r>
        <w:t>原文（DEV.docx §9，一字未改）：Source 文本变更后旧译文自动 Outdated，且不能作为 current 返回。</w:t>
      </w:r>
    </w:p>
    <w:p>
      <w:r>
        <w:t>AC-LOC-015（归属来源：人裁（附理由））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跨 Tenant 请求 object_id 即使相同也不能读取/写入对方 Translation。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§9，一字未改）：跨 Tenant 请求 object_id 即使相同也不能读取/写入对方 Translation。</w:t>
      </w:r>
    </w:p>
    <w:p>
      <w:r>
        <w:t>AC-LOC-017（归属来源：关键词推导）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每次付费翻译产生 usage/cost ref</w:t>
      </w:r>
    </w:p>
    <w:p>
      <w:pPr>
        <w:pStyle w:val="ListBullet"/>
      </w:pPr>
      <w:r>
        <w:t>Then 重复 cache hit/已存在译文不新增 provider cost。</w:t>
      </w:r>
    </w:p>
    <w:p>
      <w:pPr>
        <w:pStyle w:val="ListBullet"/>
      </w:pPr>
      <w:r>
        <w:t>原文（DEV.docx §9，一字未改）：每次付费翻译产生 usage/cost ref；重复 cache hit/已存在译文不新增 provider cost。</w:t>
      </w:r>
    </w:p>
    <w:p>
      <w:r>
        <w:t>AC-LOC-031（归属来源：关键词推导）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跨 AI 员工协作时 ProductID/SKU/Quantity/Intent/Status 等以 canonical structured refs 传递</w:t>
      </w:r>
    </w:p>
    <w:p>
      <w:pPr>
        <w:pStyle w:val="ListBullet"/>
      </w:pPr>
      <w:r>
        <w:t>Then 任何 A2A/消息协议的自然语言文本不得成为 Product/Task/Order SoT。</w:t>
      </w:r>
    </w:p>
    <w:p>
      <w:pPr>
        <w:pStyle w:val="ListBullet"/>
      </w:pPr>
      <w:r>
        <w:t>原文（DEV.docx §9，一字未改）：跨 AI 员工协作时 ProductID/SKU/Quantity/Intent/Status 等以 canonical structured refs 传递；任何 A2A/消息协议的自然语言文本不得成为 Product/Task/Order SoT。</w:t>
      </w:r>
    </w:p>
    <w:p>
      <w:r>
        <w:t>AC-LOC-038（归属来源：关键词推导）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客户在线聊天的翻译服务/TMS/MCP 宕机时：原始聊天和 AI 原生多语言主链仍可运行</w:t>
      </w:r>
    </w:p>
    <w:p>
      <w:pPr>
        <w:pStyle w:val="ListBullet"/>
      </w:pPr>
      <w:r>
        <w:t>Then 人工坐席译文进入 degraded/暂不可用，不阻断 Message SoT。</w:t>
      </w:r>
    </w:p>
    <w:p>
      <w:pPr>
        <w:pStyle w:val="ListBullet"/>
      </w:pPr>
      <w:r>
        <w:t>原文（DEV.docx §9，一字未改）：客户在线聊天的翻译服务/TMS/MCP 宕机时：原始聊天和 AI 原生多语言主链仍可运行；人工坐席译文进入 degraded/暂不可用，不阻断 Message SoT。</w:t>
      </w:r>
    </w:p>
    <w:p>
      <w:r>
        <w:t>AC-LOC-039（归属来源：关键词推导）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在线聊天/手机指挥过程中切换语言不得改变 ProductID/SKU/Quantity/Price/Order/Task 等 canonical facts</w:t>
      </w:r>
    </w:p>
    <w:p>
      <w:pPr>
        <w:pStyle w:val="ListBullet"/>
      </w:pPr>
      <w:r>
        <w:t>Then 任何事实写入必须经过原 Domain Action/权限/审批。</w:t>
      </w:r>
    </w:p>
    <w:p>
      <w:pPr>
        <w:pStyle w:val="ListBullet"/>
      </w:pPr>
      <w:r>
        <w:t>原文（DEV.docx §9，一字未改）：在线聊天/手机指挥过程中切换语言不得改变 ProductID/SKU/Quantity/Price/Order/Task 等 canonical facts；任何事实写入必须经过原 Domain Action/权限/审批。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@Tag("AC-LOC-005")                    // 方便单独跑：mvn test -Dgroups=AC-LOC-005</w:t>
        <w:br/>
        <w:t>void locT005_describeWhatThisCriterionVerifies()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/loc/translations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/loc/translations</w:t>
            </w:r>
          </w:p>
        </w:tc>
        <w:tc>
          <w:tcPr>
            <w:tcW w:type="dxa" w:w="2880"/>
          </w:tcPr>
          <w:p>
            <w:r>
              <w:t>sha256(tenant+object_type+object_id+field_key+source_hash+target_locale)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/loc/translations/{translationId}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f008/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