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center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推动逻辑学发展的十位重要学者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1"/>
          <w:lang w:val="en-US" w:eastAsia="zh-CN"/>
        </w:rPr>
        <w:t>亚里</w:t>
      </w:r>
      <w:r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  <w:t>士多德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：</w:t>
      </w:r>
      <w:r>
        <w:rPr>
          <w:rFonts w:hint="eastAsia" w:ascii="宋体" w:hAnsi="宋体" w:eastAsia="宋体" w:cs="宋体"/>
          <w:sz w:val="22"/>
          <w:szCs w:val="22"/>
          <w:lang w:eastAsia="zh-CN"/>
        </w:rPr>
        <w:t>提出了三段论、范畴理论等逻辑学理论，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他是形式逻辑学的奠基人，对后世有着举足轻重的影响。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b w:val="0"/>
          <w:bCs w:val="0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格奥尔格·威廉·弗里德里希·黑格尔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德国哲学家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首创了辩证逻辑体系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极大地丰富了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instrText xml:space="preserve"> HYPERLINK "https://baike.baidu.com/item/%E8%BE%A9%E8%AF%81%E6%B3%95/100991?fromModule=lemma_inlink" \t "https://baike.baidu.com/item/%E6%A0%BC%E5%A5%A5%E5%B0%94%E6%A0%BC%C2%B7%E5%A8%81%E5%BB%89%C2%B7%E5%BC%97%E9%87%8C%E5%BE%B7%E9%87%8C%E5%B8%8C%C2%B7%E9%BB%91%E6%A0%BC%E5%B0%94/_blank"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t>辩证法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逻辑学是黑格尔哲学的灵魂和核心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经典著作《逻辑学》流传于世。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b w:val="0"/>
          <w:bCs w:val="0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康德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color w:val="auto"/>
          <w:sz w:val="22"/>
          <w:szCs w:val="22"/>
          <w:lang w:eastAsia="zh-CN"/>
        </w:rPr>
        <w:t>作为德国哲学家，康德提出了先验逻辑的理论，强调了逻辑推理的基础和局限性，对逻辑学的哲学方向发展做出了重要贡献，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经典著作《逻辑学讲义》。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乔治·布尔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出版了《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instrText xml:space="preserve"> HYPERLINK "https://baike.baidu.com/item/%E9%80%BB%E8%BE%91%E7%9A%84%E6%95%B0%E5%AD%A6%E5%88%86%E6%9E%90/5746790?fromModule=lemma_inlink" \t "https://baike.baidu.com/item/%E4%B9%94%E6%B2%BB%C2%B7%E5%B8%83%E5%B0%94/_blank"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t>逻辑的数学分析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》，这是他对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instrText xml:space="preserve"> HYPERLINK "https://baike.baidu.com/item/%E7%AC%A6%E5%8F%B7%E9%80%BB%E8%BE%91/9318374?fromModule=lemma_inlink" \t "https://baike.baidu.com/item/%E4%B9%94%E6%B2%BB%C2%B7%E5%B8%83%E5%B0%94/_blank"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t>符号逻辑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的第一次贡献。创造了逻辑代数系统，从而基本上完成了逻辑的演算工作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使逻辑学从传统走向现代。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294" w:beforeAutospacing="0" w:after="294" w:afterAutospacing="0"/>
        <w:ind w:left="0" w:leftChars="0" w:right="0" w:firstLine="0" w:firstLineChars="0"/>
        <w:rPr>
          <w:rFonts w:hint="eastAsia" w:ascii="宋体" w:hAnsi="宋体" w:eastAsia="宋体" w:cs="宋体"/>
          <w:sz w:val="22"/>
          <w:szCs w:val="22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伯特兰·罗素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eastAsia="zh-CN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  <w:t>他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和怀特海合作的《数学原理》一书已被公认为现代数理逻辑这门科学的奠基石。“罗素悖论”刺激和推动了20世纪逻辑学的发展，</w:t>
      </w:r>
      <w:r>
        <w:rPr>
          <w:rFonts w:hint="eastAsia" w:ascii="宋体" w:hAnsi="宋体" w:eastAsia="宋体" w:cs="宋体"/>
          <w:sz w:val="22"/>
          <w:szCs w:val="22"/>
          <w:lang w:eastAsia="zh-CN"/>
        </w:rPr>
        <w:t>对逻辑学的哲学和应用方向的发展做出了重要贡献。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294" w:beforeAutospacing="0" w:after="294" w:afterAutospacing="0"/>
        <w:ind w:left="0" w:leftChars="0" w:right="0" w:firstLine="0" w:firstLineChars="0"/>
        <w:rPr>
          <w:rFonts w:hint="eastAsia" w:ascii="宋体" w:hAnsi="宋体" w:eastAsia="宋体" w:cs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2"/>
          <w:szCs w:val="22"/>
          <w:highlight w:val="none"/>
          <w:shd w:val="clear" w:fill="FFFFFF"/>
        </w:rPr>
        <w:t>弗兰西斯·培根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highlight w:val="none"/>
          <w:shd w:val="clear" w:fill="FFFFFF"/>
          <w:lang w:eastAsia="zh-CN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highlight w:val="none"/>
          <w:shd w:val="clear" w:fill="FFFFFF"/>
        </w:rPr>
        <w:t>是给科学研究程序进行逻辑组织化的先驱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highlight w:val="none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highlight w:val="none"/>
          <w:shd w:val="clear" w:fill="FFFFFF"/>
          <w:lang w:val="en-US" w:eastAsia="zh-CN"/>
        </w:rPr>
        <w:t>其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highlight w:val="none"/>
          <w:shd w:val="clear" w:fill="FFFFFF"/>
        </w:rPr>
        <w:t>著作《新工具》提出“三表法”和“排除法”，奠定了归纳逻辑的基础，是逻辑学发展的又一个里程碑。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294" w:beforeAutospacing="0" w:after="294" w:afterAutospacing="0"/>
        <w:ind w:left="0" w:leftChars="0" w:right="0" w:firstLine="0" w:firstLineChars="0"/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弗里德里希·路德维希·戈特洛布·弗雷格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德国数学家、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instrText xml:space="preserve"> HYPERLINK "https://baike.baidu.com/item/%E9%80%BB%E8%BE%91%E5%AD%A6%E5%AE%B6/1240880?fromModule=lemma_inlink" \t "https://baike.baidu.com/item/_blank"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t>逻辑学家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和哲学家。是数理逻辑和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instrText xml:space="preserve"> HYPERLINK "https://baike.baidu.com/item/%E5%88%86%E6%9E%90%E5%93%B2%E5%AD%A6/221123?fromModule=lemma_inlink" \t "https://baike.baidu.com/item/_blank"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t>分析哲学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的奠基人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著有著作《概念演算——一种按算术语言构成的思维符号语言》（又名《概念文字——模仿算术的纯思维的形式语言》） 《算术的基础——对数概念的逻辑数学研究》 《算术的基本规律》等。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294" w:beforeAutospacing="0" w:after="294" w:afterAutospacing="0"/>
        <w:ind w:left="0" w:leftChars="0" w:right="0" w:firstLine="0" w:firstLineChars="0"/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库尔特·哥德尔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eastAsia="zh-CN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证明了形式数论（ 即算术逻辑 ）系统的“不完全性定理”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库尔特·哥德尔于1931年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  <w:t>发表的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论文《〈数学原理〉（ 指怀德海和罗素所著的书 ）及有关系统中的形式不可判定命题》是20世纪在逻辑学和数学基础方面最重要的文献之一。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294" w:beforeAutospacing="0" w:after="294" w:afterAutospacing="0"/>
        <w:ind w:left="0" w:leftChars="0" w:right="0" w:firstLine="0" w:firstLineChars="0"/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伯纳·派顿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eastAsia="zh-CN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在逻辑学中，伯纳·派顿对“概括”和“定义”进行了全面且有深度的概括。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  <w:t>经典著作《身边的逻辑学》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以无数生活细节讲解逻辑，教人如何“清晰思考”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  <w:t>。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294" w:beforeAutospacing="0" w:after="294" w:afterAutospacing="0"/>
        <w:ind w:left="0" w:leftChars="0" w:right="0" w:firstLine="0" w:firstLineChars="0"/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cs="宋体"/>
          <w:b/>
          <w:bCs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  <w:t>奥卡姆</w:t>
      </w:r>
      <w:r>
        <w:rPr>
          <w:rFonts w:hint="eastAsia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  <w:t>：英国逻辑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  <w:t>学家，其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研究的指代理论，对现代语言逻辑具有重要的借鉴作用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出版了一部逻辑学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  <w:t>巨著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《逻辑大全》</w:t>
      </w:r>
      <w:r>
        <w:rPr>
          <w:rFonts w:hint="eastAsia" w:ascii="宋体" w:hAnsi="宋体" w:eastAsia="宋体" w:cs="宋体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eastAsia="zh-CN"/>
        </w:rPr>
        <w:t>。</w:t>
      </w:r>
    </w:p>
    <w:p>
      <w:pPr>
        <w:numPr>
          <w:numId w:val="0"/>
        </w:numPr>
        <w:jc w:val="center"/>
        <w:rPr>
          <w:rFonts w:hint="default"/>
          <w:b/>
          <w:bCs/>
          <w:sz w:val="36"/>
          <w:szCs w:val="44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21810" cy="2442210"/>
            <wp:effectExtent l="0" t="0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drawing>
          <wp:inline distT="0" distB="0" distL="114300" distR="114300">
            <wp:extent cx="4104005" cy="3919220"/>
            <wp:effectExtent l="0" t="0" r="1079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73450" cy="40449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11430</wp:posOffset>
            </wp:positionV>
            <wp:extent cx="5273040" cy="1414145"/>
            <wp:effectExtent l="0" t="0" r="10160" b="825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233680</wp:posOffset>
            </wp:positionV>
            <wp:extent cx="2604135" cy="1116330"/>
            <wp:effectExtent l="0" t="0" r="12065" b="127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750185" cy="2633980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bookmarkStart w:id="0" w:name="_GoBack"/>
      <w:bookmarkEnd w:id="0"/>
      <w:r>
        <w:drawing>
          <wp:inline distT="0" distB="0" distL="114300" distR="114300">
            <wp:extent cx="5271770" cy="1961515"/>
            <wp:effectExtent l="0" t="0" r="1143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奥卡姆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442970"/>
            <wp:effectExtent l="0" t="0" r="571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EB9778"/>
    <w:multiLevelType w:val="singleLevel"/>
    <w:tmpl w:val="9CEB9778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CDE03D5E"/>
    <w:multiLevelType w:val="singleLevel"/>
    <w:tmpl w:val="CDE03D5E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MyN2QyODZkYzQzMDViN2FhNTI5YjgxMDMwMzcxOTAifQ=="/>
  </w:docVars>
  <w:rsids>
    <w:rsidRoot w:val="5731461E"/>
    <w:rsid w:val="44A0465A"/>
    <w:rsid w:val="5731461E"/>
    <w:rsid w:val="5E8E5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7">
    <w:name w:val="Hyperlink"/>
    <w:basedOn w:val="6"/>
    <w:semiHidden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2023-11-21T08:24:00Z</dcterms:created>
  <dc:creator>-bitterswee-cm7</dc:creator>
  <cp:lastModifiedBy>-bitterswee-cm7</cp:lastModifiedBy>
  <dcterms:modified xsi:type="dcterms:W3CDTF">2023-12-17T13:08:30Z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FB32BFB74E344732A57167F3F70BAEA0_11</vt:lpwstr>
  </property>
</Properties>
</file>