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872d7d4a9d22ef241d4f6be94ca8ea328105b74.png"/>
            <a:graphic>
              <a:graphicData uri="http://schemas.openxmlformats.org/drawingml/2006/picture">
                <pic:pic>
                  <pic:nvPicPr>
                    <pic:cNvPr id="1" name="image-f872d7d4a9d22ef241d4f6be94ca8ea328105b7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если_нужно_могу_отдельно_оформить_e6b4af"/>
      <w:r>
        <w:rPr>
          <w:rFonts w:eastAsia="georgia" w:cs="georgia" w:ascii="georgia" w:hAnsi="georgia"/>
          <w:b/>
          <w:color w:val="000000"/>
          <w:sz w:val="39"/>
        </w:rPr>
        <w:t xml:space="preserve">Если нужно, могу отдельно оформить это ТЗ в виде структурированного документа (с таблицами по ролям и правам) и добавить блок с примером текстов сообщений бота (онбординг, уведомления, ошибки). - делай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оформленное ТЗ в формате документа с таблицами и примером текстов сообщений. Можно прямо копировать в Google Docs / Word и дорабатывать.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техническое_задание"/>
      <w:r>
        <w:rPr>
          <w:rFonts w:eastAsia="georgia" w:cs="georgia" w:ascii="georgia" w:hAnsi="georgia"/>
          <w:b/>
          <w:color w:val="000000"/>
          <w:sz w:val="39"/>
        </w:rPr>
        <w:t xml:space="preserve">Техническое задание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telegram_бот_для_мотоциклистов_ек_e501df"/>
      <w:r>
        <w:rPr>
          <w:rFonts w:eastAsia="georgia" w:cs="georgia" w:ascii="georgia" w:hAnsi="georgia"/>
          <w:b/>
          <w:color w:val="000000"/>
          <w:sz w:val="24"/>
        </w:rPr>
        <w:t xml:space="preserve">Telegram‑бот для мотоциклистов (Екатеринбург)</w:t>
      </w:r>
      <w:bookmarkEnd w:id="2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общие_сведения"/>
      <w:r>
        <w:rPr>
          <w:rFonts w:eastAsia="georgia" w:cs="georgia" w:ascii="georgia" w:hAnsi="georgia"/>
          <w:b/>
          <w:color w:val="000000"/>
          <w:sz w:val="24"/>
        </w:rPr>
        <w:t xml:space="preserve">1. Общие сведения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Название проекта:</w:t>
      </w:r>
      <w:r>
        <w:rPr>
          <w:rFonts w:eastAsia="georgia" w:cs="georgia" w:ascii="georgia" w:hAnsi="georgia"/>
          <w:color w:val="000000"/>
        </w:rPr>
        <w:t xml:space="preserve"> Telegram‑бот для мотоциклистов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Город (этап 1):</w:t>
      </w:r>
      <w:r>
        <w:rPr>
          <w:rFonts w:eastAsia="georgia" w:cs="georgia" w:ascii="georgia" w:hAnsi="georgia"/>
          <w:color w:val="000000"/>
        </w:rPr>
        <w:t xml:space="preserve"> Екатеринбург (при регистрации выбор города, доступен только Екатеринбург)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Платформа:</w:t>
      </w:r>
      <w:r>
        <w:rPr>
          <w:rFonts w:eastAsia="georgia" w:cs="georgia" w:ascii="georgia" w:hAnsi="georgia"/>
          <w:color w:val="000000"/>
        </w:rPr>
        <w:t xml:space="preserve"> Telegram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Цели системы: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Объединить мото‑сообщество города.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Обеспечить быстрый обмен информацией: SOS, поиск мотопары, мероприятия, полезные контакты.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Реализовать платную подписку и платные сервисы (создание мероприятий, поднятие анкет).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2_роли_и_права"/>
      <w:r>
        <w:rPr>
          <w:rFonts w:eastAsia="georgia" w:cs="georgia" w:ascii="georgia" w:hAnsi="georgia"/>
          <w:b/>
          <w:color w:val="000000"/>
          <w:sz w:val="24"/>
        </w:rPr>
        <w:t xml:space="preserve">2. Роли и права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2_1_таблица_ролей"/>
      <w:r>
        <w:rPr>
          <w:rFonts w:eastAsia="georgia" w:cs="georgia" w:ascii="georgia" w:hAnsi="georgia"/>
          <w:b/>
          <w:color w:val="000000"/>
          <w:sz w:val="24"/>
        </w:rPr>
        <w:t xml:space="preserve">2.1. Таблица ролей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Суперадмин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Владелец/главный администратор. Управляет всеми городами и настройками.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Администратор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Модератор конкретного города.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Пилот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Мотоциклист. Пользуется ботом, создаёт/посещает мероприятия.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Двойка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Пассажир. Пользуется ботом, ищет пилота, создаёт/посещает мероприятия.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2_2_права_суперадмина"/>
      <w:r>
        <w:rPr>
          <w:rFonts w:eastAsia="georgia" w:cs="georgia" w:ascii="georgia" w:hAnsi="georgia"/>
          <w:b/>
          <w:color w:val="000000"/>
          <w:sz w:val="24"/>
        </w:rPr>
        <w:t xml:space="preserve">2.2. Права Суперадмина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Функция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Блокировка / разблокировка любых пользователей.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Создание / редактирование администраторов (назначение по городу).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Повышение пользователя до администратора, понижение администратора до пользователя.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Редактирование / удаление любых мероприятий (по всем городам).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Управление платной подпиской: включение / выключение, стоимость, длительность (месяц / сезон).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Гарантия: функция SOS работает всегда, независимо от статуса подписки пользователя.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Создание рекламных объявлений (записи в блок «Полезные контакты» по любому городу).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Массовая рассылка пользователям (сегментация по городу, роли, статусу подписки и т.п.).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Включение / выключение платного создания мероприятий, задание стоимости.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Включение / выключение платной опции «поднять анкету» и задание стоимости.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статистики и логов (активность, подписки, SOS, мероприятия).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Ручное продление или отключение подписки конкретным пользователям (бонус/штраф).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Управление глобальными текстами: раздел «О нас», шаблоны уведомлений, системные сообщения.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Управление городами (на будущее): добавление новых городов, назначение админов по городам.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2_3_права_администратора_города"/>
      <w:r>
        <w:rPr>
          <w:rFonts w:eastAsia="georgia" w:cs="georgia" w:ascii="georgia" w:hAnsi="georgia"/>
          <w:b/>
          <w:color w:val="000000"/>
          <w:sz w:val="24"/>
        </w:rPr>
        <w:t xml:space="preserve">2.3. Права Администратора города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Функция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Блокировка пользователей своего города (с обязательным уведомлением суперадмину с причиной).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Редактирование / удаление мероприятий своего города.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Создание рекламных объявлений по своему городу (записи в «Полезные контакты»).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жалоб пользователей на анкеты/мероприятия своего города.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Пометка мероприятий как «рекомендуемые» / «официальные» (отображать визуально).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Временное скрытие анкеты пользователя из поиска (soft‑ban) без полной блокировки аккаунта.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2_4_права_пилота"/>
      <w:r>
        <w:rPr>
          <w:rFonts w:eastAsia="georgia" w:cs="georgia" w:ascii="georgia" w:hAnsi="georgia"/>
          <w:b/>
          <w:color w:val="000000"/>
          <w:sz w:val="24"/>
        </w:rPr>
        <w:t xml:space="preserve">2.4. Права Пилота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Функция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Создание / редактирование своей анкеты (кроме номера телефона).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Создание / редактирование / удаление своих мероприятий (с учётом платности и подписки).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анкет в блоке «Мотопара» и использование лайков/дизлайков.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Участие во взаимных лайках, получение контактов при совпадении.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мероприятий и запись на мероприятия.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После записи на мероприятие — установка статуса «Ищу двойку» и работа с запросами от двоек.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2_5_права_двойки"/>
      <w:r>
        <w:rPr>
          <w:rFonts w:eastAsia="georgia" w:cs="georgia" w:ascii="georgia" w:hAnsi="georgia"/>
          <w:b/>
          <w:color w:val="000000"/>
          <w:sz w:val="24"/>
        </w:rPr>
        <w:t xml:space="preserve">2.5. Права Двойки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Функция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Создание / редактирование своей анкеты (кроме номера телефона).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Создание / редактирование / удаление своих мероприятий (если бизнес‑логикой не ограничено).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анкет в блоке «Мотопара» и использование лайков/дизлайков.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Участие во взаимных лайках, получение контактов при совпадении.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Просмотр мероприятий и запись на мероприятия.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После записи на мероприятие — установка статуса «Ищу мотоциклиста» и работа с запросами пилотов.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регистрация_и_анкеты"/>
      <w:r>
        <w:rPr>
          <w:rFonts w:eastAsia="georgia" w:cs="georgia" w:ascii="georgia" w:hAnsi="georgia"/>
          <w:b/>
          <w:color w:val="000000"/>
          <w:sz w:val="24"/>
        </w:rPr>
        <w:t xml:space="preserve">3. Регистрация и анкеты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3_1_общий_сценарий_регистрации"/>
      <w:r>
        <w:rPr>
          <w:rFonts w:eastAsia="georgia" w:cs="georgia" w:ascii="georgia" w:hAnsi="georgia"/>
          <w:b/>
          <w:color w:val="000000"/>
          <w:sz w:val="24"/>
        </w:rPr>
        <w:t xml:space="preserve">3.1. Общий сценарий регистрации</w:t>
      </w:r>
      <w:bookmarkEnd w:id="1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 запускает бота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/start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Бот предлагает выбрать город (список, на первом этапе — только «Екатеринбург»).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Далее — выбор роли: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Пилот (мотоциклист)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Двойка (пассажир)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Запускается сценарий заполнения анкеты по выбранной роли.</w:t>
      </w:r>
    </w:p>
    <w:p>
      <w:pPr>
        <w:spacing w:line="360" w:before="315" w:after="105" w:lineRule="auto"/>
        <w:ind w:left="-30"/>
        <w:jc w:val="left"/>
      </w:pPr>
      <w:bookmarkStart w:id="12" w:name="bm_3_2_анкета_пилота"/>
      <w:r>
        <w:rPr>
          <w:rFonts w:eastAsia="georgia" w:cs="georgia" w:ascii="georgia" w:hAnsi="georgia"/>
          <w:b/>
          <w:color w:val="000000"/>
          <w:sz w:val="24"/>
        </w:rPr>
        <w:t xml:space="preserve">3.2. Анкета Пилота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 / Формат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Обяз.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Имя / никнейм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отображении должна быть кликабельная ссылка на username Telegram.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Телефон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Контакт Telegram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через кнопку «Отправить номер», ввод вручную запрещён.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Возраст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 (лет)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Валидация на разумный диапазон (например, 18–80).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Выбор (Муж / Жен / Другое — по решению)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Марка мотоцикла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Модель мотоцикла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Кубатура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 (см³)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Стаж вождения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Дата (получения прав / начала вождения)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БД хранить дату, при выводе считать стаж в годах.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Стиль вождения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Выбор: Спокойный / Агрессивный / Смешанный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Максимальный размер по умолчанию Telegram.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 себе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Ограничить длину, например до 500–1000 символов.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bm_3_3_анкета_двойки"/>
      <w:r>
        <w:rPr>
          <w:rFonts w:eastAsia="georgia" w:cs="georgia" w:ascii="georgia" w:hAnsi="georgia"/>
          <w:b/>
          <w:color w:val="000000"/>
          <w:sz w:val="24"/>
        </w:rPr>
        <w:t xml:space="preserve">3.3. Анкета Двойки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 / Формат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Обяз.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Имя / никнейм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 кликабельным username Telegram.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Телефон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Контакт Telegram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через кнопку, без ручного ввода.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Выбор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Возраст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 (лет)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 (кг)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Рост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Число (см)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Желаемый стиль вождения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Выбор: Спокойный / Динамичный / Смешанный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 себе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Текст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Общие правила: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поля, кроме телефона, пользователь может отредактировать в блоке «Мой профиль».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Телефон меняется только через поддержку / админа (при необходимости, уточнить).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4_блок_sos"/>
      <w:r>
        <w:rPr>
          <w:rFonts w:eastAsia="georgia" w:cs="georgia" w:ascii="georgia" w:hAnsi="georgia"/>
          <w:b/>
          <w:color w:val="000000"/>
          <w:sz w:val="24"/>
        </w:rPr>
        <w:t xml:space="preserve">4. Блок «SOS»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Подкнопки: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ДТП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Сломался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Обсох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Другое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Флоу: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 нажимает одну из кнопок SOS.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Бот запрашивает геолокацию (обязательная).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Бот предлагает ввести комментарий (опционально).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Всем пользователям выбранного города (Екатеринбург) отправляется уведомление: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Формат уведомления: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Заголовок: «SOS: [тип]»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Имя/никнейм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Username (кликабельная ссылка)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Телефон (кнопка «Позвонить»)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Геолокация (карта/ссылка)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Комментарий (если указан)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Требование:</w:t>
      </w:r>
      <w:r>
        <w:rPr>
          <w:rFonts w:eastAsia="georgia" w:cs="georgia" w:ascii="georgia" w:hAnsi="georgia"/>
          <w:color w:val="000000"/>
        </w:rPr>
        <w:t xml:space="preserve"> ограничение частоты SOS (например, не чаще 1 раза в 10–15 минут с одного пользователя, параметр в настройках).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5_блок_мотопара"/>
      <w:r>
        <w:rPr>
          <w:rFonts w:eastAsia="georgia" w:cs="georgia" w:ascii="georgia" w:hAnsi="georgia"/>
          <w:b/>
          <w:color w:val="000000"/>
          <w:sz w:val="24"/>
        </w:rPr>
        <w:t xml:space="preserve">5. Блок «Мотопара»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5_1_меню_блока"/>
      <w:r>
        <w:rPr>
          <w:rFonts w:eastAsia="georgia" w:cs="georgia" w:ascii="georgia" w:hAnsi="georgia"/>
          <w:b/>
          <w:color w:val="000000"/>
          <w:sz w:val="24"/>
        </w:rPr>
        <w:t xml:space="preserve">5.1. Меню блока</w:t>
      </w:r>
      <w:bookmarkEnd w:id="16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Анкеты Пилотов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Анкеты Двоек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Внутри: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«Все анкеты»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«Фильтр»</w:t>
      </w:r>
    </w:p>
    <w:p>
      <w:pPr>
        <w:spacing w:line="360" w:before="315" w:after="105" w:lineRule="auto"/>
        <w:ind w:left="-30"/>
        <w:jc w:val="left"/>
      </w:pPr>
      <w:bookmarkStart w:id="17" w:name="bm_5_2_фильтр"/>
      <w:r>
        <w:rPr>
          <w:rFonts w:eastAsia="georgia" w:cs="georgia" w:ascii="georgia" w:hAnsi="georgia"/>
          <w:b/>
          <w:color w:val="000000"/>
          <w:sz w:val="24"/>
        </w:rPr>
        <w:t xml:space="preserve">5.2. Фильтр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Параметры фильтра: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 (кого ищем)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Возраст (до N лет)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Вес (до N кг) — актуально, если ищем двойку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(до N см)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Фильтр опционален: пользователь может указать только часть критериев.</w:t>
      </w:r>
    </w:p>
    <w:p>
      <w:pPr>
        <w:spacing w:line="360" w:before="315" w:after="105" w:lineRule="auto"/>
        <w:ind w:left="-30"/>
        <w:jc w:val="left"/>
      </w:pPr>
      <w:bookmarkStart w:id="18" w:name="bm_5_3_просмотр_анкет"/>
      <w:r>
        <w:rPr>
          <w:rFonts w:eastAsia="georgia" w:cs="georgia" w:ascii="georgia" w:hAnsi="georgia"/>
          <w:b/>
          <w:color w:val="000000"/>
          <w:sz w:val="24"/>
        </w:rPr>
        <w:t xml:space="preserve">5.3. Просмотр анкет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Выдача анкет: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 новых к старым.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одной анкете на экран.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Кнопки: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«Лайк»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«Дизлайк»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«Следующая анкета»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Правила: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«Следующая анкета» — загрузка следующей анкеты по очереди/фильтру.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трёхкратном «дизлайке» определённой анкеты: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эта анкета больше никогда не показывается данному пользователю;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анкета данного пользователя также не показывается владельцу дизлайкнутой анкеты.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«лайке»: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владельцу лайкнутой анкеты приходит уведомление:</w:t>
      </w:r>
    </w:p>
    <w:p>
      <w:pPr>
        <w:numPr>
          <w:ilvl w:val="2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текст + кнопка «Посмотреть анкету оценившего»;</w:t>
      </w:r>
    </w:p>
    <w:p>
      <w:pPr>
        <w:numPr>
          <w:ilvl w:val="2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далее владелец может поставить «лайк» или «дизлайк» в ответ.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взаимном лайке: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бот открывает контакты обоих (username, по бизнес‑логике можно добавить телефон);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обоим приходит сообщение о совпадении и кнопка «Перейти в чат».</w:t>
      </w:r>
    </w:p>
    <w:p>
      <w:pPr>
        <w:spacing w:line="360" w:before="315" w:after="105" w:lineRule="auto"/>
        <w:ind w:left="-30"/>
        <w:jc w:val="left"/>
      </w:pPr>
      <w:bookmarkStart w:id="19" w:name="bm_5_4_поднятие_анкеты"/>
      <w:r>
        <w:rPr>
          <w:rFonts w:eastAsia="georgia" w:cs="georgia" w:ascii="georgia" w:hAnsi="georgia"/>
          <w:b/>
          <w:color w:val="000000"/>
          <w:sz w:val="24"/>
        </w:rPr>
        <w:t xml:space="preserve">5.4. Поднятие анкеты</w:t>
      </w:r>
      <w:bookmarkEnd w:id="19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списке/поиске анкеты отображаются по дате добавления (от новых к старым).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 может «поднять» свою анкету (платная опция, если включена).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нажатии кнопки «Поднять анкету»: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функция платная — формируется счёт ЮKassa, по успешной оплате дата обновляется, анкета отображается как новая;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функция бесплатная (выключена платность) — анкета поднимается без оплаты.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bm_6_блок_полезные_контакты"/>
      <w:r>
        <w:rPr>
          <w:rFonts w:eastAsia="georgia" w:cs="georgia" w:ascii="georgia" w:hAnsi="georgia"/>
          <w:b/>
          <w:color w:val="000000"/>
          <w:sz w:val="24"/>
        </w:rPr>
        <w:t xml:space="preserve">6. Блок «Полезные контакты»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Категории: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МотоМагазин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МотоСервис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МотоШкола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МотоКлубы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МотоЭвакуатор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Другое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Поля контакта: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Название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Категория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Телефон / ссылка / сайт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Адрес / геолокация (опционально)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Город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Кто добавляет: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Администратор города — записи только по своему городу.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Суперадмин — любые записи (глобальные, по городам).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7_блок_мероприятия"/>
      <w:r>
        <w:rPr>
          <w:rFonts w:eastAsia="georgia" w:cs="georgia" w:ascii="georgia" w:hAnsi="georgia"/>
          <w:b/>
          <w:color w:val="000000"/>
          <w:sz w:val="24"/>
        </w:rPr>
        <w:t xml:space="preserve">7. Блок «Мероприятия»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7_1_типы_мероприятий"/>
      <w:r>
        <w:rPr>
          <w:rFonts w:eastAsia="georgia" w:cs="georgia" w:ascii="georgia" w:hAnsi="georgia"/>
          <w:b/>
          <w:color w:val="000000"/>
          <w:sz w:val="24"/>
        </w:rPr>
        <w:t xml:space="preserve">7.1. Типы мероприятий</w:t>
      </w:r>
      <w:bookmarkEnd w:id="22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Масштабные мероприятия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Мотопробеги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Прохваты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Функции: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Создать мероприятие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Просмотреть + записаться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Мои мероприятия</w:t>
      </w:r>
    </w:p>
    <w:p>
      <w:pPr>
        <w:spacing w:line="360" w:before="315" w:after="105" w:lineRule="auto"/>
        <w:ind w:left="-30"/>
        <w:jc w:val="left"/>
      </w:pPr>
      <w:bookmarkStart w:id="23" w:name="bm_7_2_создание_мероприятия"/>
      <w:r>
        <w:rPr>
          <w:rFonts w:eastAsia="georgia" w:cs="georgia" w:ascii="georgia" w:hAnsi="georgia"/>
          <w:b/>
          <w:color w:val="000000"/>
          <w:sz w:val="24"/>
        </w:rPr>
        <w:t xml:space="preserve">7.2. Создание мероприятия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Форма: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Создатель мероприятия (автоматически username и ссылка на профиль).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мероприятия (Масштабное / Мотопробег / Прохват).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Название (только для Масштабных — обязательно).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Дата начала (ДД.ММ.ГГ).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Время начала (ЧЧ:ММ).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Точка мероприятия или начала маршрута (текст/гео).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Точка окончания маршрута (опционально).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поездки (только для Мотопробегов):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Мотоколонна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Свободное передвижение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Средняя (крейсерская) скорость.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 события (свободный текст).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Оплата: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включена платность создания мероприятий и у пользователя </w:t>
      </w:r>
      <w:r>
        <w:rPr>
          <w:rFonts w:eastAsia="georgia" w:cs="georgia" w:ascii="georgia" w:hAnsi="georgia"/>
          <w:b/>
          <w:color w:val="000000"/>
          <w:sz w:val="21"/>
        </w:rPr>
        <w:t xml:space="preserve">нет подписки</w:t>
      </w:r>
      <w:r>
        <w:rPr>
          <w:rFonts w:eastAsia="georgia" w:cs="georgia" w:ascii="georgia" w:hAnsi="georgia"/>
          <w:color w:val="000000"/>
          <w:sz w:val="21"/>
        </w:rPr>
        <w:t xml:space="preserve"> — создание мероприятия платное, оплата через ЮKassa, только после успешной оплаты мероприятие публикуется.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у пользователя активная подписка — создание мероприятий бесплатно.</w:t>
      </w:r>
    </w:p>
    <w:p>
      <w:pPr>
        <w:spacing w:line="360" w:before="315" w:after="105" w:lineRule="auto"/>
        <w:ind w:left="-30"/>
        <w:jc w:val="left"/>
      </w:pPr>
      <w:bookmarkStart w:id="24" w:name="bm_7_3_просмотр_и_запись"/>
      <w:r>
        <w:rPr>
          <w:rFonts w:eastAsia="georgia" w:cs="georgia" w:ascii="georgia" w:hAnsi="georgia"/>
          <w:b/>
          <w:color w:val="000000"/>
          <w:sz w:val="24"/>
        </w:rPr>
        <w:t xml:space="preserve">7.3. Просмотр и запись</w:t>
      </w:r>
      <w:bookmarkEnd w:id="24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пользователи видят список мероприятий по типам.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карточке мероприятия: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тип, название, дата, время;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описание;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счётчик записавшихся: Пилотов / Двоек.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Запись: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Пилот или Двойка нажимает «Записаться».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записи:</w:t>
      </w:r>
    </w:p>
    <w:p>
      <w:pPr>
        <w:numPr>
          <w:ilvl w:val="1"/>
          <w:numId w:val="2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Пилот может включить режим «Ищу двойку» по конкретному мероприятию: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его анкета становится видимой для двоек, записанных на это мероприятие;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двойка может отправить запрос;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пилот принимает / отклоняет;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принятии обе анкеты по этому мероприятию скрываются из поиска.</w:t>
      </w:r>
    </w:p>
    <w:p>
      <w:pPr>
        <w:numPr>
          <w:ilvl w:val="1"/>
          <w:numId w:val="2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Двойка может включить режим «Ищу мотоциклиста» по мероприятию: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её анкета становится видимой для пилотов этого мероприятия;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пилот отправляет запрос;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двойка принимает / отклоняет;</w:t>
      </w:r>
    </w:p>
    <w:p>
      <w:pPr>
        <w:numPr>
          <w:ilvl w:val="2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принятии обе анкеты по мероприятию скрываются из списка.</w:t>
      </w:r>
    </w:p>
    <w:p>
      <w:pPr>
        <w:spacing w:line="360" w:before="315" w:after="105" w:lineRule="auto"/>
        <w:ind w:left="-30"/>
        <w:jc w:val="left"/>
      </w:pPr>
      <w:bookmarkStart w:id="25" w:name="bm_7_4_мои_мероприятия"/>
      <w:r>
        <w:rPr>
          <w:rFonts w:eastAsia="georgia" w:cs="georgia" w:ascii="georgia" w:hAnsi="georgia"/>
          <w:b/>
          <w:color w:val="000000"/>
          <w:sz w:val="24"/>
        </w:rPr>
        <w:t xml:space="preserve">7.4. Мои мероприятия</w:t>
      </w:r>
      <w:bookmarkEnd w:id="25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Список всех мероприятий, созданных пользователем.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Действия: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редактирование;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отмена.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отмене: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всем записавшимся пользователям приходит уведомление об отмене мероприятия.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8_блок_мой_профиль"/>
      <w:r>
        <w:rPr>
          <w:rFonts w:eastAsia="georgia" w:cs="georgia" w:ascii="georgia" w:hAnsi="georgia"/>
          <w:b/>
          <w:color w:val="000000"/>
          <w:sz w:val="24"/>
        </w:rPr>
        <w:t xml:space="preserve">8. Блок «Мой профиль»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Функции: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Просмотр анкеты.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Редактирование анкеты (кроме телефона).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Просмотр статуса подписки: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активна / не активна;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(месяц/сезон);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дата окончания.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Подключение/продление подписки (переход к оплате ЮKassa).</w:t>
      </w:r>
    </w:p>
    <w:p>
      <w:pPr>
        <w:spacing w:line="360" w:before="315" w:after="105" w:lineRule="auto"/>
        <w:ind w:left="-30"/>
        <w:jc w:val="left"/>
      </w:pPr>
      <w:bookmarkStart w:id="27" w:name="bm_8_1_логика_подписки"/>
      <w:r>
        <w:rPr>
          <w:rFonts w:eastAsia="georgia" w:cs="georgia" w:ascii="georgia" w:hAnsi="georgia"/>
          <w:b/>
          <w:color w:val="000000"/>
          <w:sz w:val="24"/>
        </w:rPr>
        <w:t xml:space="preserve">8.1. Логика подписки</w:t>
      </w:r>
      <w:bookmarkEnd w:id="27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Подписка выключена (по настройкам суперадмина):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функции (кроме отдельно платных поднятий анкет и создания мероприятий) доступны бесплатно.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Анкеты видны, но контакты открываются при взаимном лайке.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Подписка включена: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 без активной подписки: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Видит только SOS (полноценно) и «Полезные контакты».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Функции Мотопары, создание мероприятий и просмотр контактов — недоступны (предлагается оформить подписку).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 с активной подпиской: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Полный функционал: Мотопара, мероприятия, контакты (по логике взаимного лайка), создание мероприятий бесплатно, доступ к платным фичам (подъём анкет) по настройке.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9_блок_о_нас"/>
      <w:r>
        <w:rPr>
          <w:rFonts w:eastAsia="georgia" w:cs="georgia" w:ascii="georgia" w:hAnsi="georgia"/>
          <w:b/>
          <w:color w:val="000000"/>
          <w:sz w:val="24"/>
        </w:rPr>
        <w:t xml:space="preserve">9. Блок «О нас»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Содержимое: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Краткое описание проекта.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Контакты (email, Telegram поддержки).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Кнопка «Написать в поддержку» (сообщение уходит админу/суперадмину).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 «Предложения и пожелания».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Кнопка «Поддержать проект» (донат через ЮKassa / внешний сервис).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10_пример_текстов_сообщений_бота"/>
      <w:r>
        <w:rPr>
          <w:rFonts w:eastAsia="georgia" w:cs="georgia" w:ascii="georgia" w:hAnsi="georgia"/>
          <w:b/>
          <w:color w:val="000000"/>
          <w:sz w:val="24"/>
        </w:rPr>
        <w:t xml:space="preserve">10. Пример текстов сообщений бота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10_1_онбординг"/>
      <w:r>
        <w:rPr>
          <w:rFonts w:eastAsia="georgia" w:cs="georgia" w:ascii="georgia" w:hAnsi="georgia"/>
          <w:b/>
          <w:color w:val="000000"/>
          <w:sz w:val="24"/>
        </w:rPr>
        <w:t xml:space="preserve">10.1. Онбординг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Сообщение при /start (для нового пользователя):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Привет! 👋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Это бот мото‑сообщества Екатеринбурга.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Здесь ты можешь: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Для начала выбери город и свою роль.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Кнопки: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«Екатеринбург»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Далее выбор: «Я Пилот» / «Я Двойка»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10_2_пример_текстов_при_заполн_80c6f0"/>
      <w:r>
        <w:rPr>
          <w:rFonts w:eastAsia="georgia" w:cs="georgia" w:ascii="georgia" w:hAnsi="georgia"/>
          <w:b/>
          <w:color w:val="000000"/>
          <w:sz w:val="24"/>
        </w:rPr>
        <w:t xml:space="preserve">10.2. Пример текстов при заполнении анкеты</w:t>
      </w:r>
      <w:bookmarkEnd w:id="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Выбор роли: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Отлично! Ты выбрал роль Пилота.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Давай заполним короткую анкету, чтобы другие знали, кто ты и как к тебе обратиться.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Ввод имени: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Введи своё имя или никнейм.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Мы покажем его другим вместе с твоим Telegram‑логином.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Запрос телефона: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Теперь отправь свой номер телефона кнопкой ниже.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Вводить номер вручную нельзя — только через Telegram.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«Отправить мой номер»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bm_10_3_пример_уведомления_о_лайке"/>
      <w:r>
        <w:rPr>
          <w:rFonts w:eastAsia="georgia" w:cs="georgia" w:ascii="georgia" w:hAnsi="georgia"/>
          <w:b/>
          <w:color w:val="000000"/>
          <w:sz w:val="24"/>
        </w:rPr>
        <w:t xml:space="preserve">10.3. Пример уведомления о лайке</w:t>
      </w:r>
      <w:bookmarkEnd w:id="32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Твою анкету оценили 👍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Нажми «Посмотреть анкету», чтобы увидеть, кто поставил лайк.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«Посмотреть анкету»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просмотра анкеты: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Нравится этот человек?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Поставь лайк, и если симпатия взаимная — вы получите контакты друг друга.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Кнопки: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«Лайк»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«Дизлайк»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10_4_пример_сообщения_при_взаи_824a42"/>
      <w:r>
        <w:rPr>
          <w:rFonts w:eastAsia="georgia" w:cs="georgia" w:ascii="georgia" w:hAnsi="georgia"/>
          <w:b/>
          <w:color w:val="000000"/>
          <w:sz w:val="24"/>
        </w:rPr>
        <w:t xml:space="preserve">10.4. Пример сообщения при взаимном лайке</w:t>
      </w:r>
      <w:bookmarkEnd w:id="3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Совпадение! 💥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Вы понравились друг другу.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Контакты: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Желаем безопасных и приятных поездок! 🏍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10_5_пример_sos_уведомления"/>
      <w:r>
        <w:rPr>
          <w:rFonts w:eastAsia="georgia" w:cs="georgia" w:ascii="georgia" w:hAnsi="georgia"/>
          <w:b/>
          <w:color w:val="000000"/>
          <w:sz w:val="24"/>
        </w:rPr>
        <w:t xml:space="preserve">10.5. Пример SOS‑уведомления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всех пользователей города: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🚨 SOS: ДТП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Имя: Иван (@ivan_moto)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Телефон: +7 900 123‑45‑67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Комментарий: «Упал на Горького, нужна помощь с эвакуатором.»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📍 Местоположение (кнопка с геолокацией)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10_6_пример_сообщения_о_подписке"/>
      <w:r>
        <w:rPr>
          <w:rFonts w:eastAsia="georgia" w:cs="georgia" w:ascii="georgia" w:hAnsi="georgia"/>
          <w:b/>
          <w:color w:val="000000"/>
          <w:sz w:val="24"/>
        </w:rPr>
        <w:t xml:space="preserve">10.6. Пример сообщения о подписке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Если подписка включена и пользователь без подписки пытается открыть Мотопару: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Для доступа к поиску мотопары и контактам анкет нужна активная подписка.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Подписка даёт: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Выбери срок: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Кнопки: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«1 месяц — XXX ₽»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«Сезон — YYY ₽»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«Назад»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Этого уровня детализации обычно достаточно студии/фрилансеру для оценки сроков и стоимости, а также для начала проектирования схемы БД и сценариев. Если хочешь, дальше можно: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разложить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каждый блок</w:t>
      </w:r>
      <w:r>
        <w:rPr>
          <w:rFonts w:eastAsia="georgia" w:cs="georgia" w:ascii="georgia" w:hAnsi="georgia"/>
          <w:color w:val="000000"/>
          <w:sz w:val="21"/>
        </w:rPr>
        <w:t xml:space="preserve"> на UML‑подобные флоу (отдельная диаграмма на SOS, Мотопару и Мероприятия);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описать структуру таблиц БД (users, profiles, events, likes, subscriptions, etc.) в виде ещё одной таблицы.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6" w:name="fn1"/>
    <w:bookmarkEnd w:id="36"/>
    <w:p>
      <w:pPr>
        <w:numPr>
          <w:ilvl w:val="0"/>
          <w:numId w:val="38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https://www.it-agency.ru/academy/prompt-for-developing-telegram-bot/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2"/>
    <w:bookmarkEnd w:id="37"/>
    <w:p>
      <w:pPr>
        <w:numPr>
          <w:ilvl w:val="0"/>
          <w:numId w:val="38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https://www.flowhunt.io/blog/30-chatbot-welcome-messages-to-make-a-great-first-impression/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3"/>
    <w:bookmarkEnd w:id="38"/>
    <w:p>
      <w:pPr>
        <w:numPr>
          <w:ilvl w:val="0"/>
          <w:numId w:val="38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https://habrastorage.org/getpro/freelansim/allfiles/17/172/172867/Tehnicheskoe_zadanie_na_razrabotku__Telegram_bot_dlya_SMM.pdf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4"/>
    <w:bookmarkEnd w:id="39"/>
    <w:p>
      <w:pPr>
        <w:numPr>
          <w:ilvl w:val="0"/>
          <w:numId w:val="38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https://ridis.ru/primeryi-tz/texnicheskoe-zadanie-na-razrabotku-bota-v-messendzhere-max/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" w:name="fn5"/>
    <w:bookmarkEnd w:id="40"/>
    <w:p>
      <w:pPr>
        <w:numPr>
          <w:ilvl w:val="0"/>
          <w:numId w:val="38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https://getstream.io/blog/chat-ux/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" w:name="fn6"/>
    <w:bookmarkEnd w:id="41"/>
    <w:p>
      <w:pPr>
        <w:numPr>
          <w:ilvl w:val="0"/>
          <w:numId w:val="38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https://habr.com/ru/companies/just_ai/articles/789868/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7"/>
    <w:bookmarkEnd w:id="42"/>
    <w:p>
      <w:pPr>
        <w:numPr>
          <w:ilvl w:val="0"/>
          <w:numId w:val="38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https://help.cloud.just-ai.com/jaicp/common/bot_structure/about_bot_structure/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8"/>
    <w:bookmarkEnd w:id="43"/>
    <w:p>
      <w:pPr>
        <w:numPr>
          <w:ilvl w:val="0"/>
          <w:numId w:val="38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https://ads-telegram.com/wp-content/uploads/2023/05/ТЗ_Бот_Образец.pdf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9"/>
    <w:bookmarkEnd w:id="44"/>
    <w:p>
      <w:pPr>
        <w:numPr>
          <w:ilvl w:val="0"/>
          <w:numId w:val="38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https://habr.com/ru/articles/757448/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10"/>
    <w:bookmarkEnd w:id="45"/>
    <w:p>
      <w:pPr>
        <w:numPr>
          <w:ilvl w:val="0"/>
          <w:numId w:val="38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https://www.sostav.ru/blogs/280723/60974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11"/>
    <w:bookmarkEnd w:id="46"/>
    <w:p>
      <w:pPr>
        <w:numPr>
          <w:ilvl w:val="0"/>
          <w:numId w:val="38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https://chatlabs.ru/tehnicheskoe-zadanie-na-razrabotku-chat-bota/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12"/>
    <w:bookmarkEnd w:id="47"/>
    <w:p>
      <w:pPr>
        <w:numPr>
          <w:ilvl w:val="0"/>
          <w:numId w:val="38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https://crmai.kz/blog/kak-napisat-tz-ai-bota-shablon-primery-antipatterny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13"/>
    <w:bookmarkEnd w:id="48"/>
    <w:p>
      <w:pPr>
        <w:numPr>
          <w:ilvl w:val="0"/>
          <w:numId w:val="38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https://agentiveaiq.com/blog/how-to-craft-a-high-converting-chatbot-welcome-message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14"/>
    <w:bookmarkEnd w:id="49"/>
    <w:p>
      <w:pPr>
        <w:numPr>
          <w:ilvl w:val="0"/>
          <w:numId w:val="38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https://психологи.рф/техническое-задание-на-разработку-telegram-2/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15"/>
    <w:bookmarkEnd w:id="50"/>
    <w:p>
      <w:pPr>
        <w:numPr>
          <w:ilvl w:val="0"/>
          <w:numId w:val="38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https://cleverbots.ru/kak-napisat-tz-na-razrabotku-chat-bota-osnovnye-pravila-i-rekomendaczii/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872d7d4a9d22ef241d4f6be94ca8ea328105b74.png" TargetMode="Internal"/><Relationship Id="rId6" Type="http://schemas.openxmlformats.org/officeDocument/2006/relationships/hyperlink" Target="https://www.it-agency.ru/academy/prompt-for-developing-telegram-bot/" TargetMode="External"/><Relationship Id="rId7" Type="http://schemas.openxmlformats.org/officeDocument/2006/relationships/hyperlink" Target="https://www.flowhunt.io/blog/30-chatbot-welcome-messages-to-make-a-great-first-impression/" TargetMode="External"/><Relationship Id="rId8" Type="http://schemas.openxmlformats.org/officeDocument/2006/relationships/hyperlink" Target="https://habrastorage.org/getpro/freelansim/allfiles/17/172/172867/Tehnicheskoe_zadanie_na_razrabotku__Telegram_bot_dlya_SMM.pdf" TargetMode="External"/><Relationship Id="rId9" Type="http://schemas.openxmlformats.org/officeDocument/2006/relationships/hyperlink" Target="https://ridis.ru/primeryi-tz/texnicheskoe-zadanie-na-razrabotku-bota-v-messendzhere-max/" TargetMode="External"/><Relationship Id="rId10" Type="http://schemas.openxmlformats.org/officeDocument/2006/relationships/hyperlink" Target="https://getstream.io/blog/chat-ux/" TargetMode="External"/><Relationship Id="rId11" Type="http://schemas.openxmlformats.org/officeDocument/2006/relationships/hyperlink" Target="https://habr.com/ru/companies/just_ai/articles/789868/" TargetMode="External"/><Relationship Id="rId12" Type="http://schemas.openxmlformats.org/officeDocument/2006/relationships/hyperlink" Target="https://help.cloud.just-ai.com/jaicp/common/bot_structure/about_bot_structure/" TargetMode="External"/><Relationship Id="rId13" Type="http://schemas.openxmlformats.org/officeDocument/2006/relationships/hyperlink" Target="https://ads-telegram.com/wp-content/uploads/2023/05/%D0%A2%D0%97_%D0%91%D0%BE%D1%82_%D0%9E%D0%B1%D1%80%D0%B0%D0%B7%D0%B5%D1%86.pdf" TargetMode="External"/><Relationship Id="rId14" Type="http://schemas.openxmlformats.org/officeDocument/2006/relationships/hyperlink" Target="https://habr.com/ru/articles/757448/" TargetMode="External"/><Relationship Id="rId15" Type="http://schemas.openxmlformats.org/officeDocument/2006/relationships/hyperlink" Target="https://www.sostav.ru/blogs/280723/60974" TargetMode="External"/><Relationship Id="rId16" Type="http://schemas.openxmlformats.org/officeDocument/2006/relationships/hyperlink" Target="https://chatlabs.ru/tehnicheskoe-zadanie-na-razrabotku-chat-bota/" TargetMode="External"/><Relationship Id="rId17" Type="http://schemas.openxmlformats.org/officeDocument/2006/relationships/hyperlink" Target="https://crmai.kz/blog/kak-napisat-tz-ai-bota-shablon-primery-antipatterny" TargetMode="External"/><Relationship Id="rId18" Type="http://schemas.openxmlformats.org/officeDocument/2006/relationships/hyperlink" Target="https://agentiveaiq.com/blog/how-to-craft-a-high-converting-chatbot-welcome-message" TargetMode="External"/><Relationship Id="rId19" Type="http://schemas.openxmlformats.org/officeDocument/2006/relationships/hyperlink" Target="https://xn--c1ajbkobdq1b.xn--p1ai/%D1%82%D0%B5%D1%85%D0%BD%D0%B8%D1%87%D0%B5%D1%81%D0%BA%D0%BE%D0%B5-%D0%B7%D0%B0%D0%B4%D0%B0%D0%BD%D0%B8%D0%B5-%D0%BD%D0%B0-%D1%80%D0%B0%D0%B7%D1%80%D0%B0%D0%B1%D0%BE%D1%82%D0%BA%D1%83-telegram-2/" TargetMode="External"/><Relationship Id="rId20" Type="http://schemas.openxmlformats.org/officeDocument/2006/relationships/hyperlink" Target="https://cleverbots.ru/kak-napisat-tz-na-razrabotku-chat-bota-osnovnye-pravila-i-rekomendaczii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2026-03-02T13:56:22.769Z</dcterms:created>
  <dcterms:modified xsi:type="dcterms:W3CDTF">2026-03-02T13:56:22.769Z</dcterms:modified>
</cp:coreProperties>
</file>