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881AA" w14:textId="23C034A0" w:rsidR="00EA3A32" w:rsidRPr="008C078E" w:rsidRDefault="008C078E">
      <w:pPr>
        <w:rPr>
          <w:sz w:val="32"/>
          <w:szCs w:val="32"/>
        </w:rPr>
      </w:pPr>
      <w:r w:rsidRPr="008C078E">
        <w:rPr>
          <w:rFonts w:hint="eastAsia"/>
          <w:sz w:val="32"/>
          <w:szCs w:val="32"/>
        </w:rPr>
        <w:t>四、奖励体系</w:t>
      </w:r>
    </w:p>
    <w:p w14:paraId="30293ED3" w14:textId="51E21073" w:rsidR="008C078E" w:rsidRDefault="008C078E">
      <w:pPr>
        <w:rPr>
          <w:b/>
          <w:bCs/>
        </w:rPr>
      </w:pPr>
      <w:r>
        <w:rPr>
          <w:rFonts w:hint="eastAsia"/>
        </w:rPr>
        <w:t xml:space="preserve">4.1 </w:t>
      </w:r>
      <w:r w:rsidRPr="008C078E">
        <w:rPr>
          <w:b/>
          <w:bCs/>
        </w:rPr>
        <w:t>评价指标与奖励设计目标</w:t>
      </w:r>
    </w:p>
    <w:p w14:paraId="5EF52244" w14:textId="245B0CA0" w:rsidR="008C078E" w:rsidRPr="008C078E" w:rsidRDefault="008C078E" w:rsidP="008C078E">
      <w:pPr>
        <w:ind w:firstLine="420"/>
        <w:rPr>
          <w:rFonts w:hint="eastAsia"/>
        </w:rPr>
      </w:pPr>
      <w:r w:rsidRPr="008C078E">
        <w:rPr>
          <w:rFonts w:hint="eastAsia"/>
        </w:rPr>
        <w:t>本任务的策略优化目标并非单一追求机器人前进速度，而是在稳定完成任务的前提下，综合提升时间得分、姿态得分与能耗得分。根据比赛评分方式，完成系数是模型有效性的基础约束。当完成系数下降时，即使局部指标有所提升，综合成绩也会受到明显影响。因此，奖励体系设计首先保证机器人能够稳定通过完整赛道，其次再进一步优化速度、姿态和能耗表现。</w:t>
      </w:r>
    </w:p>
    <w:p w14:paraId="7D306E94" w14:textId="77777777" w:rsidR="008C078E" w:rsidRDefault="008C078E" w:rsidP="008C078E">
      <w:pPr>
        <w:ind w:firstLine="420"/>
      </w:pPr>
      <w:r w:rsidRPr="008C078E">
        <w:rPr>
          <w:rFonts w:hint="eastAsia"/>
        </w:rPr>
        <w:t>姿态得分主要由机身横滚角与俯仰角决定，其计算形式为：</w:t>
      </w:r>
    </w:p>
    <w:p w14:paraId="7FD89582" w14:textId="15E7FAA9" w:rsidR="008C078E" w:rsidRPr="008C078E" w:rsidRDefault="008C078E" w:rsidP="008C078E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  <w:i/>
                </w:rPr>
                <m:t>pose</m:t>
              </m:r>
            </m:sub>
          </m:sSub>
          <m:r>
            <w:rPr>
              <w:rFonts w:ascii="Cambria Math" w:hAnsi="Cambria Math"/>
            </w:rPr>
            <m:t>=100exp⁡(-5⋅</m:t>
          </m:r>
          <m:r>
            <m:rPr>
              <m:scr m:val="double-struck"/>
            </m:rPr>
            <w:rPr>
              <w:rFonts w:ascii="Cambria Math" w:hAnsi="Cambria Math"/>
            </w:rPr>
            <m:t>E(|</m:t>
          </m:r>
          <m:r>
            <w:rPr>
              <w:rFonts w:ascii="Cambria Math" w:hAnsi="Cambria Math"/>
            </w:rPr>
            <m:t>roll|+|pitch|))</m:t>
          </m:r>
        </m:oMath>
      </m:oMathPara>
    </w:p>
    <w:p w14:paraId="787E5B35" w14:textId="582BB046" w:rsidR="008C078E" w:rsidRDefault="008C078E" w:rsidP="008C078E">
      <w:r w:rsidRPr="008C078E">
        <w:t>能耗得分与关节速度和关节力矩相关：</w:t>
      </w:r>
    </w:p>
    <w:p w14:paraId="55970614" w14:textId="4A3A0FE3" w:rsidR="008C078E" w:rsidRPr="008C078E" w:rsidRDefault="008C078E" w:rsidP="008C078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hint="eastAsia"/>
                </w:rPr>
                <m:t>energy</m:t>
              </m:r>
            </m:sub>
          </m:sSub>
          <m:r>
            <w:rPr>
              <w:rFonts w:ascii="Cambria Math" w:hAnsi="Cambria Math"/>
            </w:rPr>
            <m:t>=100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⁡(-0.01⋅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lim>
                  <m:r>
                    <w:rPr>
                      <w:rFonts w:ascii="Cambria Math" w:hAnsi="Cambria Math"/>
                    </w:rPr>
                    <m:t>˙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|))</m:t>
          </m:r>
        </m:oMath>
      </m:oMathPara>
    </w:p>
    <w:p w14:paraId="1A6571E3" w14:textId="5241FBEE" w:rsidR="008C078E" w:rsidRDefault="008C078E" w:rsidP="008C078E">
      <w:r w:rsidRPr="008C078E">
        <w:t>时间得分与完成任务所用步数相关：</w:t>
      </w:r>
    </w:p>
    <w:p w14:paraId="0E36C26A" w14:textId="5BC56C32" w:rsidR="008C078E" w:rsidRPr="008C078E" w:rsidRDefault="008C078E" w:rsidP="008C078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hint="eastAsia"/>
                </w:rPr>
                <m:t>time</m:t>
              </m:r>
            </m:sub>
          </m:sSub>
          <m:r>
            <w:rPr>
              <w:rFonts w:ascii="Cambria Math" w:hAnsi="Cambria Math"/>
            </w:rPr>
            <m:t>=100max(0,1-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steps</m:t>
              </m:r>
            </m:num>
            <m:den>
              <m:r>
                <w:rPr>
                  <w:rFonts w:ascii="Cambria Math" w:hAnsi="Cambria Math"/>
                </w:rPr>
                <m:t>max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steps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3E761985" w14:textId="70E06A00" w:rsidR="008C078E" w:rsidRDefault="008C078E" w:rsidP="008C078E">
      <w:r w:rsidRPr="008C078E">
        <w:t>由上述公式可知，姿态和能耗均采用指数形式计分，较小的姿态偏差或能耗上升也会造成明显扣分。因此，奖励设计需要避免模型采用“高冲击、高能耗”的通过方式，而应引导其学习稳定、平顺且高效的运动策略。</w:t>
      </w:r>
    </w:p>
    <w:p w14:paraId="7416D691" w14:textId="173A3ED6" w:rsidR="008C078E" w:rsidRDefault="008C078E" w:rsidP="008C078E">
      <w:pPr>
        <w:rPr>
          <w:b/>
          <w:bCs/>
        </w:rPr>
      </w:pPr>
      <w:r w:rsidRPr="008C078E">
        <w:rPr>
          <w:b/>
          <w:bCs/>
        </w:rPr>
        <w:t>4.2 基线策略的奖励失配分析</w:t>
      </w:r>
    </w:p>
    <w:p w14:paraId="45556D30" w14:textId="77777777" w:rsidR="008C078E" w:rsidRPr="008C078E" w:rsidRDefault="008C078E" w:rsidP="008C078E">
      <w:pPr>
        <w:ind w:firstLine="420"/>
      </w:pPr>
      <w:r w:rsidRPr="008C078E">
        <w:t>在初始训练阶段，基线策略能够完成部分低难度地形，但在高难度坡道、楼梯和反向楼梯场景中表现不稳定。主要问题在于奖励目标与最终评分之间存在一定失配：速度奖励能够鼓励机器人更快前进，但在复杂地形上，过强的速度驱动容易导致身体前倾、侧倾、足端滑移和动作幅度过大，进而降低姿态得分和能耗得分。</w:t>
      </w:r>
    </w:p>
    <w:p w14:paraId="794AA3E6" w14:textId="77777777" w:rsidR="008C078E" w:rsidRPr="008C078E" w:rsidRDefault="008C078E" w:rsidP="008C078E">
      <w:pPr>
        <w:ind w:firstLine="420"/>
      </w:pPr>
      <w:r w:rsidRPr="008C078E">
        <w:t>此外，若奖励函数过度强调任务完成或前进速度，模型可能倾向于通过增大关节力矩、提高摆腿频率等方式强行越过障碍。这类策略在训练奖励上可能短期有效，但会带来更大的关节输出和机身振荡，不符合最终评分中对姿态稳定性和能耗经济性的要求。因此，需要对奖励函数进行重构，使其更加贴合比赛评分规则。</w:t>
      </w:r>
    </w:p>
    <w:p w14:paraId="3F7EAA1D" w14:textId="77777777" w:rsidR="008C078E" w:rsidRPr="008C078E" w:rsidRDefault="008C078E" w:rsidP="008C078E">
      <w:r w:rsidRPr="008C078E">
        <w:rPr>
          <w:b/>
          <w:bCs/>
        </w:rPr>
        <w:t>4.3 面向姿态、能耗与时间的奖励塑形</w:t>
      </w:r>
    </w:p>
    <w:p w14:paraId="7950E23D" w14:textId="77777777" w:rsidR="008C078E" w:rsidRPr="008C078E" w:rsidRDefault="008C078E" w:rsidP="008C078E">
      <w:pPr>
        <w:ind w:firstLine="420"/>
      </w:pPr>
      <w:r w:rsidRPr="008C078E">
        <w:t>为实现多目标平衡，本文将总奖励表示为多个子奖励项的加权和：</w:t>
      </w:r>
    </w:p>
    <w:p w14:paraId="0BA78478" w14:textId="497FC5AF" w:rsidR="008C078E" w:rsidRPr="008C078E" w:rsidRDefault="008C078E" w:rsidP="008C078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t</m:t>
              </m:r>
            </m:sub>
          </m:sSub>
          <m:r>
            <w:rPr>
              <w:rFonts w:ascii="Cambria Math" w:hAnsi="Cambria Math" w:hint="eastAsia"/>
            </w:rPr>
            <m:t xml:space="preserve">=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k,t</m:t>
                  </m:r>
                </m:sub>
              </m:sSub>
            </m:e>
          </m:nary>
        </m:oMath>
      </m:oMathPara>
    </w:p>
    <w:p w14:paraId="441A3BC8" w14:textId="55EE98D9" w:rsidR="008C078E" w:rsidRPr="008C078E" w:rsidRDefault="008C078E" w:rsidP="008C078E">
      <w:pPr>
        <w:ind w:firstLine="420"/>
      </w:pPr>
      <w:r w:rsidRPr="008C078E">
        <w:lastRenderedPageBreak/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k,t</m:t>
            </m:r>
          </m:sub>
        </m:sSub>
      </m:oMath>
      <w:r w:rsidRPr="008C078E">
        <w:t>表示第</w:t>
      </w:r>
      <m:oMath>
        <m:r>
          <w:rPr>
            <w:rFonts w:ascii="Cambria Math" w:hAnsi="Cambria Math"/>
          </w:rPr>
          <m:t>k</m:t>
        </m:r>
      </m:oMath>
      <w:r w:rsidRPr="008C078E">
        <w:t>个奖励项，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C078E">
        <w:t>为对应权重。整体奖励体系主要包括速度跟踪奖励、姿态稳定奖励、能耗惩罚、动作平滑惩罚、足端接触约束和安全通过奖励。</w:t>
      </w:r>
    </w:p>
    <w:p w14:paraId="3D742EEA" w14:textId="77777777" w:rsidR="008C078E" w:rsidRPr="008C078E" w:rsidRDefault="008C078E" w:rsidP="008C078E">
      <w:pPr>
        <w:ind w:firstLine="420"/>
      </w:pPr>
      <w:r w:rsidRPr="008C078E">
        <w:t>速度跟踪奖励用于提升机器人沿目标方向的前进效率，从而改善时间得分。姿态稳定奖励主要约束机身横滚角、俯仰角及其角速度，减少上楼梯时身体趴伏、下楼梯时侧向倾斜等现象。能耗相关奖励则通过惩罚关节力矩、关节速度与动作变化率，抑制高频、大幅度的无效动作。</w:t>
      </w:r>
    </w:p>
    <w:p w14:paraId="2D3896E2" w14:textId="77777777" w:rsidR="008C078E" w:rsidRPr="008C078E" w:rsidRDefault="008C078E" w:rsidP="008C078E">
      <w:pPr>
        <w:ind w:firstLine="420"/>
      </w:pPr>
      <w:r w:rsidRPr="008C078E">
        <w:t>在权重设置上，完成率和稳定性始终优先于速度提升。当提高速度导致高难度地形完成率下降时，需要降低速度激励或增强稳定性约束；当模型过于保守、时间得分偏低时，再适当提高前进速度奖励。通过这种方式，使模型在完成率、时间、姿态和能耗之间取得较稳定的折中。</w:t>
      </w:r>
    </w:p>
    <w:p w14:paraId="6F0127B4" w14:textId="77777777" w:rsidR="008C078E" w:rsidRPr="008C078E" w:rsidRDefault="008C078E" w:rsidP="008C078E">
      <w:r w:rsidRPr="008C078E">
        <w:rPr>
          <w:b/>
          <w:bCs/>
        </w:rPr>
        <w:t>4.4 地形阶段感知下的奖励调度</w:t>
      </w:r>
    </w:p>
    <w:p w14:paraId="1A5D08CC" w14:textId="77777777" w:rsidR="008C078E" w:rsidRPr="008C078E" w:rsidRDefault="008C078E" w:rsidP="008C078E">
      <w:pPr>
        <w:ind w:firstLine="420"/>
      </w:pPr>
      <w:r w:rsidRPr="008C078E">
        <w:t>不同地形对运动策略的要求存在明显差异。坡道阶段更关注连续前进和俯仰稳定，楼梯阶段更依赖足端抬升、身体水平和接触稳定，迷宫阶段则需要更好的方向对齐和转向效率。因此，单一奖励权重难以同时适配所有地形。</w:t>
      </w:r>
    </w:p>
    <w:p w14:paraId="7E273CDE" w14:textId="77777777" w:rsidR="008C078E" w:rsidRPr="008C078E" w:rsidRDefault="008C078E" w:rsidP="008C078E">
      <w:pPr>
        <w:ind w:firstLine="420"/>
      </w:pPr>
      <w:r w:rsidRPr="008C078E">
        <w:t>针对这一问题，本文在奖励设计中引入地形阶段感知思想，根据机器人当前所处地形阶段调整奖励重点。在平缓地形和低难度坡道中，适当提高速度跟踪奖励，使模型保持较好的通过效率；在楼梯和高难度障碍中，增强姿态、足端接触和动作平滑约束，降低因过快前进造成的身体晃动；在迷宫阶段，则更强调目标方向对齐、路径推进和避免停滞。</w:t>
      </w:r>
    </w:p>
    <w:p w14:paraId="42570AC8" w14:textId="77777777" w:rsidR="008C078E" w:rsidRPr="008C078E" w:rsidRDefault="008C078E" w:rsidP="008C078E">
      <w:pPr>
        <w:ind w:firstLine="420"/>
      </w:pPr>
      <w:r w:rsidRPr="008C078E">
        <w:t>这种阶段化奖励调度能够减少不同地形之间的目标冲突，使模型在简单地形上保持速度优势，在复杂地形上优先保证稳定通过。</w:t>
      </w:r>
    </w:p>
    <w:p w14:paraId="2045777F" w14:textId="77777777" w:rsidR="008C078E" w:rsidRPr="008C078E" w:rsidRDefault="008C078E" w:rsidP="008C078E">
      <w:r w:rsidRPr="008C078E">
        <w:rPr>
          <w:b/>
          <w:bCs/>
        </w:rPr>
        <w:t>4.5 奖励体系效果与局限分析</w:t>
      </w:r>
    </w:p>
    <w:p w14:paraId="2405F8A3" w14:textId="77777777" w:rsidR="008C078E" w:rsidRPr="008C078E" w:rsidRDefault="008C078E" w:rsidP="008C078E">
      <w:pPr>
        <w:ind w:firstLine="420"/>
      </w:pPr>
      <w:r w:rsidRPr="008C078E">
        <w:t>经过多轮奖励函数调整后，模型在完成率、时间得分、姿态得分和能耗得分之间取得了更合理的平衡。低难度地形中，机器人能够保持较高速度和较平稳的身体姿态；中高难度地形中，姿态约束和能耗惩罚减少了部分剧烈动作，使机器人通过障碍时更加稳定。</w:t>
      </w:r>
    </w:p>
    <w:p w14:paraId="14205338" w14:textId="77777777" w:rsidR="008C078E" w:rsidRPr="008C078E" w:rsidRDefault="008C078E" w:rsidP="008C078E">
      <w:pPr>
        <w:ind w:firstLine="420"/>
      </w:pPr>
      <w:r w:rsidRPr="008C078E">
        <w:t>然而，当前奖励体系仍存在一定局限。首先，高难度楼梯场景仍是主要失分来源，说明仅依靠奖励塑形难以完全消除复杂地形下的姿态波动。其次，部分策略性行为，例如贴边行走、提前调整路线等，需要模型具备更明确的地形识别和阶段决策能力，单纯依赖局部奖励可能学习效率较低。最后，时间、姿态和能耗之间存在天然冲突，进一步提升时间得分往往会带来姿态和能耗下降。因此，后续优化仍需要结合更精细的地形感知、阶段化控制和消融实验，对奖励权重进行持续调整。</w:t>
      </w:r>
    </w:p>
    <w:p w14:paraId="28E188D5" w14:textId="77777777" w:rsidR="008C078E" w:rsidRPr="008C078E" w:rsidRDefault="008C078E" w:rsidP="008C078E">
      <w:pPr>
        <w:rPr>
          <w:rFonts w:hint="eastAsia"/>
        </w:rPr>
      </w:pPr>
    </w:p>
    <w:sectPr w:rsidR="008C078E" w:rsidRPr="008C0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498B5" w14:textId="77777777" w:rsidR="00753EF1" w:rsidRDefault="00753EF1" w:rsidP="008C07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CAB4A3" w14:textId="77777777" w:rsidR="00753EF1" w:rsidRDefault="00753EF1" w:rsidP="008C07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2407B" w14:textId="77777777" w:rsidR="00753EF1" w:rsidRDefault="00753EF1" w:rsidP="008C07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6E0E27" w14:textId="77777777" w:rsidR="00753EF1" w:rsidRDefault="00753EF1" w:rsidP="008C07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45"/>
    <w:rsid w:val="000F65F8"/>
    <w:rsid w:val="0037454F"/>
    <w:rsid w:val="003B1630"/>
    <w:rsid w:val="00470526"/>
    <w:rsid w:val="00526F45"/>
    <w:rsid w:val="00753EF1"/>
    <w:rsid w:val="008C078E"/>
    <w:rsid w:val="00945A6F"/>
    <w:rsid w:val="00A135D9"/>
    <w:rsid w:val="00BD513C"/>
    <w:rsid w:val="00EA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D0247"/>
  <w15:chartTrackingRefBased/>
  <w15:docId w15:val="{4EEEE315-73AE-48DF-A00C-02CD4328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6F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F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F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F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F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F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F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添加代码"/>
    <w:basedOn w:val="a"/>
    <w:link w:val="a4"/>
    <w:qFormat/>
    <w:rsid w:val="00BD513C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after="0" w:line="360" w:lineRule="auto"/>
    </w:pPr>
    <w:rPr>
      <w:rFonts w:ascii="Consolas" w:eastAsia="宋体" w:hAnsi="Consolas" w:cs="Times New Roman"/>
      <w:sz w:val="24"/>
      <w:szCs w:val="22"/>
      <w14:ligatures w14:val="none"/>
    </w:rPr>
  </w:style>
  <w:style w:type="character" w:customStyle="1" w:styleId="a4">
    <w:name w:val="添加代码 字符"/>
    <w:basedOn w:val="a0"/>
    <w:link w:val="a3"/>
    <w:rsid w:val="00BD513C"/>
    <w:rPr>
      <w:rFonts w:ascii="Consolas" w:eastAsia="宋体" w:hAnsi="Consolas" w:cs="Times New Roman"/>
      <w:sz w:val="24"/>
      <w:szCs w:val="22"/>
      <w:shd w:val="clear" w:color="auto" w:fill="E7E6E6"/>
      <w14:ligatures w14:val="none"/>
    </w:rPr>
  </w:style>
  <w:style w:type="character" w:customStyle="1" w:styleId="10">
    <w:name w:val="标题 1 字符"/>
    <w:basedOn w:val="a0"/>
    <w:link w:val="1"/>
    <w:uiPriority w:val="9"/>
    <w:rsid w:val="00526F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F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F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6F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F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F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F45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26F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2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26F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26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26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26F45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26F4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26F45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26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26F45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526F45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C07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C078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C07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C078E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8C07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933</Words>
  <Characters>963</Characters>
  <Application>Microsoft Office Word</Application>
  <DocSecurity>0</DocSecurity>
  <Lines>68</Lines>
  <Paragraphs>72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yuan</dc:creator>
  <cp:keywords/>
  <dc:description/>
  <cp:lastModifiedBy>zhe yuan</cp:lastModifiedBy>
  <cp:revision>2</cp:revision>
  <dcterms:created xsi:type="dcterms:W3CDTF">2026-05-30T21:21:00Z</dcterms:created>
  <dcterms:modified xsi:type="dcterms:W3CDTF">2026-05-30T21:30:00Z</dcterms:modified>
</cp:coreProperties>
</file>