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EF3FD">
      <w:pPr>
        <w:rPr>
          <w:rFonts w:hint="eastAsia"/>
          <w:b/>
          <w:bCs/>
          <w:color w:val="1A1A1A"/>
          <w:sz w:val="48"/>
          <w:szCs w:val="48"/>
        </w:rPr>
      </w:pPr>
      <w:r>
        <w:rPr>
          <w:rFonts w:hint="eastAsia"/>
          <w:b/>
          <w:bCs/>
          <w:color w:val="1A1A1A"/>
          <w:sz w:val="48"/>
          <w:szCs w:val="48"/>
        </w:rPr>
        <w:t>腾讯开悟四足机器人自主导航运控赛题技术文档</w:t>
      </w:r>
    </w:p>
    <w:p w14:paraId="3D4DBABB">
      <w:pPr>
        <w:jc w:val="center"/>
        <w:rPr>
          <w:rFonts w:hint="eastAsia"/>
        </w:rPr>
      </w:pPr>
      <w:r>
        <w:rPr>
          <w:rFonts w:hint="eastAsia"/>
        </w:rPr>
        <w:t>参赛队伍：请填写实际队伍名称</w:t>
      </w:r>
    </w:p>
    <w:p w14:paraId="53C4529E">
      <w:pPr>
        <w:rPr>
          <w:rFonts w:hint="eastAsia"/>
        </w:rPr>
      </w:pPr>
      <w:r>
        <w:rPr>
          <w:rFonts w:hint="eastAsia"/>
        </w:rPr>
        <w:t>队员 1：</w:t>
      </w:r>
      <w:r>
        <w:t>请填写</w:t>
      </w:r>
    </w:p>
    <w:p w14:paraId="40BC5684">
      <w:pPr>
        <w:rPr>
          <w:rFonts w:hint="eastAsia"/>
        </w:rPr>
      </w:pPr>
      <w:r>
        <w:t>队员 2：请填写</w:t>
      </w:r>
    </w:p>
    <w:p w14:paraId="57A7623E">
      <w:pPr>
        <w:rPr>
          <w:rFonts w:hint="eastAsia"/>
        </w:rPr>
      </w:pPr>
      <w:r>
        <w:t>队员 3：请填写</w:t>
      </w:r>
    </w:p>
    <w:p w14:paraId="361D8B86">
      <w:pPr>
        <w:rPr>
          <w:rFonts w:hint="eastAsia"/>
        </w:rPr>
      </w:pPr>
      <w:r>
        <w:t>队员 4：请填写</w:t>
      </w:r>
    </w:p>
    <w:p w14:paraId="712CD3C7">
      <w:pPr>
        <w:rPr>
          <w:rFonts w:hint="eastAsia"/>
        </w:rPr>
      </w:pPr>
      <w:r>
        <w:t>队员 5：请填写</w:t>
      </w:r>
    </w:p>
    <w:p w14:paraId="2B908699">
      <w:pPr>
        <w:rPr>
          <w:rFonts w:hint="eastAsia"/>
        </w:rPr>
      </w:pPr>
      <w:r>
        <w:t>指导老师：请填写</w:t>
      </w:r>
    </w:p>
    <w:p w14:paraId="25FE91BA">
      <w:pPr>
        <w:pStyle w:val="3"/>
        <w:rPr>
          <w:rFonts w:hint="eastAsia"/>
        </w:rPr>
      </w:pPr>
      <w:r>
        <w:t xml:space="preserve">一、 简介 </w:t>
      </w:r>
    </w:p>
    <w:p w14:paraId="10822403">
      <w:pPr>
        <w:ind w:firstLine="440" w:firstLineChars="200"/>
        <w:rPr>
          <w:rFonts w:hint="eastAsia"/>
        </w:rPr>
      </w:pPr>
      <w:r>
        <w:rPr>
          <w:rFonts w:hint="eastAsia"/>
        </w:rPr>
        <w:t>四足机器人具备良好的地形适应能力，可应用于灾害救援、工业巡检、野外运输和复杂环境探测等场景。相比传统控制方法，强化学习能够让机器人在仿真环境中通过反复试错自主学习步态策略，从而提升其在坡道、台阶、障碍物等复杂地形中的通行能力与运动稳定性。</w:t>
      </w:r>
    </w:p>
    <w:p w14:paraId="26E7D742">
      <w:pPr>
        <w:ind w:firstLine="440" w:firstLineChars="200"/>
        <w:rPr>
          <w:rFonts w:hint="eastAsia"/>
        </w:rPr>
      </w:pPr>
      <w:r>
        <w:rPr>
          <w:rFonts w:hint="eastAsia"/>
        </w:rPr>
        <w:t>本项目面向四足机器人复杂赛道通行任务，构建了基于强化学习的步态训练与奖励优化方案。在训练初期，我们先引入硬编码策略进行试错和行为引导，帮助模型尽快获得可行步态，减少无效探索，提高训练效率与收敛质量。在后续迭代中，我们依据姿态、能耗、速度跟踪、接触状态等监控数据，分析机器人在训练中出现的失稳、抖动和高能耗问题，并持续调整奖励函数，使模型在保持步态稳定的同时，能够更快完成赛程并降低能量消耗。</w:t>
      </w:r>
    </w:p>
    <w:p w14:paraId="1A682EFD">
      <w:pPr>
        <w:ind w:firstLine="440" w:firstLineChars="200"/>
        <w:rPr>
          <w:rFonts w:hint="eastAsia"/>
          <w:b/>
        </w:rPr>
      </w:pPr>
      <w:r>
        <w:rPr>
          <w:rFonts w:hint="eastAsia"/>
        </w:rPr>
        <w:t>最终训练模型在 track 模式官方配置环境中取得 **【总分】**，其中时间得分 **【时间分】**、能耗得分 **【能耗分】**、姿态得分 **【姿态分】**。训练后的四足机器人能够稳定完成赛道通行，在行进过程中保持较低能耗和较小的 roll/pitch 偏差，整体步态平稳，具备较好的坡道、台阶和复杂地形适应能力。</w:t>
      </w:r>
    </w:p>
    <w:p w14:paraId="1F5DC4DE">
      <w:pPr>
        <w:pStyle w:val="3"/>
        <w:rPr>
          <w:rFonts w:hint="eastAsia"/>
        </w:rPr>
      </w:pPr>
      <w:r>
        <w:t xml:space="preserve">二、 参赛概况 </w:t>
      </w:r>
    </w:p>
    <w:p w14:paraId="44C4717C">
      <w:pPr>
        <w:spacing w:after="120" w:line="300" w:lineRule="auto"/>
        <w:ind w:firstLine="440"/>
        <w:rPr>
          <w:rFonts w:hint="eastAsia"/>
          <w:b/>
          <w:bCs/>
          <w:color w:val="000000" w:themeColor="text1"/>
          <w:highlight w:val="yellow"/>
          <w:lang w:val="en-US" w:eastAsia="zh-CN"/>
          <w14:textFill>
            <w14:solidFill>
              <w14:schemeClr w14:val="tx1"/>
            </w14:solidFill>
          </w14:textFill>
        </w:rPr>
      </w:pPr>
      <w:r>
        <w:rPr>
          <w:rFonts w:hint="eastAsia"/>
          <w:b/>
          <w:bCs/>
          <w:color w:val="000000" w:themeColor="text1"/>
          <w:highlight w:val="yellow"/>
          <w:lang w:val="en-US" w:eastAsia="zh-CN"/>
          <w14:textFill>
            <w14:solidFill>
              <w14:schemeClr w14:val="tx1"/>
            </w14:solidFill>
          </w14:textFill>
        </w:rPr>
        <w:t>2.1 项目需求分析</w:t>
      </w:r>
    </w:p>
    <w:p w14:paraId="314B59E8">
      <w:pPr>
        <w:spacing w:after="120" w:line="300" w:lineRule="auto"/>
        <w:ind w:left="420" w:leftChars="0" w:firstLine="440"/>
        <w:rPr>
          <w:rFonts w:hint="default"/>
          <w:b/>
          <w:bCs/>
          <w:color w:val="000000" w:themeColor="text1"/>
          <w:highlight w:val="yellow"/>
          <w:lang w:val="en-US" w:eastAsia="zh-CN"/>
          <w14:textFill>
            <w14:solidFill>
              <w14:schemeClr w14:val="tx1"/>
            </w14:solidFill>
          </w14:textFill>
        </w:rPr>
      </w:pPr>
      <w:r>
        <w:rPr>
          <w:rFonts w:hint="eastAsia"/>
          <w:b/>
          <w:bCs/>
          <w:color w:val="000000" w:themeColor="text1"/>
          <w:highlight w:val="yellow"/>
          <w:lang w:val="en-US" w:eastAsia="zh-CN"/>
          <w14:textFill>
            <w14:solidFill>
              <w14:schemeClr w14:val="tx1"/>
            </w14:solidFill>
          </w14:textFill>
        </w:rPr>
        <w:t>赛题要求分析；总体解决思路；提出核心关键难点（与创新点，重点解决方案对应）（三个）</w:t>
      </w:r>
    </w:p>
    <w:p w14:paraId="079CAB92">
      <w:pPr>
        <w:spacing w:after="120" w:line="300" w:lineRule="auto"/>
        <w:ind w:firstLine="440"/>
        <w:rPr>
          <w:rFonts w:hint="eastAsia"/>
          <w:b/>
          <w:bCs/>
          <w:color w:val="000000" w:themeColor="text1"/>
          <w:highlight w:val="yellow"/>
          <w:lang w:val="en-US" w:eastAsia="zh-CN"/>
          <w14:textFill>
            <w14:solidFill>
              <w14:schemeClr w14:val="tx1"/>
            </w14:solidFill>
          </w14:textFill>
        </w:rPr>
      </w:pPr>
      <w:r>
        <w:rPr>
          <w:rFonts w:hint="eastAsia"/>
          <w:b/>
          <w:bCs/>
          <w:color w:val="000000" w:themeColor="text1"/>
          <w:highlight w:val="yellow"/>
          <w:lang w:val="en-US" w:eastAsia="zh-CN"/>
          <w14:textFill>
            <w14:solidFill>
              <w14:schemeClr w14:val="tx1"/>
            </w14:solidFill>
          </w14:textFill>
        </w:rPr>
        <w:t>2.2 项目总体安排</w:t>
      </w:r>
    </w:p>
    <w:p w14:paraId="1EB43249">
      <w:pPr>
        <w:rPr>
          <w:rFonts w:hint="eastAsia"/>
          <w:b/>
        </w:rPr>
      </w:pPr>
      <w:r>
        <w:rPr>
          <w:rFonts w:hint="eastAsia"/>
          <w:b/>
          <w:bCs/>
          <w:color w:val="000000" w:themeColor="text1"/>
          <w:highlight w:val="yellow"/>
          <w:lang w:val="en-US" w:eastAsia="zh-CN"/>
          <w14:textFill>
            <w14:solidFill>
              <w14:schemeClr w14:val="tx1"/>
            </w14:solidFill>
          </w14:textFill>
        </w:rPr>
        <w:t>总体安排（人员信息，分工，进度计划，完成情况）</w:t>
      </w:r>
    </w:p>
    <w:p w14:paraId="6FB85F40">
      <w:pPr>
        <w:pStyle w:val="3"/>
        <w:numPr>
          <w:ilvl w:val="0"/>
          <w:numId w:val="1"/>
        </w:numPr>
      </w:pPr>
      <w:r>
        <w:t>网络设计</w:t>
      </w:r>
    </w:p>
    <w:p w14:paraId="4C6D404C">
      <w:pPr>
        <w:numPr>
          <w:ilvl w:val="0"/>
          <w:numId w:val="0"/>
        </w:numPr>
        <w:ind w:leftChars="0"/>
        <w:rPr>
          <w:rFonts w:hint="default" w:eastAsiaTheme="minorEastAsia"/>
          <w:highlight w:val="yellow"/>
          <w:lang w:val="en-US" w:eastAsia="zh-CN"/>
        </w:rPr>
      </w:pPr>
      <w:r>
        <w:rPr>
          <w:rFonts w:hint="eastAsia"/>
          <w:highlight w:val="yellow"/>
          <w:lang w:val="en-US" w:eastAsia="zh-CN"/>
        </w:rPr>
        <w:t>画一个Actor-Critic分别的架构流程图</w:t>
      </w:r>
    </w:p>
    <w:p w14:paraId="67A5DC63">
      <w:pPr>
        <w:rPr>
          <w:rFonts w:hint="eastAsia"/>
        </w:rPr>
      </w:pPr>
      <w:r>
        <w:t>本方案的神经网络采用单模型、扁平化的 Actor-Critic 结构，以“标准地形运控预训练 + 赛道导航微调”为主线组织训练。与显式局部规划器接管控制的方案不同，当前提交版本在 Track 阶段仍由策略网络直接输出 12 维关节动作，机器人对目标的逼近、对墙体的规避以及迷宫内的探索主要依赖观测扩展和奖励塑形完成。</w:t>
      </w:r>
    </w:p>
    <w:p w14:paraId="0D7A51EF">
      <w:pPr>
        <w:numPr>
          <w:ilvl w:val="0"/>
          <w:numId w:val="2"/>
        </w:numPr>
      </w:pPr>
      <w:bookmarkStart w:id="0" w:name="_GoBack"/>
      <w:r>
        <w:t>输入设计</w:t>
      </w:r>
    </w:p>
    <w:bookmarkEnd w:id="0"/>
    <w:p w14:paraId="6104B3DB">
      <w:pPr>
        <w:numPr>
          <w:numId w:val="0"/>
        </w:numPr>
        <w:rPr>
          <w:rFonts w:hint="eastAsia"/>
        </w:rPr>
      </w:pPr>
      <w:r>
        <w:t>基础运控阶段的策略观测为 301 维，由 45 维本体状态和 256 维 height scan 组成。其中本体状态包含机体角速度、重力投影、速度指令、12 个关节位置、12 个关节速度以及上一时刻动作；height scan 为 16×16 的前方高度扫描，用于感知坡面、楼梯和迷宫障碍。进入 Track 导航阶段后，我们在策略输入尾部追加 3 维目标特征，分别表示目标点在机体坐标系下的局部方向 x、局部方向 y 和归一化目标距离，因此 Actor 输入维度扩展为 304 维。</w:t>
      </w:r>
    </w:p>
    <w:p w14:paraId="6CF0343E">
      <w:pPr>
        <w:numPr>
          <w:ilvl w:val="0"/>
          <w:numId w:val="2"/>
        </w:numPr>
        <w:ind w:left="0" w:leftChars="0" w:firstLine="0" w:firstLineChars="0"/>
      </w:pPr>
      <w:r>
        <w:t>Actor 网络</w:t>
      </w:r>
    </w:p>
    <w:p w14:paraId="0C74B5FF">
      <w:pPr>
        <w:numPr>
          <w:numId w:val="0"/>
        </w:numPr>
        <w:ind w:leftChars="0"/>
        <w:rPr>
          <w:rFonts w:hint="eastAsia"/>
        </w:rPr>
      </w:pPr>
      <w:r>
        <w:t>策略网络使用三层全连接结构</w:t>
      </w:r>
      <w:r>
        <w:rPr>
          <w:rFonts w:hint="eastAsia"/>
          <w:lang w:val="en-US" w:eastAsia="zh-CN"/>
        </w:rPr>
        <w:t>MLP</w:t>
      </w:r>
      <w:r>
        <w:t>，隐藏层维度依次为 512、256、128，激活函数采用 ELU。网络输出 12 维动作均值，对应 Go2 四条腿的 hip、thigh、calf 共 12 个关节。训练时采用高斯策略进行采样，动作标准差由可学习参数维护，并在训练过程中施加上下界约束，避免探索方差无限增大导致步态被破坏；评估时则直接使用均值动作，提高策略执行的稳定性。</w:t>
      </w:r>
    </w:p>
    <w:p w14:paraId="3355E039">
      <w:pPr>
        <w:numPr>
          <w:ilvl w:val="0"/>
          <w:numId w:val="2"/>
        </w:numPr>
        <w:ind w:left="0" w:leftChars="0" w:firstLine="0" w:firstLineChars="0"/>
      </w:pPr>
      <w:r>
        <w:t>Critic 网络</w:t>
      </w:r>
    </w:p>
    <w:p w14:paraId="7476BE84">
      <w:pPr>
        <w:keepNext w:val="0"/>
        <w:keepLines w:val="0"/>
        <w:widowControl/>
        <w:suppressLineNumbers w:val="0"/>
        <w:shd w:val="clear" w:fill="FFFFFF"/>
        <w:spacing w:line="190" w:lineRule="atLeast"/>
        <w:jc w:val="left"/>
        <w:rPr>
          <w:rFonts w:hint="eastAsia"/>
        </w:rPr>
      </w:pPr>
      <w:r>
        <w:t>价值网络同样采用 512-256-128 的多层感知机结构，但输入使用更丰富的特权观测，体现不对称 Actor-Critic 设计思想。标准阶段 Critic 输入为 316 维，在 Actor 观测基础上额外引入机体线速度、关节力矩等训练时可见但部署时不可直接依赖的信息；导航阶段同步追加 3 维目标特征后，Critic 输入扩展为 31</w:t>
      </w:r>
      <w:r>
        <w:rPr>
          <w:rFonts w:hint="default"/>
          <w:lang w:val="en-US" w:eastAsia="zh-CN"/>
        </w:rPr>
        <w:t>9 维</w:t>
      </w:r>
      <w:r>
        <w:rPr>
          <w:rFonts w:hint="eastAsia"/>
          <w:lang w:val="en-US" w:eastAsia="zh-CN"/>
        </w:rPr>
        <w:t>,</w:t>
      </w:r>
      <w:r>
        <w:rPr>
          <w:rFonts w:hint="default"/>
          <w:lang w:val="en-US" w:eastAsia="zh-CN"/>
        </w:rPr>
        <w:t>使策略能够显式建模机器人自身状态、局部地形信息与全局目标方位之间的关联关系，从而将原有的局部运动控制策略扩展为具备目标条件约束的导航控制策略</w:t>
      </w:r>
      <w:r>
        <w:rPr>
          <w:rFonts w:hint="eastAsia"/>
          <w:lang w:val="en-US" w:eastAsia="zh-CN"/>
        </w:rPr>
        <w:t>。</w:t>
      </w:r>
      <w:r>
        <w:t>与此同时，Critic 隐层中加入 LayerNorm，以提高长时间训练下价值估计的数值稳定性。</w:t>
      </w:r>
    </w:p>
    <w:p w14:paraId="71B2CDB5">
      <w:pPr>
        <w:numPr>
          <w:ilvl w:val="0"/>
          <w:numId w:val="2"/>
        </w:numPr>
        <w:ind w:left="0" w:leftChars="0" w:firstLine="0" w:firstLineChars="0"/>
      </w:pPr>
      <w:r>
        <w:t>结构选择原因</w:t>
      </w:r>
    </w:p>
    <w:p w14:paraId="0A77C7B7">
      <w:pPr>
        <w:numPr>
          <w:numId w:val="0"/>
        </w:numPr>
        <w:ind w:leftChars="0"/>
        <w:rPr>
          <w:rFonts w:hint="eastAsia"/>
        </w:rPr>
      </w:pPr>
      <w:r>
        <w:t>首先，height scan 和 proprio 本身已经是规整的低维结构化特征，直接使用 MLP 即可覆盖当前任务需求，计算开销更低，也更容易与平台默认 PPO 流程对接。其次，本项目存在明显的分阶段迁移需求：前期需要先学会稳定行走，后期再学习赛道导航，因此保持前后阶段共享同一套主干网络，比引入大规模 CNN 或 RNN 更有利于参数复用和训练连续性。代码中也保留了跨阶段部分加载机制，在输入维度发生扩展时，仅对新增目标特征相关参数随机初始化，其余权重尽可能继承自已有运控模型。</w:t>
      </w:r>
    </w:p>
    <w:p w14:paraId="2CBD0E9A">
      <w:pPr>
        <w:numPr>
          <w:ilvl w:val="0"/>
          <w:numId w:val="2"/>
        </w:numPr>
        <w:ind w:left="0" w:leftChars="0" w:firstLine="0" w:firstLineChars="0"/>
      </w:pPr>
      <w:r>
        <w:t>导航阶段的网络改造</w:t>
      </w:r>
    </w:p>
    <w:p w14:paraId="30357167">
      <w:pPr>
        <w:numPr>
          <w:numId w:val="0"/>
        </w:numPr>
        <w:ind w:leftChars="0"/>
        <w:rPr>
          <w:rFonts w:hint="eastAsia"/>
        </w:rPr>
      </w:pPr>
      <w:r>
        <w:t>当前导航阶段并未把规则式导航模块作为主控制链路，而是采用“运控主干 + 目标特征扩展”的轻量改造方式：在不改变 12 维关节动作语义的前提下，只扩展观测维度和奖励函数，使网络在保留既有步态能力的同时，逐步学会朝目标推进、在迷宫中避免撞墙并完成赛道终点到达。这种设计减少了高层指令与底层动作之间的接口误差，也避免了规则控制与学习控制频繁切换带来的不稳定。</w:t>
      </w:r>
    </w:p>
    <w:p w14:paraId="2727F77C">
      <w:pPr>
        <w:numPr>
          <w:ilvl w:val="0"/>
          <w:numId w:val="2"/>
        </w:numPr>
        <w:ind w:left="0" w:leftChars="0" w:firstLine="0" w:firstLineChars="0"/>
      </w:pPr>
      <w:r>
        <w:t>训练与部署的一致性</w:t>
      </w:r>
    </w:p>
    <w:p w14:paraId="0D4C3F8F">
      <w:pPr>
        <w:numPr>
          <w:numId w:val="0"/>
        </w:numPr>
        <w:ind w:leftChars="0"/>
        <w:rPr>
          <w:rFonts w:hint="eastAsia"/>
        </w:rPr>
      </w:pPr>
      <w:r>
        <w:t>训练阶段，Actor 负责根据局部观测和目标信息输出随机策略，Critic 负责提供更稳定的价值估计；部署阶段，系统仅保留 Actor 前向推理路径，不依赖 Critic 的特权信息，也不需要额外的深度相机或外部地图输入。因此，该网络结构既满足了训练时对样本效率和稳定性的需求，也兼顾了最终比赛环境中对实时性、鲁棒性和可落地性的要求。</w:t>
      </w:r>
    </w:p>
    <w:p w14:paraId="1EEA39CE">
      <w:pPr>
        <w:pStyle w:val="3"/>
        <w:numPr>
          <w:ilvl w:val="0"/>
          <w:numId w:val="1"/>
        </w:numPr>
        <w:spacing w:after="120"/>
        <w:ind w:left="0" w:leftChars="0" w:firstLine="0" w:firstLineChars="0"/>
      </w:pPr>
      <w:r>
        <w:t xml:space="preserve">奖励体系 </w:t>
      </w:r>
    </w:p>
    <w:p w14:paraId="1D24901C">
      <w:pPr>
        <w:rPr>
          <w:rFonts w:hint="default" w:eastAsiaTheme="minorEastAsia"/>
          <w:highlight w:val="yellow"/>
          <w:lang w:val="en-US" w:eastAsia="zh-CN"/>
        </w:rPr>
      </w:pPr>
      <w:r>
        <w:rPr>
          <w:rFonts w:hint="eastAsia"/>
          <w:highlight w:val="yellow"/>
          <w:lang w:val="en-US" w:eastAsia="zh-CN"/>
        </w:rPr>
        <w:t>先用一个树状图画出所有奖励函数分支，再细化具体函数（每个奖励函数都要写，某个参数的奖励函数的值对微调模型的性能有重大影响的要重点写）</w:t>
      </w:r>
    </w:p>
    <w:p w14:paraId="6231F8F9">
      <w:pPr>
        <w:pStyle w:val="4"/>
      </w:pPr>
      <w:r>
        <w:t>五、特征与规则</w:t>
      </w:r>
    </w:p>
    <w:p w14:paraId="0BA7DCF8">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sz w:val="24"/>
          <w:szCs w:val="24"/>
        </w:rPr>
        <w:t xml:space="preserve">5.1 原始观测特征构成与目标信息扩展 </w:t>
      </w:r>
    </w:p>
    <w:p w14:paraId="7C2F1CE5">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本项目在原始观测基础上构建了面向 track 任务的策略输入。Policy 观测由 45 维本体感知特征、256 维高度扫描特征和 3 维目标信息组成，共 304 维；Critic 观测在 316 维基础价值观测上拼接 3 维目标信息，共 319 维。其中，本体感知特征用于描述机器人自身运动状态，高度扫描用于感知前方地形，目标信息包含目标方向和距离，使模型不仅能判断“当前怎么走”，还能感知“应该往哪里走”。</w:t>
      </w:r>
    </w:p>
    <w:p w14:paraId="58406EE7">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sz w:val="24"/>
          <w:szCs w:val="24"/>
        </w:rPr>
        <w:t xml:space="preserve">5.2 高度扫描特征的网格化处理 </w:t>
      </w:r>
    </w:p>
    <w:p w14:paraId="52CF180C">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代码中将原始一维高度扫描向量 height_scan 取自 obs[:, 45:301]，共 256 维，并进一步重构为 16×16 的二维高度网格。相比直接使用一维向量，网格化处理更便于分析前方地形的空间结构，例如坡道变化、台阶边缘、墙体阻挡和局部通行区域。该处理为后续的地形阶段识别、贴墙通行和迷宫避障提供了基础特征，使规则模块能够从局部高度分布中提取更明确的环境信息。</w:t>
      </w:r>
    </w:p>
    <w:p w14:paraId="6357A202">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sz w:val="24"/>
          <w:szCs w:val="24"/>
        </w:rPr>
        <w:t xml:space="preserve">5.3 基于高度特征的地形阶段识别规则 </w:t>
      </w:r>
    </w:p>
    <w:p w14:paraId="654E6727">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在地形识别部分，项目基于高度网格设计了规则判断逻辑，将赛道前半段地形划分为普通地面、坡道、楼梯和高台阶等阶段。代码中主要使用阶跃强度、二阶差分、平坦区域比例、台阶突变比例以及横向高度方差等指标判断地形类型。当高度变化连续且方向一致时更倾向于识别为坡道；当高度出现明显阶跃和局部突变时识别为楼梯；若阶跃更强且满足额外高台阶特征，则进一步归为高台阶阶段。</w:t>
      </w:r>
    </w:p>
    <w:p w14:paraId="0D4EB389">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b/>
          <w:bCs/>
          <w:i w:val="0"/>
          <w:iCs w:val="0"/>
          <w:caps w:val="0"/>
          <w:color w:val="333333"/>
          <w:spacing w:val="0"/>
          <w:sz w:val="24"/>
          <w:szCs w:val="24"/>
        </w:rPr>
        <w:t xml:space="preserve">5.4 赛道阶段驱动的速度命令重写 </w:t>
      </w:r>
    </w:p>
    <w:p w14:paraId="714C168C">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在训练过程中，项目并不完全依赖环境随机采样的速度命令，而是根据当前赛道阶段动态重写 base_velocity。代码通过判断坡道、楼梯、高台阶和迷宫阶段，为机器人设置不同的前向速度，并将更新后的命令写回观测中的 obs[:, 6:9]。这种规则前处理使模型在不同地形上接收到更符合任务目标的速度输入，减少无意义的速度扰动，提高强化学习训练的稳定性和针对性。</w:t>
      </w:r>
    </w:p>
    <w:p w14:paraId="728B3022">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b/>
          <w:bCs/>
          <w:i w:val="0"/>
          <w:iCs w:val="0"/>
          <w:caps w:val="0"/>
          <w:color w:val="333333"/>
          <w:spacing w:val="0"/>
          <w:sz w:val="24"/>
          <w:szCs w:val="24"/>
        </w:rPr>
        <w:t>5.5 迷宫阶段的奖励约束与目标导向塑形</w:t>
      </w:r>
      <w:r>
        <w:rPr>
          <w:rFonts w:hint="default" w:ascii="Helvetica" w:hAnsi="Helvetica" w:eastAsia="Helvetica" w:cs="Helvetica"/>
          <w:i w:val="0"/>
          <w:iCs w:val="0"/>
          <w:caps w:val="0"/>
          <w:color w:val="333333"/>
          <w:spacing w:val="0"/>
          <w:sz w:val="24"/>
          <w:szCs w:val="24"/>
        </w:rPr>
        <w:t xml:space="preserve"> </w:t>
      </w:r>
    </w:p>
    <w:p w14:paraId="00611E74">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进入迷宫阶段后，模型主要依赖目标方向、目标距离和高度扫描中的墙体信息完成导航。代码通过目标距离门限判断是否进入迷宫阶段，并在奖励函数中加入撞墙惩罚、贴墙停滞惩罚、离墙距离约束、开放空间奖励和通道居中约束等规则化奖励项。这些规则并不直接控制机器人的运动，而是作为奖励约束参与训练，引导模型减少冲墙、贴墙卡死和原地停滞等行为，使机器人能够更稳定地向终点推进。</w:t>
      </w:r>
    </w:p>
    <w:p w14:paraId="0D81FC72">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sz w:val="24"/>
          <w:szCs w:val="24"/>
        </w:rPr>
        <w:t xml:space="preserve">5.7 评估阶段的命令覆盖与训练一致性处理 </w:t>
      </w:r>
    </w:p>
    <w:p w14:paraId="177B0A04">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在评估阶段，项目使用 eval_command_override 和阶段命令注入机制，避免模型直接受到平台随机速度命令的干扰。代码会根据训练阶段保存的规则，对评估时的观测命令进行覆盖，并继续按照坡道、楼梯、高台阶和迷宫阶段设置合理的速度目标。这样可以保证评估输入与训练时的目标分布更加一致，降低训练环境和测试环境之间的差异，提高模型在官方 track 配置下的表现稳定性。</w:t>
      </w:r>
    </w:p>
    <w:p w14:paraId="57A38399">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b/>
          <w:bCs/>
          <w:i w:val="0"/>
          <w:iCs w:val="0"/>
          <w:caps w:val="0"/>
          <w:color w:val="333333"/>
          <w:spacing w:val="0"/>
          <w:sz w:val="24"/>
          <w:szCs w:val="24"/>
        </w:rPr>
      </w:pPr>
      <w:r>
        <w:rPr>
          <w:rFonts w:hint="default" w:ascii="Helvetica" w:hAnsi="Helvetica" w:eastAsia="Helvetica" w:cs="Helvetica"/>
          <w:b/>
          <w:bCs/>
          <w:i w:val="0"/>
          <w:iCs w:val="0"/>
          <w:caps w:val="0"/>
          <w:color w:val="333333"/>
          <w:spacing w:val="0"/>
          <w:sz w:val="24"/>
          <w:szCs w:val="24"/>
        </w:rPr>
        <w:t xml:space="preserve">5.8 动作输出与训练数据后处理 </w:t>
      </w:r>
    </w:p>
    <w:p w14:paraId="00E4DADB">
      <w:pPr>
        <w:pStyle w:val="5"/>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在动作输出阶段，模型生成的关节动作会被裁剪到安全范围内，代码中使用 torch.clip 将动作限制在 [-6, 6]，避免异常动作导致仿真失稳。每个 episode 结束后，系统会重置阶段命令状态和地形状态，防止上一轮赛道信息影响下一轮训练。同时，针对超时结束的轨迹，代码加入 value bootstrap 处理，使 PPO 在计算回报时能够更合理地估计后续价值，从而提升训练数据的稳定性。</w:t>
      </w:r>
    </w:p>
    <w:p w14:paraId="1191747C"/>
    <w:p w14:paraId="3E8C2540">
      <w:pPr>
        <w:pStyle w:val="3"/>
        <w:spacing w:after="120"/>
        <w:rPr>
          <w:rFonts w:hint="default" w:eastAsiaTheme="minorEastAsia"/>
          <w:highlight w:val="yellow"/>
          <w:lang w:val="en-US" w:eastAsia="zh-CN"/>
        </w:rPr>
      </w:pPr>
      <w:r>
        <w:t>六、 强化学习算法</w:t>
      </w:r>
      <w:r>
        <w:rPr>
          <w:rFonts w:hint="eastAsia"/>
          <w:highlight w:val="yellow"/>
          <w:lang w:eastAsia="zh-CN"/>
        </w:rPr>
        <w:t>（</w:t>
      </w:r>
      <w:r>
        <w:rPr>
          <w:rFonts w:hint="eastAsia"/>
          <w:highlight w:val="yellow"/>
          <w:lang w:val="en-US" w:eastAsia="zh-CN"/>
        </w:rPr>
        <w:t>先把官方给的框架的强化学习思路复述一遍体现我们的学习过程，再写我们自己这一题使用强化学习的理解(重点）可以附上重点代码、公式和算法思路）</w:t>
      </w:r>
    </w:p>
    <w:p w14:paraId="2407EA96">
      <w:pPr>
        <w:pStyle w:val="4"/>
        <w:rPr>
          <w:rFonts w:hint="eastAsia"/>
        </w:rPr>
      </w:pPr>
      <w:r>
        <w:rPr>
          <w:rFonts w:hint="eastAsia"/>
        </w:rPr>
        <w:t>6.1 算法总体思路</w:t>
      </w:r>
    </w:p>
    <w:p w14:paraId="3F4ABE49">
      <w:pPr>
        <w:rPr>
          <w:rFonts w:hint="eastAsia"/>
          <w:b/>
        </w:rPr>
      </w:pPr>
      <w:r>
        <w:rPr>
          <w:rFonts w:hint="eastAsia"/>
        </w:rPr>
        <w:t>本方案没有脱离原始代码的 Actor-Critic + PPO 主框架，而是在此基础上围绕“从稳定行走到赛道导航”的任务难点做了分阶段改造。整体仍采用连续动作 on-policy 强化学习范式，由策略网络直接输出 12 维关节动作，critic 使用包含特权信息的观测估计状态价值。</w:t>
      </w:r>
    </w:p>
    <w:p w14:paraId="0C815A7E">
      <w:pPr>
        <w:rPr>
          <w:rFonts w:hint="eastAsia"/>
          <w:b/>
        </w:rPr>
      </w:pPr>
      <w:r>
        <w:rPr>
          <w:rFonts w:hint="eastAsia"/>
        </w:rPr>
        <w:t>与原始代码相比，当前方案最大的变化不在于更换算法名称，而在于把训练组织成“基础 locomotion -&gt; 保守台阶强化 -&gt; 倒台阶微调 -&gt; track 导航微调”的递进式流程，并为这一流程补充了观测扩展、迁移加载、稳定性保护和一致性补偿机制。</w:t>
      </w:r>
    </w:p>
    <w:p w14:paraId="458D6807">
      <w:pPr>
        <w:rPr>
          <w:rFonts w:hint="eastAsia"/>
        </w:rPr>
      </w:pPr>
      <w:r>
        <w:t>归纳来看，原始基线到最终方案的差异主要体现在三点：训练由单阶段扩展为四阶段递进，导航阶段引入 3 维目标特征并保留模型部分迁移，训练闭环中补入标准差约束、bootstrap 一致性与异常保护。这些改动共同决定了方案更适合赛道导航，而不再只是适合标准地形行走。</w:t>
      </w:r>
    </w:p>
    <w:p w14:paraId="3F3F9B7E">
      <w:pPr>
        <w:pStyle w:val="4"/>
        <w:rPr>
          <w:rFonts w:hint="eastAsia"/>
        </w:rPr>
      </w:pPr>
      <w:r>
        <w:rPr>
          <w:rFonts w:hint="eastAsia"/>
        </w:rPr>
        <w:t>6.2 多阶段训练与超参数策略</w:t>
      </w:r>
    </w:p>
    <w:p w14:paraId="54817AD9">
      <w:pPr>
        <w:rPr>
          <w:rFonts w:hint="eastAsia"/>
          <w:b/>
        </w:rPr>
      </w:pPr>
      <w:r>
        <w:rPr>
          <w:rFonts w:hint="eastAsia"/>
        </w:rPr>
        <w:t>在训练组织上，当前方案最重要的改动是引入分阶段迁移学习。前几个阶段优先学习与巩固基础步态、坡面与台阶通过能力，最后再在导航阶段引入目标信息并进行小步长微调。这样可以尽量避免在 track 任务中直接从零开始训练导致的样本浪费和步态遗忘。</w:t>
      </w:r>
    </w:p>
    <w:p w14:paraId="5850652B">
      <w:pPr>
        <w:rPr>
          <w:rFonts w:hint="eastAsia"/>
        </w:rPr>
      </w:pPr>
      <w:r>
        <w:rPr>
          <w:rFonts w:hint="eastAsia"/>
        </w:rPr>
        <w:t>表 6-2 不同训练阶段的关键超参数设置</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1"/>
        <w:gridCol w:w="1814"/>
        <w:gridCol w:w="1814"/>
        <w:gridCol w:w="1968"/>
        <w:gridCol w:w="1815"/>
      </w:tblGrid>
      <w:tr w14:paraId="4983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B7DEA4D">
            <w:pPr>
              <w:rPr>
                <w:rFonts w:hint="eastAsia"/>
              </w:rPr>
            </w:pPr>
            <w:r>
              <w:t>训练阶段</w:t>
            </w:r>
          </w:p>
        </w:tc>
        <w:tc>
          <w:tcPr>
            <w:tcW w:w="1814" w:type="dxa"/>
          </w:tcPr>
          <w:p w14:paraId="089261D8">
            <w:pPr>
              <w:rPr>
                <w:rFonts w:hint="eastAsia"/>
              </w:rPr>
            </w:pPr>
            <w:r>
              <w:t>任务类型</w:t>
            </w:r>
          </w:p>
        </w:tc>
        <w:tc>
          <w:tcPr>
            <w:tcW w:w="1814" w:type="dxa"/>
          </w:tcPr>
          <w:p w14:paraId="72C05516">
            <w:pPr>
              <w:rPr>
                <w:rFonts w:hint="eastAsia"/>
              </w:rPr>
            </w:pPr>
            <w:r>
              <w:t>策略/价值输入</w:t>
            </w:r>
          </w:p>
        </w:tc>
        <w:tc>
          <w:tcPr>
            <w:tcW w:w="1814" w:type="dxa"/>
          </w:tcPr>
          <w:p w14:paraId="578D20FB">
            <w:pPr>
              <w:rPr>
                <w:rFonts w:hint="eastAsia"/>
              </w:rPr>
            </w:pPr>
            <w:r>
              <w:t>关键超参数</w:t>
            </w:r>
          </w:p>
        </w:tc>
        <w:tc>
          <w:tcPr>
            <w:tcW w:w="1815" w:type="dxa"/>
          </w:tcPr>
          <w:p w14:paraId="5C371DEA">
            <w:pPr>
              <w:rPr>
                <w:rFonts w:hint="eastAsia"/>
              </w:rPr>
            </w:pPr>
            <w:r>
              <w:t>阶段目标</w:t>
            </w:r>
          </w:p>
        </w:tc>
      </w:tr>
      <w:tr w14:paraId="5D320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5DD1C86">
            <w:pPr>
              <w:rPr>
                <w:rFonts w:hint="eastAsia"/>
              </w:rPr>
            </w:pPr>
            <w:r>
              <w:t>locomotion</w:t>
            </w:r>
          </w:p>
        </w:tc>
        <w:tc>
          <w:tcPr>
            <w:tcW w:w="1814" w:type="dxa"/>
          </w:tcPr>
          <w:p w14:paraId="1E9C3160">
            <w:pPr>
              <w:rPr>
                <w:rFonts w:hint="eastAsia"/>
              </w:rPr>
            </w:pPr>
            <w:r>
              <w:t>standard</w:t>
            </w:r>
          </w:p>
        </w:tc>
        <w:tc>
          <w:tcPr>
            <w:tcW w:w="1814" w:type="dxa"/>
          </w:tcPr>
          <w:p w14:paraId="691EEA8B">
            <w:pPr>
              <w:rPr>
                <w:rFonts w:hint="eastAsia"/>
              </w:rPr>
            </w:pPr>
            <w:r>
              <w:t>301 / 316</w:t>
            </w:r>
          </w:p>
        </w:tc>
        <w:tc>
          <w:tcPr>
            <w:tcW w:w="1814" w:type="dxa"/>
          </w:tcPr>
          <w:p w14:paraId="6218B8F3">
            <w:pPr>
              <w:rPr>
                <w:rFonts w:hint="eastAsia"/>
              </w:rPr>
            </w:pPr>
            <w:r>
              <w:t>lr=3e-4；epochs=5；mini-batches=4；steps=48</w:t>
            </w:r>
          </w:p>
        </w:tc>
        <w:tc>
          <w:tcPr>
            <w:tcW w:w="1815" w:type="dxa"/>
          </w:tcPr>
          <w:p w14:paraId="697C360A">
            <w:pPr>
              <w:rPr>
                <w:rFonts w:hint="eastAsia"/>
              </w:rPr>
            </w:pPr>
            <w:r>
              <w:t>建立混合地形上的基础稳定步态</w:t>
            </w:r>
          </w:p>
        </w:tc>
      </w:tr>
      <w:tr w14:paraId="1DFB7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495E499">
            <w:pPr>
              <w:rPr>
                <w:rFonts w:hint="eastAsia"/>
              </w:rPr>
            </w:pPr>
            <w:r>
              <w:t>stair_conservative</w:t>
            </w:r>
          </w:p>
        </w:tc>
        <w:tc>
          <w:tcPr>
            <w:tcW w:w="1814" w:type="dxa"/>
          </w:tcPr>
          <w:p w14:paraId="656F9E57">
            <w:pPr>
              <w:rPr>
                <w:rFonts w:hint="eastAsia"/>
              </w:rPr>
            </w:pPr>
            <w:r>
              <w:t>standard</w:t>
            </w:r>
          </w:p>
        </w:tc>
        <w:tc>
          <w:tcPr>
            <w:tcW w:w="1814" w:type="dxa"/>
          </w:tcPr>
          <w:p w14:paraId="061A6ADE">
            <w:pPr>
              <w:rPr>
                <w:rFonts w:hint="eastAsia"/>
              </w:rPr>
            </w:pPr>
            <w:r>
              <w:t>301 / 316</w:t>
            </w:r>
          </w:p>
        </w:tc>
        <w:tc>
          <w:tcPr>
            <w:tcW w:w="1814" w:type="dxa"/>
          </w:tcPr>
          <w:p w14:paraId="3E827268">
            <w:pPr>
              <w:rPr>
                <w:rFonts w:hint="eastAsia"/>
              </w:rPr>
            </w:pPr>
            <w:r>
              <w:t>lr=1e-4；epochs=3；mini-batches=4；steps=48</w:t>
            </w:r>
          </w:p>
        </w:tc>
        <w:tc>
          <w:tcPr>
            <w:tcW w:w="1815" w:type="dxa"/>
          </w:tcPr>
          <w:p w14:paraId="2D6BDC9E">
            <w:pPr>
              <w:rPr>
                <w:rFonts w:hint="eastAsia"/>
              </w:rPr>
            </w:pPr>
            <w:r>
              <w:t>在更保守设置下强化坡面与台阶稳定性</w:t>
            </w:r>
          </w:p>
        </w:tc>
      </w:tr>
      <w:tr w14:paraId="5CE41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2CE5957">
            <w:pPr>
              <w:rPr>
                <w:rFonts w:hint="eastAsia"/>
              </w:rPr>
            </w:pPr>
            <w:r>
              <w:t>stair_inv_finetune</w:t>
            </w:r>
          </w:p>
        </w:tc>
        <w:tc>
          <w:tcPr>
            <w:tcW w:w="1814" w:type="dxa"/>
          </w:tcPr>
          <w:p w14:paraId="51463BD1">
            <w:pPr>
              <w:rPr>
                <w:rFonts w:hint="eastAsia"/>
              </w:rPr>
            </w:pPr>
            <w:r>
              <w:t>standard</w:t>
            </w:r>
          </w:p>
        </w:tc>
        <w:tc>
          <w:tcPr>
            <w:tcW w:w="1814" w:type="dxa"/>
          </w:tcPr>
          <w:p w14:paraId="0E719945">
            <w:pPr>
              <w:rPr>
                <w:rFonts w:hint="eastAsia"/>
              </w:rPr>
            </w:pPr>
            <w:r>
              <w:t>301 / 316</w:t>
            </w:r>
          </w:p>
        </w:tc>
        <w:tc>
          <w:tcPr>
            <w:tcW w:w="1814" w:type="dxa"/>
          </w:tcPr>
          <w:p w14:paraId="3711A576">
            <w:pPr>
              <w:rPr>
                <w:rFonts w:hint="eastAsia"/>
              </w:rPr>
            </w:pPr>
            <w:r>
              <w:t>lr=1e-4；epochs=3；save_interval=100</w:t>
            </w:r>
          </w:p>
        </w:tc>
        <w:tc>
          <w:tcPr>
            <w:tcW w:w="1815" w:type="dxa"/>
          </w:tcPr>
          <w:p w14:paraId="3B057EF4">
            <w:pPr>
              <w:rPr>
                <w:rFonts w:hint="eastAsia"/>
              </w:rPr>
            </w:pPr>
            <w:r>
              <w:t>提升倒台阶等高风险地形的通过能力</w:t>
            </w:r>
          </w:p>
        </w:tc>
      </w:tr>
      <w:tr w14:paraId="2E01B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647B156">
            <w:pPr>
              <w:rPr>
                <w:rFonts w:hint="eastAsia"/>
              </w:rPr>
            </w:pPr>
            <w:r>
              <w:t>nav</w:t>
            </w:r>
          </w:p>
        </w:tc>
        <w:tc>
          <w:tcPr>
            <w:tcW w:w="1814" w:type="dxa"/>
          </w:tcPr>
          <w:p w14:paraId="776AF253">
            <w:pPr>
              <w:rPr>
                <w:rFonts w:hint="eastAsia"/>
              </w:rPr>
            </w:pPr>
            <w:r>
              <w:t>track</w:t>
            </w:r>
          </w:p>
        </w:tc>
        <w:tc>
          <w:tcPr>
            <w:tcW w:w="1814" w:type="dxa"/>
          </w:tcPr>
          <w:p w14:paraId="5CDF624C">
            <w:pPr>
              <w:rPr>
                <w:rFonts w:hint="eastAsia"/>
              </w:rPr>
            </w:pPr>
            <w:r>
              <w:t>304 / 319</w:t>
            </w:r>
          </w:p>
        </w:tc>
        <w:tc>
          <w:tcPr>
            <w:tcW w:w="1814" w:type="dxa"/>
          </w:tcPr>
          <w:p w14:paraId="00CAD91A">
            <w:pPr>
              <w:rPr>
                <w:rFonts w:hint="eastAsia"/>
              </w:rPr>
            </w:pPr>
            <w:r>
              <w:t>lr=1.5e-5；epochs=3；entropy=0.0015；desired_kl=0.004；init_std=0.95</w:t>
            </w:r>
          </w:p>
        </w:tc>
        <w:tc>
          <w:tcPr>
            <w:tcW w:w="1815" w:type="dxa"/>
          </w:tcPr>
          <w:p w14:paraId="00F7659C">
            <w:pPr>
              <w:rPr>
                <w:rFonts w:hint="eastAsia"/>
              </w:rPr>
            </w:pPr>
            <w:r>
              <w:t>在尽量不遗忘步态的前提下学习目标驱动导航</w:t>
            </w:r>
          </w:p>
        </w:tc>
      </w:tr>
    </w:tbl>
    <w:p w14:paraId="57D04C58">
      <w:pPr>
        <w:rPr>
          <w:rFonts w:hint="eastAsia"/>
        </w:rPr>
      </w:pPr>
    </w:p>
    <w:p w14:paraId="5CE7EC9E">
      <w:pPr>
        <w:rPr>
          <w:rFonts w:hint="eastAsia"/>
          <w:b/>
        </w:rPr>
      </w:pPr>
      <w:r>
        <w:rPr>
          <w:rFonts w:hint="eastAsia"/>
        </w:rPr>
        <w:t>可以看到，导航阶段并没有继续沿用大步长训练，而是显著减小学习率、熵系数与目标 KL，同时压低动作标准差上界。这意味着训练目标已经从“重新学会走路”切换为“在已有步态上做精细导航微调”。</w:t>
      </w:r>
    </w:p>
    <w:p w14:paraId="68FF3CB0">
      <w:pPr>
        <w:rPr>
          <w:rFonts w:hint="eastAsia"/>
          <w:b/>
        </w:rPr>
      </w:pPr>
      <w:r>
        <w:rPr>
          <w:rFonts w:hint="eastAsia"/>
        </w:rPr>
        <w:t>【图 6-1 多阶段训练与参数迁移流程图（占位，建议补充 locomotion -&gt; stair_conservative -&gt; stair_inv_finetune -&gt; nav 的训练链路图）】</w:t>
      </w:r>
    </w:p>
    <w:p w14:paraId="37F0F7B3">
      <w:pPr>
        <w:pStyle w:val="4"/>
        <w:rPr>
          <w:rFonts w:hint="eastAsia"/>
        </w:rPr>
      </w:pPr>
      <w:r>
        <w:rPr>
          <w:rFonts w:hint="eastAsia"/>
        </w:rPr>
        <w:t>6.3 稳定性增强与一致性处理</w:t>
      </w:r>
    </w:p>
    <w:p w14:paraId="2BDDFDD7">
      <w:pPr>
        <w:rPr>
          <w:rFonts w:hint="eastAsia"/>
          <w:b/>
        </w:rPr>
      </w:pPr>
      <w:r>
        <w:rPr>
          <w:rFonts w:hint="eastAsia"/>
        </w:rPr>
        <w:t>除了超参数分阶段调整外，当前方案还在 PPO 训练闭环中加入了多项稳定性机制。这些机制的目标不是改变 PPO 的基本原理，而是在训练更长、任务更复杂、观测更丰富的前提下，尽量减少数值异常、迁移震荡和 rollout/估值不一致问题。</w:t>
      </w:r>
    </w:p>
    <w:p w14:paraId="6897B824">
      <w:pPr>
        <w:rPr>
          <w:rFonts w:hint="eastAsia"/>
        </w:rPr>
      </w:pPr>
      <w:r>
        <w:rPr>
          <w:rFonts w:hint="eastAsia"/>
        </w:rPr>
        <w:t>表 6-3 训练稳定性与一致性增强机制</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3"/>
        <w:gridCol w:w="3024"/>
        <w:gridCol w:w="3024"/>
      </w:tblGrid>
      <w:tr w14:paraId="2B325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7D989E89">
            <w:pPr>
              <w:rPr>
                <w:rFonts w:hint="eastAsia"/>
              </w:rPr>
            </w:pPr>
            <w:r>
              <w:t>机制</w:t>
            </w:r>
          </w:p>
        </w:tc>
        <w:tc>
          <w:tcPr>
            <w:tcW w:w="3024" w:type="dxa"/>
          </w:tcPr>
          <w:p w14:paraId="6306FBFB">
            <w:pPr>
              <w:rPr>
                <w:rFonts w:hint="eastAsia"/>
              </w:rPr>
            </w:pPr>
            <w:r>
              <w:t>实现方式</w:t>
            </w:r>
          </w:p>
        </w:tc>
        <w:tc>
          <w:tcPr>
            <w:tcW w:w="3024" w:type="dxa"/>
          </w:tcPr>
          <w:p w14:paraId="1DFDC319">
            <w:pPr>
              <w:rPr>
                <w:rFonts w:hint="eastAsia"/>
              </w:rPr>
            </w:pPr>
            <w:r>
              <w:t>解决的问题</w:t>
            </w:r>
          </w:p>
        </w:tc>
      </w:tr>
      <w:tr w14:paraId="002C7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44C0D329">
            <w:pPr>
              <w:rPr>
                <w:rFonts w:hint="eastAsia"/>
              </w:rPr>
            </w:pPr>
            <w:r>
              <w:t>PPO clip + clipped value loss + GAE</w:t>
            </w:r>
          </w:p>
        </w:tc>
        <w:tc>
          <w:tcPr>
            <w:tcW w:w="3024" w:type="dxa"/>
          </w:tcPr>
          <w:p w14:paraId="3471B864">
            <w:pPr>
              <w:rPr>
                <w:rFonts w:hint="eastAsia"/>
              </w:rPr>
            </w:pPr>
            <w:r>
              <w:t>沿用 clipped surrogate、clipped value loss 与优势估计</w:t>
            </w:r>
          </w:p>
        </w:tc>
        <w:tc>
          <w:tcPr>
            <w:tcW w:w="3024" w:type="dxa"/>
          </w:tcPr>
          <w:p w14:paraId="09BBAEC5">
            <w:pPr>
              <w:rPr>
                <w:rFonts w:hint="eastAsia"/>
              </w:rPr>
            </w:pPr>
            <w:r>
              <w:t>抑制策略更新过大，保持 on-policy 训练稳定</w:t>
            </w:r>
          </w:p>
        </w:tc>
      </w:tr>
      <w:tr w14:paraId="4597C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450E5AC3">
            <w:pPr>
              <w:rPr>
                <w:rFonts w:hint="eastAsia"/>
              </w:rPr>
            </w:pPr>
            <w:r>
              <w:t>Adaptive KL 学习率</w:t>
            </w:r>
          </w:p>
        </w:tc>
        <w:tc>
          <w:tcPr>
            <w:tcW w:w="3024" w:type="dxa"/>
          </w:tcPr>
          <w:p w14:paraId="52BCBC10">
            <w:pPr>
              <w:rPr>
                <w:rFonts w:hint="eastAsia"/>
              </w:rPr>
            </w:pPr>
            <w:r>
              <w:t>当 KL 偏大时自动下调学习率，偏小时适度回升</w:t>
            </w:r>
          </w:p>
        </w:tc>
        <w:tc>
          <w:tcPr>
            <w:tcW w:w="3024" w:type="dxa"/>
          </w:tcPr>
          <w:p w14:paraId="2D879625">
            <w:pPr>
              <w:rPr>
                <w:rFonts w:hint="eastAsia"/>
              </w:rPr>
            </w:pPr>
            <w:r>
              <w:t>让不同阶段都能维持合适的更新步幅</w:t>
            </w:r>
          </w:p>
        </w:tc>
      </w:tr>
      <w:tr w14:paraId="78D57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6A7666AF">
            <w:pPr>
              <w:rPr>
                <w:rFonts w:hint="eastAsia"/>
              </w:rPr>
            </w:pPr>
            <w:r>
              <w:t>Value loss 归一化</w:t>
            </w:r>
          </w:p>
        </w:tc>
        <w:tc>
          <w:tcPr>
            <w:tcW w:w="3024" w:type="dxa"/>
          </w:tcPr>
          <w:p w14:paraId="5B4E4A3F">
            <w:pPr>
              <w:rPr>
                <w:rFonts w:hint="eastAsia"/>
              </w:rPr>
            </w:pPr>
            <w:r>
              <w:t>按 returns 方差归一化价值损失</w:t>
            </w:r>
          </w:p>
        </w:tc>
        <w:tc>
          <w:tcPr>
            <w:tcW w:w="3024" w:type="dxa"/>
          </w:tcPr>
          <w:p w14:paraId="65834AB2">
            <w:pPr>
              <w:rPr>
                <w:rFonts w:hint="eastAsia"/>
              </w:rPr>
            </w:pPr>
            <w:r>
              <w:t>减少不同奖励尺度下 value loss 的波动</w:t>
            </w:r>
          </w:p>
        </w:tc>
      </w:tr>
      <w:tr w14:paraId="5B1FE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30A3712E">
            <w:pPr>
              <w:rPr>
                <w:rFonts w:hint="eastAsia"/>
              </w:rPr>
            </w:pPr>
            <w:r>
              <w:t>NaN/Inf 防护</w:t>
            </w:r>
          </w:p>
        </w:tc>
        <w:tc>
          <w:tcPr>
            <w:tcW w:w="3024" w:type="dxa"/>
          </w:tcPr>
          <w:p w14:paraId="0939BC6B">
            <w:pPr>
              <w:rPr>
                <w:rFonts w:hint="eastAsia"/>
              </w:rPr>
            </w:pPr>
            <w:r>
              <w:t>对非法 loss 和非法梯度直接跳过当前 mini-batch 更新</w:t>
            </w:r>
          </w:p>
        </w:tc>
        <w:tc>
          <w:tcPr>
            <w:tcW w:w="3024" w:type="dxa"/>
          </w:tcPr>
          <w:p w14:paraId="06FE0C06">
            <w:pPr>
              <w:rPr>
                <w:rFonts w:hint="eastAsia"/>
              </w:rPr>
            </w:pPr>
            <w:r>
              <w:t>避免异常样本污染模型参数</w:t>
            </w:r>
          </w:p>
        </w:tc>
      </w:tr>
      <w:tr w14:paraId="05BEB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72541464">
            <w:pPr>
              <w:rPr>
                <w:rFonts w:hint="eastAsia"/>
              </w:rPr>
            </w:pPr>
            <w:r>
              <w:t>动作 std 上下界约束</w:t>
            </w:r>
          </w:p>
        </w:tc>
        <w:tc>
          <w:tcPr>
            <w:tcW w:w="3024" w:type="dxa"/>
          </w:tcPr>
          <w:p w14:paraId="1E9F4747">
            <w:pPr>
              <w:rPr>
                <w:rFonts w:hint="eastAsia"/>
              </w:rPr>
            </w:pPr>
            <w:r>
              <w:t>每次参数更新后清洗并 clamp std，加载模型后也再次约束</w:t>
            </w:r>
          </w:p>
        </w:tc>
        <w:tc>
          <w:tcPr>
            <w:tcW w:w="3024" w:type="dxa"/>
          </w:tcPr>
          <w:p w14:paraId="5F7E2783">
            <w:pPr>
              <w:rPr>
                <w:rFonts w:hint="eastAsia"/>
              </w:rPr>
            </w:pPr>
            <w:r>
              <w:t>防止探索异常膨胀或数值错误持续传播</w:t>
            </w:r>
          </w:p>
        </w:tc>
      </w:tr>
      <w:tr w14:paraId="0228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00E65A66">
            <w:pPr>
              <w:rPr>
                <w:rFonts w:hint="eastAsia"/>
              </w:rPr>
            </w:pPr>
            <w:r>
              <w:t>VelocityCurriculum</w:t>
            </w:r>
          </w:p>
        </w:tc>
        <w:tc>
          <w:tcPr>
            <w:tcW w:w="3024" w:type="dxa"/>
          </w:tcPr>
          <w:p w14:paraId="2026BD25">
            <w:pPr>
              <w:rPr>
                <w:rFonts w:hint="eastAsia"/>
              </w:rPr>
            </w:pPr>
            <w:r>
              <w:t>根据速度跟踪比例自动升降命令范围</w:t>
            </w:r>
          </w:p>
        </w:tc>
        <w:tc>
          <w:tcPr>
            <w:tcW w:w="3024" w:type="dxa"/>
          </w:tcPr>
          <w:p w14:paraId="0932EFDD">
            <w:pPr>
              <w:rPr>
                <w:rFonts w:hint="eastAsia"/>
              </w:rPr>
            </w:pPr>
            <w:r>
              <w:t>把速度能力扩张与地形课程解耦，降低一次性学习难度</w:t>
            </w:r>
          </w:p>
        </w:tc>
      </w:tr>
      <w:tr w14:paraId="07C6D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6E3B37F1">
            <w:pPr>
              <w:rPr>
                <w:rFonts w:hint="eastAsia"/>
              </w:rPr>
            </w:pPr>
            <w:r>
              <w:t>阶段命令整形</w:t>
            </w:r>
          </w:p>
        </w:tc>
        <w:tc>
          <w:tcPr>
            <w:tcW w:w="3024" w:type="dxa"/>
          </w:tcPr>
          <w:p w14:paraId="70DE0EE6">
            <w:pPr>
              <w:rPr>
                <w:rFonts w:hint="eastAsia"/>
              </w:rPr>
            </w:pPr>
            <w:r>
              <w:t>根据坡面、台阶、迷宫阶段改写 locomotion anchor command</w:t>
            </w:r>
          </w:p>
        </w:tc>
        <w:tc>
          <w:tcPr>
            <w:tcW w:w="3024" w:type="dxa"/>
          </w:tcPr>
          <w:p w14:paraId="11EE8DE9">
            <w:pPr>
              <w:rPr>
                <w:rFonts w:hint="eastAsia"/>
              </w:rPr>
            </w:pPr>
            <w:r>
              <w:t>为纯强化学习导航提供更稳定的运动先验</w:t>
            </w:r>
          </w:p>
        </w:tc>
      </w:tr>
      <w:tr w14:paraId="5A9BE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7317C7D8">
            <w:pPr>
              <w:rPr>
                <w:rFonts w:hint="eastAsia"/>
              </w:rPr>
            </w:pPr>
            <w:r>
              <w:t>Timeout bootstrap 一致性</w:t>
            </w:r>
          </w:p>
        </w:tc>
        <w:tc>
          <w:tcPr>
            <w:tcW w:w="3024" w:type="dxa"/>
          </w:tcPr>
          <w:p w14:paraId="725A9AAF">
            <w:pPr>
              <w:rPr>
                <w:rFonts w:hint="eastAsia"/>
              </w:rPr>
            </w:pPr>
            <w:r>
              <w:t>在价值 bootstrap 前复用与 rollout 相同的阶段命令整形逻辑</w:t>
            </w:r>
          </w:p>
        </w:tc>
        <w:tc>
          <w:tcPr>
            <w:tcW w:w="3024" w:type="dxa"/>
          </w:tcPr>
          <w:p w14:paraId="18ED1719">
            <w:pPr>
              <w:rPr>
                <w:rFonts w:hint="eastAsia"/>
              </w:rPr>
            </w:pPr>
            <w:r>
              <w:t>减少采样状态与价值评估状态不一致</w:t>
            </w:r>
          </w:p>
        </w:tc>
      </w:tr>
    </w:tbl>
    <w:p w14:paraId="64EF4BE2">
      <w:pPr>
        <w:rPr>
          <w:rFonts w:hint="eastAsia"/>
        </w:rPr>
      </w:pPr>
    </w:p>
    <w:p w14:paraId="590605C6">
      <w:pPr>
        <w:rPr>
          <w:rFonts w:hint="eastAsia"/>
          <w:b/>
        </w:rPr>
      </w:pPr>
      <w:r>
        <w:rPr>
          <w:rFonts w:hint="eastAsia"/>
        </w:rPr>
        <w:t>需要说明的是，当前最终提交主线仍然是扁平 MLP policy，并没有真正启用 recurrent policy。算法与存储层新增的 recurrent 接口更多是为后续时序建模预留能力，而本次性能提升的主体仍然来自多阶段迁移、稳定性保护和赛段一致性处理。</w:t>
      </w:r>
    </w:p>
    <w:p w14:paraId="29FE5D67">
      <w:pPr>
        <w:pStyle w:val="3"/>
        <w:rPr>
          <w:rFonts w:hint="default" w:eastAsiaTheme="minorEastAsia"/>
          <w:highlight w:val="yellow"/>
          <w:lang w:val="en-US" w:eastAsia="zh-CN"/>
        </w:rPr>
      </w:pPr>
      <w:r>
        <w:t>七、 系统工程架构</w:t>
      </w:r>
      <w:r>
        <w:rPr>
          <w:rFonts w:hint="eastAsia"/>
          <w:highlight w:val="yellow"/>
          <w:lang w:eastAsia="zh-CN"/>
        </w:rPr>
        <w:t>（</w:t>
      </w:r>
      <w:r>
        <w:rPr>
          <w:rFonts w:hint="eastAsia"/>
          <w:highlight w:val="yellow"/>
          <w:lang w:val="en-US" w:eastAsia="zh-CN"/>
        </w:rPr>
        <w:t>这个张老师说让wkn给他们写我也不知道怎么办）</w:t>
      </w:r>
    </w:p>
    <w:p w14:paraId="0125FDFF">
      <w:pPr>
        <w:pStyle w:val="4"/>
        <w:rPr>
          <w:rFonts w:hint="eastAsia"/>
        </w:rPr>
      </w:pPr>
      <w:r>
        <w:rPr>
          <w:rFonts w:hint="eastAsia"/>
        </w:rPr>
        <w:t>7.1 总体架构说明</w:t>
      </w:r>
    </w:p>
    <w:p w14:paraId="3B1F353B">
      <w:r>
        <w:rPr>
          <w:rFonts w:hint="eastAsia"/>
        </w:rPr>
        <w:t>本文所述</w:t>
      </w:r>
      <w:r>
        <w:t>系统工程架构对应团队最终提交的“分阶段迁移式纯强化学习导航方案”。该方案采用配置驱动、特征与奖励模块化、训练调度与评测适配分离的组织方式：控制主链由策略网络直接输出 12 维关节动作，辅助规则主要承担观测拼接、奖励塑形、阶段命令整形和评测适配等作用。</w:t>
      </w:r>
    </w:p>
    <w:p w14:paraId="281C33D3">
      <w:pPr>
        <w:rPr>
          <w:rFonts w:hint="eastAsia"/>
          <w:b/>
        </w:rPr>
      </w:pPr>
      <w:r>
        <w:t>从系统分层看，整体可划分为配置层、特征与奖励层、模型与算法层、智能体与迁移层、训练调度层、监控评测层，以及保留用于对照实验的规划器与动作原语</w:t>
      </w:r>
      <w:r>
        <w:rPr>
          <w:rFonts w:hint="eastAsia"/>
        </w:rPr>
        <w:t>模块。这样的架构既保证了训练主链的稳定，也便于围绕某一环节开展针对性优化。</w:t>
      </w:r>
    </w:p>
    <w:p w14:paraId="5A4907AA">
      <w:r>
        <w:rPr>
          <w:rFonts w:hint="eastAsia"/>
        </w:rPr>
        <w:t>表 7-1 系统工程</w:t>
      </w:r>
      <w:r>
        <w:t>分层与职责</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2"/>
        <w:gridCol w:w="3962"/>
        <w:gridCol w:w="1946"/>
        <w:gridCol w:w="1727"/>
      </w:tblGrid>
      <w:tr w14:paraId="4C3C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11291268">
            <w:r>
              <w:t>层级</w:t>
            </w:r>
          </w:p>
        </w:tc>
        <w:tc>
          <w:tcPr>
            <w:tcW w:w="2268" w:type="dxa"/>
          </w:tcPr>
          <w:p w14:paraId="6FB3E490">
            <w:r>
              <w:t>核心文件</w:t>
            </w:r>
          </w:p>
        </w:tc>
        <w:tc>
          <w:tcPr>
            <w:tcW w:w="2268" w:type="dxa"/>
          </w:tcPr>
          <w:p w14:paraId="63546D24">
            <w:r>
              <w:t>主要职责</w:t>
            </w:r>
          </w:p>
        </w:tc>
        <w:tc>
          <w:tcPr>
            <w:tcW w:w="2268" w:type="dxa"/>
          </w:tcPr>
          <w:p w14:paraId="38EBE1A9">
            <w:r>
              <w:t>在方案中的作用</w:t>
            </w:r>
          </w:p>
        </w:tc>
      </w:tr>
      <w:tr w14:paraId="4BEAA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5480592C">
            <w:r>
              <w:t>配置层</w:t>
            </w:r>
          </w:p>
        </w:tc>
        <w:tc>
          <w:tcPr>
            <w:tcW w:w="2268" w:type="dxa"/>
          </w:tcPr>
          <w:p w14:paraId="5AE9C58C">
            <w:r>
              <w:t>conf/conf.py；conf/train_env_conf_*.toml</w:t>
            </w:r>
          </w:p>
        </w:tc>
        <w:tc>
          <w:tcPr>
            <w:tcW w:w="2268" w:type="dxa"/>
          </w:tcPr>
          <w:p w14:paraId="554C8086">
            <w:r>
              <w:t>定义训练阶段、观测维度、超参数、奖励权重和环境配置</w:t>
            </w:r>
          </w:p>
        </w:tc>
        <w:tc>
          <w:tcPr>
            <w:tcW w:w="2268" w:type="dxa"/>
          </w:tcPr>
          <w:p w14:paraId="72EB6766">
            <w:r>
              <w:t>负责组织基础行走、楼梯强化和赛道导航等不同训练阶段</w:t>
            </w:r>
          </w:p>
        </w:tc>
      </w:tr>
      <w:tr w14:paraId="6FA36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036038C4">
            <w:r>
              <w:t>特征与奖励层</w:t>
            </w:r>
          </w:p>
        </w:tc>
        <w:tc>
          <w:tcPr>
            <w:tcW w:w="2268" w:type="dxa"/>
          </w:tcPr>
          <w:p w14:paraId="1D6E68CF">
            <w:r>
              <w:t>feature/policy_observation_process.py；feature/critic_observation_process.py；feature/reward_process.py</w:t>
            </w:r>
          </w:p>
        </w:tc>
        <w:tc>
          <w:tcPr>
            <w:tcW w:w="2268" w:type="dxa"/>
          </w:tcPr>
          <w:p w14:paraId="2FB78A1E">
            <w:r>
              <w:t>构造 actor / critic 输入并计算任务奖励</w:t>
            </w:r>
          </w:p>
        </w:tc>
        <w:tc>
          <w:tcPr>
            <w:tcW w:w="2268" w:type="dxa"/>
          </w:tcPr>
          <w:p w14:paraId="2F3A6E3A">
            <w:r>
              <w:t>把目标信息、扫描信息、姿态与能耗约束组织为可训练信号</w:t>
            </w:r>
          </w:p>
        </w:tc>
      </w:tr>
      <w:tr w14:paraId="56C94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6B706086">
            <w:r>
              <w:t>模型与算法层</w:t>
            </w:r>
          </w:p>
        </w:tc>
        <w:tc>
          <w:tcPr>
            <w:tcW w:w="2268" w:type="dxa"/>
          </w:tcPr>
          <w:p w14:paraId="5133F794">
            <w:r>
              <w:t>model/actor_critic.py；algorithm/algorithm_ppo.py</w:t>
            </w:r>
          </w:p>
        </w:tc>
        <w:tc>
          <w:tcPr>
            <w:tcW w:w="2268" w:type="dxa"/>
          </w:tcPr>
          <w:p w14:paraId="51ADCF31">
            <w:r>
              <w:t>实现 Actor-Critic 网络与 PPO 更新</w:t>
            </w:r>
          </w:p>
        </w:tc>
        <w:tc>
          <w:tcPr>
            <w:tcW w:w="2268" w:type="dxa"/>
          </w:tcPr>
          <w:p w14:paraId="13F27042">
            <w:r>
              <w:t>负责动作分布、价值估计、KL 自适应学习率和稳定性约束</w:t>
            </w:r>
          </w:p>
        </w:tc>
      </w:tr>
      <w:tr w14:paraId="127AE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0270C2B2">
            <w:r>
              <w:t>智能体与迁移层</w:t>
            </w:r>
          </w:p>
        </w:tc>
        <w:tc>
          <w:tcPr>
            <w:tcW w:w="2268" w:type="dxa"/>
          </w:tcPr>
          <w:p w14:paraId="3AE9E23C">
            <w:r>
              <w:t>agent.py</w:t>
            </w:r>
          </w:p>
        </w:tc>
        <w:tc>
          <w:tcPr>
            <w:tcW w:w="2268" w:type="dxa"/>
          </w:tcPr>
          <w:p w14:paraId="3998DAC9">
            <w:r>
              <w:t>组装模型、加载阶段配置、执行模型保存/加载与部分迁移</w:t>
            </w:r>
          </w:p>
        </w:tc>
        <w:tc>
          <w:tcPr>
            <w:tcW w:w="2268" w:type="dxa"/>
          </w:tcPr>
          <w:p w14:paraId="380E2A56">
            <w:r>
              <w:t>承担跨阶段加载、观测扩维兼容和评测命令适配</w:t>
            </w:r>
          </w:p>
        </w:tc>
      </w:tr>
      <w:tr w14:paraId="5EC2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10CFBA60">
            <w:r>
              <w:t>训练调度层</w:t>
            </w:r>
          </w:p>
        </w:tc>
        <w:tc>
          <w:tcPr>
            <w:tcW w:w="2268" w:type="dxa"/>
          </w:tcPr>
          <w:p w14:paraId="0C2DC07B">
            <w:r>
              <w:t>workflow/train_workflow.py</w:t>
            </w:r>
          </w:p>
        </w:tc>
        <w:tc>
          <w:tcPr>
            <w:tcW w:w="2268" w:type="dxa"/>
          </w:tcPr>
          <w:p w14:paraId="523DECB9">
            <w:r>
              <w:t>管理 rollout 采样、课程学习、bootstrap、一致性处理与 PPO 调用</w:t>
            </w:r>
          </w:p>
        </w:tc>
        <w:tc>
          <w:tcPr>
            <w:tcW w:w="2268" w:type="dxa"/>
          </w:tcPr>
          <w:p w14:paraId="2CAF5E55">
            <w:r>
              <w:t>负责训练主链的采样、更新和阶段命令整形</w:t>
            </w:r>
          </w:p>
        </w:tc>
      </w:tr>
      <w:tr w14:paraId="2EF0B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6EE5DAFD">
            <w:r>
              <w:t>监控评测层</w:t>
            </w:r>
          </w:p>
        </w:tc>
        <w:tc>
          <w:tcPr>
            <w:tcW w:w="2268" w:type="dxa"/>
          </w:tcPr>
          <w:p w14:paraId="030F1034">
            <w:r>
              <w:t>conf/monitor_builder.py；conf/eval_env_conf_track_nav_wide.toml</w:t>
            </w:r>
          </w:p>
        </w:tc>
        <w:tc>
          <w:tcPr>
            <w:tcW w:w="2268" w:type="dxa"/>
          </w:tcPr>
          <w:p w14:paraId="73ED4AC4">
            <w:r>
              <w:t>构造监控面板并适配评测阶段命令范围</w:t>
            </w:r>
          </w:p>
        </w:tc>
        <w:tc>
          <w:tcPr>
            <w:tcW w:w="2268" w:type="dxa"/>
          </w:tcPr>
          <w:p w14:paraId="715A4407">
            <w:r>
              <w:t>用于训练过程分析与比赛评测稳定性保障</w:t>
            </w:r>
          </w:p>
        </w:tc>
      </w:tr>
      <w:tr w14:paraId="63526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63A981F2">
            <w:r>
              <w:t>规划器与动作原语试验模块</w:t>
            </w:r>
          </w:p>
        </w:tc>
        <w:tc>
          <w:tcPr>
            <w:tcW w:w="2268" w:type="dxa"/>
          </w:tcPr>
          <w:p w14:paraId="78EAFFEC">
            <w:r>
              <w:t>feature/navigation.py；feature/path_planner.py；feature/motion_primitives.py</w:t>
            </w:r>
          </w:p>
        </w:tc>
        <w:tc>
          <w:tcPr>
            <w:tcW w:w="2268" w:type="dxa"/>
          </w:tcPr>
          <w:p w14:paraId="6A68E6DC">
            <w:r>
              <w:t>提供局部规划、路线评分和动作原语等试验能力</w:t>
            </w:r>
          </w:p>
        </w:tc>
        <w:tc>
          <w:tcPr>
            <w:tcW w:w="2268" w:type="dxa"/>
          </w:tcPr>
          <w:p w14:paraId="556D75F0">
            <w:r>
              <w:t>项目中尝试过，但最终未纳入提交主链</w:t>
            </w:r>
          </w:p>
        </w:tc>
      </w:tr>
    </w:tbl>
    <w:p w14:paraId="76D43EBB"/>
    <w:p w14:paraId="05C8A84C">
      <w:pPr>
        <w:rPr>
          <w:rFonts w:hint="eastAsia"/>
          <w:b/>
        </w:rPr>
      </w:pPr>
      <w:r>
        <w:t>【图 7-1 系统总体架构图（占位，建议补充“配置层 -&gt; 特征/奖励层 -&gt; 模型算法层 -&gt; 训练调度层 -&gt; 监控</w:t>
      </w:r>
      <w:r>
        <w:rPr>
          <w:rFonts w:hint="eastAsia"/>
        </w:rPr>
        <w:t>评测层”的分层框图）】</w:t>
      </w:r>
    </w:p>
    <w:p w14:paraId="434F5F6C">
      <w:pPr>
        <w:pStyle w:val="4"/>
        <w:rPr>
          <w:rFonts w:hint="eastAsia"/>
        </w:rPr>
      </w:pPr>
      <w:r>
        <w:rPr>
          <w:rFonts w:hint="eastAsia"/>
        </w:rPr>
        <w:t>7.2 训练与评测主数据流</w:t>
      </w:r>
    </w:p>
    <w:p w14:paraId="02FBDF25">
      <w:r>
        <w:rPr>
          <w:rFonts w:hint="eastAsia"/>
        </w:rPr>
        <w:t>系统运行按照“</w:t>
      </w:r>
      <w:r>
        <w:t>配置加载、观测构造、命令整形、策略推理、环境交互、奖励计算、样本存储、参数更新、监控分析”的闭环展开。训练与评测共享主体流程，区别主要在于训练阶段需要写入样本并执行 PPO 更新，而评测阶段更关注命令适配和结果统计。</w:t>
      </w:r>
    </w:p>
    <w:p w14:paraId="0A7CB126">
      <w:r>
        <w:t>训练与评测共用同一条核心闭环：先读取阶段配置，再根据环境状态构造观测、完成命令整形，由策略网络输出关节动作并与环境交互，随后计算奖励、写入样本并更新参数。两者的差别主要在于，训练阶段更强调样本积累和 PPO 更新，评测阶段则更关注命令适配、状态稳定和结果统计。这样安排的好处是，系统主链始终保持统一，便于训练、验证和比赛评测之间相互衔接。</w:t>
      </w:r>
    </w:p>
    <w:p w14:paraId="1EC19A5C">
      <w:pPr>
        <w:rPr>
          <w:rFonts w:hint="eastAsia"/>
          <w:b/>
        </w:rPr>
      </w:pPr>
      <w:r>
        <w:t xml:space="preserve">【图 7-2 训练与评测时序图（占位，建议补充“obs -&gt; policy -&gt; env.step -&gt; reward -&gt; storage </w:t>
      </w:r>
      <w:r>
        <w:rPr>
          <w:rFonts w:hint="eastAsia"/>
        </w:rPr>
        <w:t>-&gt; PPO”的序列图）】</w:t>
      </w:r>
    </w:p>
    <w:p w14:paraId="0797B590">
      <w:pPr>
        <w:pStyle w:val="4"/>
        <w:rPr>
          <w:rFonts w:hint="eastAsia"/>
        </w:rPr>
      </w:pPr>
      <w:r>
        <w:rPr>
          <w:rFonts w:hint="eastAsia"/>
        </w:rPr>
        <w:t>7.3 规划器试验与最终技术取舍</w:t>
      </w:r>
    </w:p>
    <w:p w14:paraId="7BAA18E7">
      <w:r>
        <w:rPr>
          <w:rFonts w:hint="eastAsia"/>
        </w:rPr>
        <w:t>项目早期曾尝</w:t>
      </w:r>
      <w:r>
        <w:t>试引入规划器与动作原语模块，希望通过显式的局部路径决策进一步改善迷宫末段和复杂赛段的通过效果。相关实现主要保留在 navigation.py、path_planner.py 和 motion_primitives.py 中，涵盖了路线评分、局部规划和动作原语等试验思路。</w:t>
      </w:r>
    </w:p>
    <w:p w14:paraId="0111D227">
      <w:r>
        <w:t>总体上，这一路线没有在当前任务设置下稳定带来更高的综合得分，因此没有进入最终提交主线。</w:t>
      </w:r>
    </w:p>
    <w:p w14:paraId="4CC0BF35">
      <w:r>
        <w:t>在方案探索过程中，团队曾尝试将局部规划和动作原语引入控制链，希望在迷宫末段和复杂赛段进一步提高通过表现。但从多轮试验结果看，这类方法虽然能在个别场景改善局部决策，却也会明显增加速度设定、步态节奏与路径选择之间的耦合，导致调参复杂度上升，综合得分并未稳定优于现有主线。因此最终提交时，仍选择由策略网络直接输出关节动作，把规划器相关实现保留为后续扩展和对照验证的储备。</w:t>
      </w:r>
    </w:p>
    <w:p w14:paraId="4DDA7CAE">
      <w:r>
        <w:t>【图 7-3 纯强化学习主链与规划器辅助链路对比图（占位，建议补充两条路线的流程示意，以及完成系数、总分或姿态/能耗对比数据）】</w:t>
      </w:r>
    </w:p>
    <w:p w14:paraId="63E8722F">
      <w:r>
        <w:t>因此，本方案的系统工程重点不是把更多模块叠加到控制链上，而是在保证主链简洁的前提下，把配置、奖励、命令整形、迁移学习和监控分析这些高频迭代点拆成独立模块。这样既便于训练稳定推进，也便于后续继续做对照实验和局部优化。</w:t>
      </w:r>
    </w:p>
    <w:p w14:paraId="1DDE80DE">
      <w:pPr>
        <w:pStyle w:val="3"/>
        <w:rPr>
          <w:rFonts w:hint="eastAsia"/>
        </w:rPr>
      </w:pPr>
      <w:r>
        <w:t>八、 模型迭代过程</w:t>
      </w:r>
    </w:p>
    <w:p w14:paraId="2AE70C00">
      <w:pPr>
        <w:pStyle w:val="4"/>
        <w:rPr>
          <w:rFonts w:hint="eastAsia"/>
        </w:rPr>
      </w:pPr>
      <w:r>
        <w:rPr>
          <w:rFonts w:hint="eastAsia"/>
        </w:rPr>
        <w:t>8.1 迭代组织方式说明</w:t>
      </w:r>
    </w:p>
    <w:p w14:paraId="525A6C03">
      <w:pPr>
        <w:rPr>
          <w:rFonts w:hint="eastAsia"/>
        </w:rPr>
      </w:pPr>
      <w:r>
        <w:rPr>
          <w:rFonts w:hint="eastAsia"/>
        </w:rPr>
        <w:t>其中，最终提交主线对应的是全程赛道分支；走路分支和纯迷宫分支则更像是为后续全程赛道训练提供步态、局部导航或奖励设计经验的先导实验。为便于复盘，本节保留训练过程中使用的内部版本名称。</w:t>
      </w:r>
    </w:p>
    <w:p w14:paraId="753C0BFA">
      <w:pPr>
        <w:rPr>
          <w:rFonts w:hint="eastAsia"/>
        </w:rPr>
      </w:pPr>
      <w:r>
        <w:t>从整体迭代路径看，历史版本大体可归为三类：一类围绕基础行走与台阶能力打底，一类单独验证迷宫与目标相关设计，另一类逐步汇入全程赛道主线并持续微调。最终提交模型正是在这条全程主线中形成的，而前两类分支则为后续特征设计、奖励塑形和命令整形提供了前置经验。</w:t>
      </w:r>
    </w:p>
    <w:p w14:paraId="7BA315CF">
      <w:pPr>
        <w:rPr>
          <w:rFonts w:hint="eastAsia"/>
          <w:b/>
        </w:rPr>
      </w:pPr>
      <w:r>
        <w:t>【图 8-1 历史模型分支关系</w:t>
      </w:r>
      <w:r>
        <w:rPr>
          <w:rFonts w:hint="eastAsia"/>
        </w:rPr>
        <w:t>图（占位，建议补充“原始代码 -&gt; walking 分支 / pure maze 分支 / full track 主线”的关系图）】</w:t>
      </w:r>
    </w:p>
    <w:p w14:paraId="4678DFD4">
      <w:pPr>
        <w:pStyle w:val="4"/>
        <w:rPr>
          <w:rFonts w:hint="eastAsia"/>
        </w:rPr>
      </w:pPr>
      <w:r>
        <w:rPr>
          <w:rFonts w:hint="eastAsia"/>
        </w:rPr>
        <w:t>8.2 关键演化阶段</w:t>
      </w:r>
    </w:p>
    <w:p w14:paraId="5235C9E1">
      <w:pPr>
        <w:rPr>
          <w:rFonts w:hint="eastAsia"/>
        </w:rPr>
      </w:pPr>
      <w:r>
        <w:rPr>
          <w:rFonts w:hint="eastAsia"/>
        </w:rPr>
        <w:t>从代码演化痕迹</w:t>
      </w:r>
      <w:r>
        <w:t>来看，当前方案并不是一次性完成的，而是经历了“基础步态塑形 -&gt; 赛道导航能力引入 -&gt; 赛段命令一致性处理 -&gt; 奖励与评分对齐微调”几个比较清晰的阶段。不同阶段关注的问题不同，修改文件的重心也不同。</w:t>
      </w:r>
    </w:p>
    <w:p w14:paraId="31DADB6C">
      <w:pPr>
        <w:rPr>
          <w:rFonts w:hint="eastAsia"/>
        </w:rPr>
      </w:pPr>
      <w:r>
        <w:t>表 8-2 关键演化阶段与代码证据</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9"/>
        <w:gridCol w:w="1978"/>
        <w:gridCol w:w="3463"/>
        <w:gridCol w:w="1997"/>
      </w:tblGrid>
      <w:tr w14:paraId="1BA5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48F3949C">
            <w:pPr>
              <w:rPr>
                <w:rFonts w:hint="eastAsia"/>
              </w:rPr>
            </w:pPr>
            <w:r>
              <w:t>演化阶段</w:t>
            </w:r>
          </w:p>
        </w:tc>
        <w:tc>
          <w:tcPr>
            <w:tcW w:w="2268" w:type="dxa"/>
          </w:tcPr>
          <w:p w14:paraId="4398FBAA">
            <w:pPr>
              <w:rPr>
                <w:rFonts w:hint="eastAsia"/>
              </w:rPr>
            </w:pPr>
            <w:r>
              <w:t>代表版本</w:t>
            </w:r>
          </w:p>
        </w:tc>
        <w:tc>
          <w:tcPr>
            <w:tcW w:w="2268" w:type="dxa"/>
          </w:tcPr>
          <w:p w14:paraId="5EFB7E2D">
            <w:pPr>
              <w:rPr>
                <w:rFonts w:hint="eastAsia"/>
              </w:rPr>
            </w:pPr>
            <w:r>
              <w:t>核心代码证据</w:t>
            </w:r>
          </w:p>
        </w:tc>
        <w:tc>
          <w:tcPr>
            <w:tcW w:w="2268" w:type="dxa"/>
          </w:tcPr>
          <w:p w14:paraId="712460E2">
            <w:pPr>
              <w:rPr>
                <w:rFonts w:hint="eastAsia"/>
              </w:rPr>
            </w:pPr>
            <w:r>
              <w:t>阶段意义</w:t>
            </w:r>
          </w:p>
        </w:tc>
      </w:tr>
      <w:tr w14:paraId="5003E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3CA2D4C7">
            <w:pPr>
              <w:rPr>
                <w:rFonts w:hint="eastAsia"/>
              </w:rPr>
            </w:pPr>
            <w:r>
              <w:t>阶段 A：基础步态与标准地形能力建立</w:t>
            </w:r>
          </w:p>
        </w:tc>
        <w:tc>
          <w:tcPr>
            <w:tcW w:w="2268" w:type="dxa"/>
          </w:tcPr>
          <w:p w14:paraId="4DC99994">
            <w:pPr>
              <w:rPr>
                <w:rFonts w:hint="eastAsia"/>
              </w:rPr>
            </w:pPr>
            <w:r>
              <w:t>原始代码 -&gt; ae -&gt; af -&gt; aj</w:t>
            </w:r>
          </w:p>
        </w:tc>
        <w:tc>
          <w:tcPr>
            <w:tcW w:w="2268" w:type="dxa"/>
          </w:tcPr>
          <w:p w14:paraId="4A15A0F3">
            <w:pPr>
              <w:rPr>
                <w:rFonts w:hint="eastAsia"/>
              </w:rPr>
            </w:pPr>
            <w:r>
              <w:t>在 conf/conf.py 中引入 stair_conservative、stair_inv_finetune；在 train_workflow.py 中引入 VelocityCurriculum；在 reward_process.py 中大幅补充步态、能耗、姿态相关奖励</w:t>
            </w:r>
          </w:p>
        </w:tc>
        <w:tc>
          <w:tcPr>
            <w:tcW w:w="2268" w:type="dxa"/>
          </w:tcPr>
          <w:p w14:paraId="3ACC707B">
            <w:pPr>
              <w:rPr>
                <w:rFonts w:hint="eastAsia"/>
              </w:rPr>
            </w:pPr>
            <w:r>
              <w:t>把单一 locomotion 基线扩展为可分阶段训练的 walking / stair 预训练体系</w:t>
            </w:r>
          </w:p>
        </w:tc>
      </w:tr>
      <w:tr w14:paraId="3B170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41FD8E63">
            <w:pPr>
              <w:rPr>
                <w:rFonts w:hint="eastAsia"/>
              </w:rPr>
            </w:pPr>
            <w:r>
              <w:t>阶段 B：导航能力与 Track 配置引入</w:t>
            </w:r>
          </w:p>
        </w:tc>
        <w:tc>
          <w:tcPr>
            <w:tcW w:w="2268" w:type="dxa"/>
          </w:tcPr>
          <w:p w14:paraId="374C51A5">
            <w:pPr>
              <w:rPr>
                <w:rFonts w:hint="eastAsia"/>
              </w:rPr>
            </w:pPr>
            <w:r>
              <w:t>lhy-103 -&gt; lhy-105 -&gt; lhy-track-1</w:t>
            </w:r>
          </w:p>
        </w:tc>
        <w:tc>
          <w:tcPr>
            <w:tcW w:w="2268" w:type="dxa"/>
          </w:tcPr>
          <w:p w14:paraId="05E4ED14">
            <w:pPr>
              <w:rPr>
                <w:rFonts w:hint="eastAsia"/>
              </w:rPr>
            </w:pPr>
            <w:r>
              <w:t>首次出现 TrackNavConfig、num_goal_obs=3、304/319 维 Track 观测、eval_command_override，以及 track 专用训练配置文件</w:t>
            </w:r>
          </w:p>
        </w:tc>
        <w:tc>
          <w:tcPr>
            <w:tcW w:w="2268" w:type="dxa"/>
          </w:tcPr>
          <w:p w14:paraId="3A67CC57">
            <w:pPr>
              <w:rPr>
                <w:rFonts w:hint="eastAsia"/>
              </w:rPr>
            </w:pPr>
            <w:r>
              <w:t>完成从“会走路”到“具备目标导航语义”的关键跨越</w:t>
            </w:r>
          </w:p>
        </w:tc>
      </w:tr>
      <w:tr w14:paraId="4FDC5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7" w:type="dxa"/>
          </w:tcPr>
          <w:p w14:paraId="7DB41A2D">
            <w:pPr>
              <w:rPr>
                <w:rFonts w:hint="eastAsia"/>
              </w:rPr>
            </w:pPr>
            <w:r>
              <w:t>阶段 C：纯 RL 主链中的赛段命令门控</w:t>
            </w:r>
          </w:p>
        </w:tc>
        <w:tc>
          <w:tcPr>
            <w:tcW w:w="2268" w:type="dxa"/>
          </w:tcPr>
          <w:p w14:paraId="015D27F0">
            <w:pPr>
              <w:rPr>
                <w:rFonts w:hint="eastAsia"/>
              </w:rPr>
            </w:pPr>
            <w:r>
              <w:t>lhy-track-1 -&gt; k_track_1 -&gt; wk-track-3</w:t>
            </w:r>
          </w:p>
        </w:tc>
        <w:tc>
          <w:tcPr>
            <w:tcW w:w="2268" w:type="dxa"/>
          </w:tcPr>
          <w:p w14:paraId="6DD1D1C4">
            <w:pPr>
              <w:rPr>
                <w:rFonts w:hint="eastAsia"/>
              </w:rPr>
            </w:pPr>
            <w:r>
              <w:t>在 train_workflow.py 中首次出现 _apply_rl_phase_command，配置中新增 phase_command_enabled 与 pre_maze / maze 速度区间</w:t>
            </w:r>
          </w:p>
        </w:tc>
        <w:tc>
          <w:tcPr>
            <w:tcW w:w="2268" w:type="dxa"/>
          </w:tcPr>
          <w:p w14:paraId="25693328">
            <w:pPr>
              <w:rPr>
                <w:rFonts w:hint="eastAsia"/>
              </w:rPr>
            </w:pPr>
            <w:r>
              <w:t>让策略在纯 RL 主链下也能按赛段切换运动节奏，缓解前段地形与迷宫阶段的冲突</w:t>
            </w:r>
          </w:p>
        </w:tc>
      </w:tr>
      <w:tr w14:paraId="7A6B4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538B9976">
            <w:pPr>
              <w:rPr>
                <w:rFonts w:hint="eastAsia"/>
              </w:rPr>
            </w:pPr>
            <w:r>
              <w:t>阶段 D：台阶与评分导向奖励增强</w:t>
            </w:r>
          </w:p>
        </w:tc>
        <w:tc>
          <w:tcPr>
            <w:tcW w:w="2268" w:type="dxa"/>
          </w:tcPr>
          <w:p w14:paraId="2D8B1876">
            <w:pPr>
              <w:rPr>
                <w:rFonts w:hint="eastAsia"/>
              </w:rPr>
            </w:pPr>
            <w:r>
              <w:t>yz-wk-t-1 -&gt; yz-wk-t-4 -&gt; ccx</w:t>
            </w:r>
          </w:p>
        </w:tc>
        <w:tc>
          <w:tcPr>
            <w:tcW w:w="2268" w:type="dxa"/>
          </w:tcPr>
          <w:p w14:paraId="4C36437A">
            <w:pPr>
              <w:rPr>
                <w:rFonts w:hint="eastAsia"/>
              </w:rPr>
            </w:pPr>
            <w:r>
              <w:t>yz-wk-t-4 新增 stair_like_gate、stair_roll_stability、stair_support_symmetry；ccx 再引入 terrain_phase_speed_enabled、command_speed_advantage、pose_score_formula</w:t>
            </w:r>
          </w:p>
        </w:tc>
        <w:tc>
          <w:tcPr>
            <w:tcW w:w="2268" w:type="dxa"/>
          </w:tcPr>
          <w:p w14:paraId="58C78CA4">
            <w:pPr>
              <w:rPr>
                <w:rFonts w:hint="eastAsia"/>
              </w:rPr>
            </w:pPr>
            <w:r>
              <w:t>从单纯导航成功转向“既能通过，又更像比赛评分偏好的步态”</w:t>
            </w:r>
          </w:p>
        </w:tc>
      </w:tr>
      <w:tr w14:paraId="0E24E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01007EA4">
            <w:pPr>
              <w:rPr>
                <w:rFonts w:hint="eastAsia"/>
              </w:rPr>
            </w:pPr>
            <w:r>
              <w:t>阶段 E：密集微调与实验回滚</w:t>
            </w:r>
          </w:p>
        </w:tc>
        <w:tc>
          <w:tcPr>
            <w:tcW w:w="2268" w:type="dxa"/>
          </w:tcPr>
          <w:p w14:paraId="0B071633">
            <w:pPr>
              <w:rPr>
                <w:rFonts w:hint="eastAsia"/>
              </w:rPr>
            </w:pPr>
            <w:r>
              <w:t>scd -&gt; zbg -&gt; wknb-2 -&gt; tyu -&gt; krt -&gt; whe -&gt; zxt_state -&gt; rdz -&gt; fvg -&gt; pfz -&gt; cge -&gt; rxj -&gt; rgn</w:t>
            </w:r>
          </w:p>
        </w:tc>
        <w:tc>
          <w:tcPr>
            <w:tcW w:w="2268" w:type="dxa"/>
          </w:tcPr>
          <w:p w14:paraId="29EB53FC">
            <w:pPr>
              <w:rPr>
                <w:rFonts w:hint="eastAsia"/>
              </w:rPr>
            </w:pPr>
            <w:r>
              <w:t>后期大多数版本主要改动 conf/train_env_conf_track_nav.toml 与 feature/reward_process.py；wknb-2 曾加入 rough_terrain_gate 系列粗糙地形奖励，tyu 又将其回滚；cge -&gt; rxj -&gt; rgn（最终提交版本）则加入并强化 front_hip_to_default</w:t>
            </w:r>
          </w:p>
        </w:tc>
        <w:tc>
          <w:tcPr>
            <w:tcW w:w="2268" w:type="dxa"/>
          </w:tcPr>
          <w:p w14:paraId="4401A507">
            <w:pPr>
              <w:rPr>
                <w:rFonts w:hint="eastAsia"/>
              </w:rPr>
            </w:pPr>
            <w:r>
              <w:t>说明后期迭代重点已从大框架搭建转向奖励细抠、姿态纠偏和比赛得分导向微调</w:t>
            </w:r>
          </w:p>
        </w:tc>
      </w:tr>
    </w:tbl>
    <w:p w14:paraId="4D9497E1">
      <w:pPr>
        <w:rPr>
          <w:rFonts w:hint="eastAsia"/>
        </w:rPr>
      </w:pPr>
    </w:p>
    <w:p w14:paraId="502BB3F5">
      <w:pPr>
        <w:rPr>
          <w:rFonts w:hint="eastAsia"/>
        </w:rPr>
      </w:pPr>
      <w:r>
        <w:t>值得注意的是，rdz 与 fvg 两个版本在当前保留代码中没有检测到代码差异，这说明这类模型更可能属于“相同代码下继续训练得到的新 checkpoint”，而不是新的代码分支。这一现象也说明模型迭代并不总是伴随代码修改。</w:t>
      </w:r>
    </w:p>
    <w:p w14:paraId="721B86CA">
      <w:pPr>
        <w:pStyle w:val="4"/>
        <w:rPr>
          <w:rFonts w:hint="eastAsia"/>
        </w:rPr>
      </w:pPr>
      <w:r>
        <w:rPr>
          <w:rFonts w:hint="eastAsia"/>
        </w:rPr>
        <w:t>8.3 代表性版本对分析</w:t>
      </w:r>
    </w:p>
    <w:p w14:paraId="1D61851D">
      <w:pPr>
        <w:rPr>
          <w:rFonts w:hint="eastAsia"/>
        </w:rPr>
      </w:pPr>
      <w:r>
        <w:rPr>
          <w:rFonts w:hint="eastAsia"/>
        </w:rPr>
        <w:t>为了避免把二十多个目</w:t>
      </w:r>
      <w:r>
        <w:t>录简单罗列，本节进一步挑选若干具有代表性的“前一版 -&gt; 后一版”版本对，说明这些迭代分别解决了什么问题。</w:t>
      </w:r>
    </w:p>
    <w:p w14:paraId="0C743630">
      <w:pPr>
        <w:rPr>
          <w:rFonts w:hint="eastAsia"/>
        </w:rPr>
      </w:pPr>
      <w:r>
        <w:t>表 8-3 代表性相邻版本改动分析</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4"/>
        <w:gridCol w:w="4182"/>
        <w:gridCol w:w="977"/>
        <w:gridCol w:w="2634"/>
      </w:tblGrid>
      <w:tr w14:paraId="74F72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1E5207F9">
            <w:pPr>
              <w:rPr>
                <w:rFonts w:hint="eastAsia"/>
              </w:rPr>
            </w:pPr>
            <w:r>
              <w:t>版本对</w:t>
            </w:r>
          </w:p>
        </w:tc>
        <w:tc>
          <w:tcPr>
            <w:tcW w:w="2268" w:type="dxa"/>
          </w:tcPr>
          <w:p w14:paraId="4C08A004">
            <w:pPr>
              <w:rPr>
                <w:rFonts w:hint="eastAsia"/>
              </w:rPr>
            </w:pPr>
            <w:r>
              <w:t>主要改动文件</w:t>
            </w:r>
          </w:p>
        </w:tc>
        <w:tc>
          <w:tcPr>
            <w:tcW w:w="2268" w:type="dxa"/>
          </w:tcPr>
          <w:p w14:paraId="01EF9B04">
            <w:pPr>
              <w:rPr>
                <w:rFonts w:hint="eastAsia"/>
              </w:rPr>
            </w:pPr>
            <w:r>
              <w:t>改动性质</w:t>
            </w:r>
          </w:p>
        </w:tc>
        <w:tc>
          <w:tcPr>
            <w:tcW w:w="2268" w:type="dxa"/>
          </w:tcPr>
          <w:p w14:paraId="601A8899">
            <w:pPr>
              <w:rPr>
                <w:rFonts w:hint="eastAsia"/>
              </w:rPr>
            </w:pPr>
            <w:r>
              <w:t>迭代意图</w:t>
            </w:r>
          </w:p>
        </w:tc>
      </w:tr>
      <w:tr w14:paraId="4654E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49730FF4">
            <w:pPr>
              <w:rPr>
                <w:rFonts w:hint="eastAsia"/>
              </w:rPr>
            </w:pPr>
            <w:r>
              <w:t>原始代码 -&gt; ae</w:t>
            </w:r>
          </w:p>
        </w:tc>
        <w:tc>
          <w:tcPr>
            <w:tcW w:w="2268" w:type="dxa"/>
          </w:tcPr>
          <w:p w14:paraId="5E37DB61">
            <w:pPr>
              <w:rPr>
                <w:rFonts w:hint="eastAsia"/>
              </w:rPr>
            </w:pPr>
            <w:r>
              <w:t>conf/conf.py；workflow/train_workflow.py；feature/reward_process.py；多份标准地形 TOML</w:t>
            </w:r>
          </w:p>
        </w:tc>
        <w:tc>
          <w:tcPr>
            <w:tcW w:w="2268" w:type="dxa"/>
          </w:tcPr>
          <w:p w14:paraId="1FE80CFB">
            <w:pPr>
              <w:rPr>
                <w:rFonts w:hint="eastAsia"/>
              </w:rPr>
            </w:pPr>
            <w:r>
              <w:t>大改</w:t>
            </w:r>
          </w:p>
        </w:tc>
        <w:tc>
          <w:tcPr>
            <w:tcW w:w="2268" w:type="dxa"/>
          </w:tcPr>
          <w:p w14:paraId="2446AC83">
            <w:pPr>
              <w:rPr>
                <w:rFonts w:hint="eastAsia"/>
              </w:rPr>
            </w:pPr>
            <w:r>
              <w:t>从原始 locomotion 基线扩展出多阶段训练、速度课程和更完整的 walking / stair 奖励体系</w:t>
            </w:r>
          </w:p>
        </w:tc>
      </w:tr>
      <w:tr w14:paraId="0CA99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41550EC9">
            <w:pPr>
              <w:rPr>
                <w:rFonts w:hint="eastAsia"/>
              </w:rPr>
            </w:pPr>
            <w:r>
              <w:t>lhy-103 -&gt; lhy-105</w:t>
            </w:r>
          </w:p>
        </w:tc>
        <w:tc>
          <w:tcPr>
            <w:tcW w:w="2268" w:type="dxa"/>
          </w:tcPr>
          <w:p w14:paraId="7725027E">
            <w:pPr>
              <w:rPr>
                <w:rFonts w:hint="eastAsia"/>
              </w:rPr>
            </w:pPr>
            <w:r>
              <w:t>agent.py；conf/conf.py；conf/eval_env_conf_track_nav_wide.toml；feature/reward_process.py；feature/navigation.py 等</w:t>
            </w:r>
          </w:p>
        </w:tc>
        <w:tc>
          <w:tcPr>
            <w:tcW w:w="2268" w:type="dxa"/>
          </w:tcPr>
          <w:p w14:paraId="61DD94EE">
            <w:pPr>
              <w:rPr>
                <w:rFonts w:hint="eastAsia"/>
              </w:rPr>
            </w:pPr>
            <w:r>
              <w:t>大改</w:t>
            </w:r>
          </w:p>
        </w:tc>
        <w:tc>
          <w:tcPr>
            <w:tcW w:w="2268" w:type="dxa"/>
          </w:tcPr>
          <w:p w14:paraId="0CA763BA">
            <w:pPr>
              <w:rPr>
                <w:rFonts w:hint="eastAsia"/>
              </w:rPr>
            </w:pPr>
            <w:r>
              <w:t>在纯迷宫分支中补齐更完整的 Track 配置、宽命令评测适配和探索性导航模块</w:t>
            </w:r>
          </w:p>
        </w:tc>
      </w:tr>
      <w:tr w14:paraId="36936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60AB8E50">
            <w:pPr>
              <w:rPr>
                <w:rFonts w:hint="eastAsia"/>
              </w:rPr>
            </w:pPr>
            <w:r>
              <w:t>lhy-track-1 -&gt; k_track_1</w:t>
            </w:r>
          </w:p>
        </w:tc>
        <w:tc>
          <w:tcPr>
            <w:tcW w:w="2268" w:type="dxa"/>
          </w:tcPr>
          <w:p w14:paraId="307F7751">
            <w:pPr>
              <w:rPr>
                <w:rFonts w:hint="eastAsia"/>
              </w:rPr>
            </w:pPr>
            <w:r>
              <w:t>workflow/train_workflow.py；agent.py；conf/train_env_conf_track_nav.toml</w:t>
            </w:r>
          </w:p>
        </w:tc>
        <w:tc>
          <w:tcPr>
            <w:tcW w:w="2268" w:type="dxa"/>
          </w:tcPr>
          <w:p w14:paraId="2511399E">
            <w:pPr>
              <w:rPr>
                <w:rFonts w:hint="eastAsia"/>
              </w:rPr>
            </w:pPr>
            <w:r>
              <w:t>中到大改</w:t>
            </w:r>
          </w:p>
        </w:tc>
        <w:tc>
          <w:tcPr>
            <w:tcW w:w="2268" w:type="dxa"/>
          </w:tcPr>
          <w:p w14:paraId="20DC180D">
            <w:pPr>
              <w:rPr>
                <w:rFonts w:hint="eastAsia"/>
              </w:rPr>
            </w:pPr>
            <w:r>
              <w:t>引入 phase command 机制，把 pre-maze 与 maze 阶段的速度锚点明确分开</w:t>
            </w:r>
          </w:p>
        </w:tc>
      </w:tr>
      <w:tr w14:paraId="01D0E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4EE21894">
            <w:pPr>
              <w:rPr>
                <w:rFonts w:hint="eastAsia"/>
              </w:rPr>
            </w:pPr>
            <w:r>
              <w:t>yz-wk-t-1 -&gt; yz-wk-t-4</w:t>
            </w:r>
          </w:p>
        </w:tc>
        <w:tc>
          <w:tcPr>
            <w:tcW w:w="2268" w:type="dxa"/>
          </w:tcPr>
          <w:p w14:paraId="52D5BEDB">
            <w:pPr>
              <w:rPr>
                <w:rFonts w:hint="eastAsia"/>
              </w:rPr>
            </w:pPr>
            <w:r>
              <w:t>feature/reward_process.py；conf/train_env_conf_track_nav.toml</w:t>
            </w:r>
          </w:p>
        </w:tc>
        <w:tc>
          <w:tcPr>
            <w:tcW w:w="2268" w:type="dxa"/>
          </w:tcPr>
          <w:p w14:paraId="6D07B045">
            <w:pPr>
              <w:rPr>
                <w:rFonts w:hint="eastAsia"/>
              </w:rPr>
            </w:pPr>
            <w:r>
              <w:t>中改</w:t>
            </w:r>
          </w:p>
        </w:tc>
        <w:tc>
          <w:tcPr>
            <w:tcW w:w="2268" w:type="dxa"/>
          </w:tcPr>
          <w:p w14:paraId="5B0249AA">
            <w:pPr>
              <w:rPr>
                <w:rFonts w:hint="eastAsia"/>
              </w:rPr>
            </w:pPr>
            <w:r>
              <w:t>新增 stair_like_gate、stair_roll_stability、stair_support_symmetry，开始专门处理台阶上的侧倾和支撑对称性</w:t>
            </w:r>
          </w:p>
        </w:tc>
      </w:tr>
      <w:tr w14:paraId="553C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47878F6C">
            <w:pPr>
              <w:rPr>
                <w:rFonts w:hint="eastAsia"/>
              </w:rPr>
            </w:pPr>
            <w:r>
              <w:t>yz-wk-t-4 -&gt; ccx</w:t>
            </w:r>
          </w:p>
        </w:tc>
        <w:tc>
          <w:tcPr>
            <w:tcW w:w="2268" w:type="dxa"/>
          </w:tcPr>
          <w:p w14:paraId="3695F855">
            <w:pPr>
              <w:rPr>
                <w:rFonts w:hint="eastAsia"/>
              </w:rPr>
            </w:pPr>
            <w:r>
              <w:t>agent.py；workflow/train_workflow.py；reward_process.py；track_nav.toml</w:t>
            </w:r>
          </w:p>
        </w:tc>
        <w:tc>
          <w:tcPr>
            <w:tcW w:w="2268" w:type="dxa"/>
          </w:tcPr>
          <w:p w14:paraId="3264940B">
            <w:pPr>
              <w:rPr>
                <w:rFonts w:hint="eastAsia"/>
              </w:rPr>
            </w:pPr>
            <w:r>
              <w:t>大改</w:t>
            </w:r>
          </w:p>
        </w:tc>
        <w:tc>
          <w:tcPr>
            <w:tcW w:w="2268" w:type="dxa"/>
          </w:tcPr>
          <w:p w14:paraId="5790488E">
            <w:pPr>
              <w:rPr>
                <w:rFonts w:hint="eastAsia"/>
              </w:rPr>
            </w:pPr>
            <w:r>
              <w:t>从“固定 pre/maze 速度”升级到“坡面 / 台阶 / 迷宫分阶段速度锚点”，并增强与比赛姿态评分相关的奖励项</w:t>
            </w:r>
          </w:p>
        </w:tc>
      </w:tr>
      <w:tr w14:paraId="0050E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062CDD03">
            <w:pPr>
              <w:rPr>
                <w:rFonts w:hint="eastAsia"/>
              </w:rPr>
            </w:pPr>
            <w:r>
              <w:t>wknb-2 -&gt; tyu</w:t>
            </w:r>
          </w:p>
        </w:tc>
        <w:tc>
          <w:tcPr>
            <w:tcW w:w="2268" w:type="dxa"/>
          </w:tcPr>
          <w:p w14:paraId="02277B8F">
            <w:pPr>
              <w:rPr>
                <w:rFonts w:hint="eastAsia"/>
              </w:rPr>
            </w:pPr>
            <w:r>
              <w:t>feature/reward_process.py；track_nav.toml</w:t>
            </w:r>
          </w:p>
        </w:tc>
        <w:tc>
          <w:tcPr>
            <w:tcW w:w="2268" w:type="dxa"/>
          </w:tcPr>
          <w:p w14:paraId="3FBBCAA8">
            <w:pPr>
              <w:rPr>
                <w:rFonts w:hint="eastAsia"/>
              </w:rPr>
            </w:pPr>
            <w:r>
              <w:t>实验回滚</w:t>
            </w:r>
          </w:p>
        </w:tc>
        <w:tc>
          <w:tcPr>
            <w:tcW w:w="2268" w:type="dxa"/>
          </w:tcPr>
          <w:p w14:paraId="225A613B">
            <w:pPr>
              <w:rPr>
                <w:rFonts w:hint="eastAsia"/>
              </w:rPr>
            </w:pPr>
            <w:r>
              <w:t>删除 rough_terrain_gate 相关粗糙地形奖励，说明该实验方向未必优于更简洁的奖励设计</w:t>
            </w:r>
          </w:p>
        </w:tc>
      </w:tr>
      <w:tr w14:paraId="28E48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3B02CE6A">
            <w:pPr>
              <w:rPr>
                <w:rFonts w:hint="eastAsia"/>
              </w:rPr>
            </w:pPr>
            <w:r>
              <w:t>cge -&gt; rxj -&gt; rgn</w:t>
            </w:r>
          </w:p>
        </w:tc>
        <w:tc>
          <w:tcPr>
            <w:tcW w:w="2268" w:type="dxa"/>
          </w:tcPr>
          <w:p w14:paraId="75B587B5">
            <w:pPr>
              <w:rPr>
                <w:rFonts w:hint="eastAsia"/>
              </w:rPr>
            </w:pPr>
            <w:r>
              <w:t>feature/reward_process.py；track_nav.toml</w:t>
            </w:r>
          </w:p>
        </w:tc>
        <w:tc>
          <w:tcPr>
            <w:tcW w:w="2268" w:type="dxa"/>
          </w:tcPr>
          <w:p w14:paraId="502412C1">
            <w:pPr>
              <w:rPr>
                <w:rFonts w:hint="eastAsia"/>
              </w:rPr>
            </w:pPr>
            <w:r>
              <w:t>小到中改</w:t>
            </w:r>
          </w:p>
        </w:tc>
        <w:tc>
          <w:tcPr>
            <w:tcW w:w="2268" w:type="dxa"/>
          </w:tcPr>
          <w:p w14:paraId="12F05473">
            <w:pPr>
              <w:rPr>
                <w:rFonts w:hint="eastAsia"/>
              </w:rPr>
            </w:pPr>
            <w:r>
              <w:t>新增前腿髋关节约束 front_hip_to_default，并在最终提交版本中进一步增大其权重，用于继续抑制外八与前腿张开问题</w:t>
            </w:r>
          </w:p>
        </w:tc>
      </w:tr>
    </w:tbl>
    <w:p w14:paraId="07695093">
      <w:pPr>
        <w:rPr>
          <w:rFonts w:hint="eastAsia"/>
        </w:rPr>
      </w:pPr>
    </w:p>
    <w:p w14:paraId="03CF3123">
      <w:pPr>
        <w:rPr>
          <w:rFonts w:hint="eastAsia"/>
        </w:rPr>
      </w:pPr>
      <w:r>
        <w:t>【图 8-2 全程主线关键改动时间线（占位，建议补充从 lhy-track-1 到最终提交版本的时间线图，并标注 phase command、terrain speed、front hip penalty 等节点；如需保留内部命名，可在图注中注明最终提交版本对应内部记录名 rgn）】</w:t>
      </w:r>
    </w:p>
    <w:p w14:paraId="49398022">
      <w:pPr>
        <w:rPr>
          <w:rFonts w:hint="eastAsia"/>
          <w:b/>
        </w:rPr>
      </w:pPr>
      <w:r>
        <w:t>由于当前目录中保留的是代码快照而不是完整训练日志，本节重点总结的是“代码层面的演化路径”。如果后续需要补充</w:t>
      </w:r>
      <w:r>
        <w:rPr>
          <w:rFonts w:hint="eastAsia"/>
        </w:rPr>
        <w:t>更严格的实验对比，可在此处再加入各版本 checkpoint 的训练曲线、评测成绩与失败案例截图。</w:t>
      </w:r>
    </w:p>
    <w:p w14:paraId="253C1A32">
      <w:pPr>
        <w:pStyle w:val="2"/>
        <w:keepNext w:val="0"/>
        <w:keepLines w:val="0"/>
        <w:widowControl/>
        <w:suppressLineNumbers w:val="0"/>
        <w:spacing w:before="260" w:beforeAutospacing="0" w:after="260" w:afterAutospacing="0" w:line="17" w:lineRule="atLeast"/>
        <w:ind w:left="0" w:right="0" w:firstLine="504"/>
        <w:jc w:val="both"/>
      </w:pPr>
      <w:r>
        <w:t>九、 训练效果分析</w:t>
      </w:r>
      <w:r>
        <w:rPr>
          <w:rFonts w:ascii="等线 Light" w:hAnsi="等线 Light" w:eastAsia="等线 Light" w:cs="等线 Light"/>
          <w:b/>
          <w:bCs/>
          <w:i w:val="0"/>
          <w:iCs w:val="0"/>
          <w:color w:val="333333"/>
          <w:spacing w:val="0"/>
          <w:w w:val="100"/>
          <w:sz w:val="32"/>
          <w:szCs w:val="32"/>
          <w:shd w:val="clear" w:fill="FFFF00"/>
          <w:vertAlign w:val="baseline"/>
        </w:rPr>
        <w:t>（</w:t>
      </w:r>
      <w:r>
        <w:rPr>
          <w:rFonts w:hint="eastAsia" w:ascii="等线 Light" w:hAnsi="等线 Light" w:eastAsia="等线 Light" w:cs="等线 Light"/>
          <w:b/>
          <w:bCs/>
          <w:i w:val="0"/>
          <w:iCs w:val="0"/>
          <w:color w:val="333333"/>
          <w:spacing w:val="0"/>
          <w:w w:val="100"/>
          <w:sz w:val="32"/>
          <w:szCs w:val="32"/>
          <w:shd w:val="clear" w:fill="FFFF00"/>
          <w:vertAlign w:val="baseline"/>
        </w:rPr>
        <w:t>数据，前后对比）先介绍数据集，测试环境，数据集展示，实验结果展示，实验数据，分析</w:t>
      </w:r>
    </w:p>
    <w:p w14:paraId="1E39BDFB">
      <w:pPr>
        <w:pStyle w:val="3"/>
        <w:rPr>
          <w:rFonts w:hint="eastAsia"/>
        </w:rPr>
      </w:pPr>
    </w:p>
    <w:p w14:paraId="770F8456">
      <w:pPr>
        <w:pStyle w:val="4"/>
        <w:rPr>
          <w:rFonts w:hint="eastAsia"/>
        </w:rPr>
      </w:pPr>
      <w:r>
        <w:rPr>
          <w:rFonts w:hint="eastAsia"/>
        </w:rPr>
        <w:t>9.1 平台成绩概览</w:t>
      </w:r>
    </w:p>
    <w:p w14:paraId="6AF8D6BD">
      <w:pPr>
        <w:rPr>
          <w:rFonts w:hint="eastAsia"/>
        </w:rPr>
      </w:pPr>
      <w:r>
        <w:rPr>
          <w:rFonts w:hint="eastAsia"/>
        </w:rPr>
        <w:t>本节分析以最终提交模型在腾讯开悟比赛平台上的成绩截图为依据。根据截图中“平均数据”栏可见结果，模型平均总分为 66.75，完成系数显示为 1，时间得分为 63.18，姿态得分为 76.61，能耗得分为 55.31；在 Track 模式的平均页中，前进距离得分一栏显示为“--”，因此本文不对该项做进一步定量展开。</w:t>
      </w:r>
    </w:p>
    <w:p w14:paraId="558CBC58">
      <w:pPr>
        <w:rPr>
          <w:rFonts w:hint="eastAsia"/>
        </w:rPr>
      </w:pPr>
      <w:r>
        <w:t>从整体结果看，当前版本已经具备较强的完赛能力和较稳定的通行节奏，姿态控制总体优于能耗控制；但随着难度提升，姿态与能耗指标下降较快，说明高难度赛段仍然是当前方案的主要瓶颈。</w:t>
      </w:r>
    </w:p>
    <w:p w14:paraId="7A834783">
      <w:pPr>
        <w:rPr>
          <w:rFonts w:hint="eastAsia"/>
        </w:rPr>
      </w:pPr>
      <w:r>
        <w:t>表 9-1 最终提交模型平均成绩汇总</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3"/>
        <w:gridCol w:w="3024"/>
        <w:gridCol w:w="3024"/>
      </w:tblGrid>
      <w:tr w14:paraId="1D6AD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760256F7">
            <w:pPr>
              <w:rPr>
                <w:rFonts w:hint="eastAsia"/>
              </w:rPr>
            </w:pPr>
            <w:r>
              <w:t>指标</w:t>
            </w:r>
          </w:p>
        </w:tc>
        <w:tc>
          <w:tcPr>
            <w:tcW w:w="3024" w:type="dxa"/>
          </w:tcPr>
          <w:p w14:paraId="52CF31D3">
            <w:pPr>
              <w:rPr>
                <w:rFonts w:hint="eastAsia"/>
              </w:rPr>
            </w:pPr>
            <w:r>
              <w:t>平台截图结果</w:t>
            </w:r>
          </w:p>
        </w:tc>
        <w:tc>
          <w:tcPr>
            <w:tcW w:w="3024" w:type="dxa"/>
          </w:tcPr>
          <w:p w14:paraId="71B73B4C">
            <w:pPr>
              <w:rPr>
                <w:rFonts w:hint="eastAsia"/>
              </w:rPr>
            </w:pPr>
            <w:r>
              <w:t>分析说明</w:t>
            </w:r>
          </w:p>
        </w:tc>
      </w:tr>
      <w:tr w14:paraId="04F8E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26A1E1D3">
            <w:pPr>
              <w:rPr>
                <w:rFonts w:hint="eastAsia"/>
              </w:rPr>
            </w:pPr>
            <w:r>
              <w:t>平均总分</w:t>
            </w:r>
          </w:p>
        </w:tc>
        <w:tc>
          <w:tcPr>
            <w:tcW w:w="3024" w:type="dxa"/>
          </w:tcPr>
          <w:p w14:paraId="2B612B3A">
            <w:pPr>
              <w:rPr>
                <w:rFonts w:hint="eastAsia"/>
              </w:rPr>
            </w:pPr>
            <w:r>
              <w:t>66.75</w:t>
            </w:r>
          </w:p>
        </w:tc>
        <w:tc>
          <w:tcPr>
            <w:tcW w:w="3024" w:type="dxa"/>
          </w:tcPr>
          <w:p w14:paraId="49C4262A">
            <w:pPr>
              <w:rPr>
                <w:rFonts w:hint="eastAsia"/>
              </w:rPr>
            </w:pPr>
            <w:r>
              <w:t>说明当前方案已具备完整赛道任务的可用竞争力</w:t>
            </w:r>
          </w:p>
        </w:tc>
      </w:tr>
      <w:tr w14:paraId="3822C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5BE0CB48">
            <w:pPr>
              <w:rPr>
                <w:rFonts w:hint="eastAsia"/>
              </w:rPr>
            </w:pPr>
            <w:r>
              <w:t>完成系数</w:t>
            </w:r>
          </w:p>
        </w:tc>
        <w:tc>
          <w:tcPr>
            <w:tcW w:w="3024" w:type="dxa"/>
          </w:tcPr>
          <w:p w14:paraId="59E36B03">
            <w:pPr>
              <w:rPr>
                <w:rFonts w:hint="eastAsia"/>
              </w:rPr>
            </w:pPr>
            <w:r>
              <w:t>1</w:t>
            </w:r>
          </w:p>
        </w:tc>
        <w:tc>
          <w:tcPr>
            <w:tcW w:w="3024" w:type="dxa"/>
          </w:tcPr>
          <w:p w14:paraId="048D347A">
            <w:pPr>
              <w:rPr>
                <w:rFonts w:hint="eastAsia"/>
              </w:rPr>
            </w:pPr>
            <w:r>
              <w:t>整体完赛能力较强，说明主线策略已能稳定覆盖大部分赛段</w:t>
            </w:r>
          </w:p>
        </w:tc>
      </w:tr>
      <w:tr w14:paraId="479E3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2A07E847">
            <w:pPr>
              <w:rPr>
                <w:rFonts w:hint="eastAsia"/>
              </w:rPr>
            </w:pPr>
            <w:r>
              <w:t>前进距离得分</w:t>
            </w:r>
          </w:p>
        </w:tc>
        <w:tc>
          <w:tcPr>
            <w:tcW w:w="3024" w:type="dxa"/>
          </w:tcPr>
          <w:p w14:paraId="0C66BE5E">
            <w:pPr>
              <w:rPr>
                <w:rFonts w:hint="eastAsia"/>
              </w:rPr>
            </w:pPr>
            <w:r>
              <w:t>--</w:t>
            </w:r>
          </w:p>
        </w:tc>
        <w:tc>
          <w:tcPr>
            <w:tcW w:w="3024" w:type="dxa"/>
          </w:tcPr>
          <w:p w14:paraId="5CA1D611">
            <w:pPr>
              <w:rPr>
                <w:rFonts w:hint="eastAsia"/>
              </w:rPr>
            </w:pPr>
            <w:r>
              <w:t>平台截图未显示单独数值，本文不做该项定量分析</w:t>
            </w:r>
          </w:p>
        </w:tc>
      </w:tr>
      <w:tr w14:paraId="04BD2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1B314419">
            <w:pPr>
              <w:rPr>
                <w:rFonts w:hint="eastAsia"/>
              </w:rPr>
            </w:pPr>
            <w:r>
              <w:t>时间得分</w:t>
            </w:r>
          </w:p>
        </w:tc>
        <w:tc>
          <w:tcPr>
            <w:tcW w:w="3024" w:type="dxa"/>
          </w:tcPr>
          <w:p w14:paraId="4C0E3B2A">
            <w:pPr>
              <w:rPr>
                <w:rFonts w:hint="eastAsia"/>
              </w:rPr>
            </w:pPr>
            <w:r>
              <w:t>63.18</w:t>
            </w:r>
          </w:p>
        </w:tc>
        <w:tc>
          <w:tcPr>
            <w:tcW w:w="3024" w:type="dxa"/>
          </w:tcPr>
          <w:p w14:paraId="59008A0E">
            <w:pPr>
              <w:rPr>
                <w:rFonts w:hint="eastAsia"/>
              </w:rPr>
            </w:pPr>
            <w:r>
              <w:t>说明整体通行节奏较稳定，速度控制没有明显失速</w:t>
            </w:r>
          </w:p>
        </w:tc>
      </w:tr>
      <w:tr w14:paraId="4C1E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676ADC27">
            <w:pPr>
              <w:rPr>
                <w:rFonts w:hint="eastAsia"/>
              </w:rPr>
            </w:pPr>
            <w:r>
              <w:t>姿态得分</w:t>
            </w:r>
          </w:p>
        </w:tc>
        <w:tc>
          <w:tcPr>
            <w:tcW w:w="3024" w:type="dxa"/>
          </w:tcPr>
          <w:p w14:paraId="098CACEC">
            <w:pPr>
              <w:rPr>
                <w:rFonts w:hint="eastAsia"/>
              </w:rPr>
            </w:pPr>
            <w:r>
              <w:t>76.61</w:t>
            </w:r>
          </w:p>
        </w:tc>
        <w:tc>
          <w:tcPr>
            <w:tcW w:w="3024" w:type="dxa"/>
          </w:tcPr>
          <w:p w14:paraId="74D28AA9">
            <w:pPr>
              <w:rPr>
                <w:rFonts w:hint="eastAsia"/>
              </w:rPr>
            </w:pPr>
            <w:r>
              <w:t>说明机身稳定性整体较好，但高难度赛段仍有下降空间</w:t>
            </w:r>
          </w:p>
        </w:tc>
      </w:tr>
      <w:tr w14:paraId="371B7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455639FD">
            <w:pPr>
              <w:rPr>
                <w:rFonts w:hint="eastAsia"/>
              </w:rPr>
            </w:pPr>
            <w:r>
              <w:t>能耗得分</w:t>
            </w:r>
          </w:p>
        </w:tc>
        <w:tc>
          <w:tcPr>
            <w:tcW w:w="3024" w:type="dxa"/>
          </w:tcPr>
          <w:p w14:paraId="17FB86C3">
            <w:pPr>
              <w:rPr>
                <w:rFonts w:hint="eastAsia"/>
              </w:rPr>
            </w:pPr>
            <w:r>
              <w:t>55.31</w:t>
            </w:r>
          </w:p>
        </w:tc>
        <w:tc>
          <w:tcPr>
            <w:tcW w:w="3024" w:type="dxa"/>
          </w:tcPr>
          <w:p w14:paraId="276DB73D">
            <w:pPr>
              <w:rPr>
                <w:rFonts w:hint="eastAsia"/>
              </w:rPr>
            </w:pPr>
            <w:r>
              <w:t>说明在复杂赛段中仍存在较明显的补偿动作和能耗压力</w:t>
            </w:r>
          </w:p>
        </w:tc>
      </w:tr>
    </w:tbl>
    <w:p w14:paraId="153AB4C2">
      <w:pPr>
        <w:rPr>
          <w:rFonts w:hint="eastAsia"/>
        </w:rPr>
      </w:pPr>
    </w:p>
    <w:p w14:paraId="1E2D308A">
      <w:pPr>
        <w:rPr>
          <w:rFonts w:hint="eastAsia"/>
        </w:rPr>
      </w:pPr>
      <w:r>
        <w:t>【图 9-1 平台成绩截图（占位，建议补充高清裁剪图，并突出平均总分与各 level 表格）】</w:t>
      </w:r>
    </w:p>
    <w:p w14:paraId="42E3067E">
      <w:pPr>
        <w:pStyle w:val="4"/>
        <w:rPr>
          <w:rFonts w:hint="eastAsia"/>
        </w:rPr>
      </w:pPr>
      <w:r>
        <w:rPr>
          <w:rFonts w:hint="eastAsia"/>
        </w:rPr>
        <w:t>9.2 各难度赛道表现</w:t>
      </w:r>
    </w:p>
    <w:p w14:paraId="1C47D7B8">
      <w:pPr>
        <w:rPr>
          <w:rFonts w:hint="eastAsia"/>
          <w:b/>
        </w:rPr>
      </w:pPr>
      <w:r>
        <w:rPr>
          <w:rFonts w:hint="eastAsia"/>
        </w:rPr>
        <w:t>根据截图中可见的分地形统计结果，可以看出随着 track 难度提升，总分呈持续下降趋势。其中，时间得分整体较为平稳，而姿态得分和能耗得分下降更明显，说明当前模型在高难度阶段的主要压力并不来自“走得太慢”，而是来自“为了通过而付出的姿态稳定性与能耗代价”。</w:t>
      </w:r>
    </w:p>
    <w:p w14:paraId="24C4BF1A">
      <w:pPr>
        <w:rPr>
          <w:rFonts w:hint="eastAsia"/>
        </w:rPr>
      </w:pPr>
      <w:r>
        <w:rPr>
          <w:rFonts w:hint="eastAsia"/>
        </w:rPr>
        <w:t>表 9-2 平台截图中可见的各</w:t>
      </w:r>
      <w:r>
        <w:t>难度成绩</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7"/>
        <w:gridCol w:w="1296"/>
        <w:gridCol w:w="1296"/>
        <w:gridCol w:w="1296"/>
        <w:gridCol w:w="1296"/>
        <w:gridCol w:w="1296"/>
        <w:gridCol w:w="1296"/>
      </w:tblGrid>
      <w:tr w14:paraId="74D9D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tcPr>
          <w:p w14:paraId="0A480150">
            <w:pPr>
              <w:rPr>
                <w:rFonts w:hint="eastAsia"/>
              </w:rPr>
            </w:pPr>
            <w:r>
              <w:t>地形类型</w:t>
            </w:r>
          </w:p>
        </w:tc>
        <w:tc>
          <w:tcPr>
            <w:tcW w:w="1296" w:type="dxa"/>
          </w:tcPr>
          <w:p w14:paraId="076717F5">
            <w:pPr>
              <w:rPr>
                <w:rFonts w:hint="eastAsia"/>
              </w:rPr>
            </w:pPr>
            <w:r>
              <w:t>总分</w:t>
            </w:r>
          </w:p>
        </w:tc>
        <w:tc>
          <w:tcPr>
            <w:tcW w:w="1296" w:type="dxa"/>
          </w:tcPr>
          <w:p w14:paraId="190EC6D5">
            <w:pPr>
              <w:rPr>
                <w:rFonts w:hint="eastAsia"/>
              </w:rPr>
            </w:pPr>
            <w:r>
              <w:t>完成系数</w:t>
            </w:r>
          </w:p>
        </w:tc>
        <w:tc>
          <w:tcPr>
            <w:tcW w:w="1296" w:type="dxa"/>
          </w:tcPr>
          <w:p w14:paraId="66EE8F07">
            <w:pPr>
              <w:rPr>
                <w:rFonts w:hint="eastAsia"/>
              </w:rPr>
            </w:pPr>
            <w:r>
              <w:t>前进距离得分</w:t>
            </w:r>
          </w:p>
        </w:tc>
        <w:tc>
          <w:tcPr>
            <w:tcW w:w="1296" w:type="dxa"/>
          </w:tcPr>
          <w:p w14:paraId="68F1DB7A">
            <w:pPr>
              <w:rPr>
                <w:rFonts w:hint="eastAsia"/>
              </w:rPr>
            </w:pPr>
            <w:r>
              <w:t>时间得分</w:t>
            </w:r>
          </w:p>
        </w:tc>
        <w:tc>
          <w:tcPr>
            <w:tcW w:w="1296" w:type="dxa"/>
          </w:tcPr>
          <w:p w14:paraId="217DD2A8">
            <w:pPr>
              <w:rPr>
                <w:rFonts w:hint="eastAsia"/>
              </w:rPr>
            </w:pPr>
            <w:r>
              <w:t>姿态得分</w:t>
            </w:r>
          </w:p>
        </w:tc>
        <w:tc>
          <w:tcPr>
            <w:tcW w:w="1296" w:type="dxa"/>
          </w:tcPr>
          <w:p w14:paraId="730729C1">
            <w:pPr>
              <w:rPr>
                <w:rFonts w:hint="eastAsia"/>
              </w:rPr>
            </w:pPr>
            <w:r>
              <w:t>能耗得分</w:t>
            </w:r>
          </w:p>
        </w:tc>
      </w:tr>
      <w:tr w14:paraId="55700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tcPr>
          <w:p w14:paraId="6314C409">
            <w:pPr>
              <w:rPr>
                <w:rFonts w:hint="eastAsia"/>
              </w:rPr>
            </w:pPr>
            <w:r>
              <w:t>track_level_0</w:t>
            </w:r>
          </w:p>
        </w:tc>
        <w:tc>
          <w:tcPr>
            <w:tcW w:w="1296" w:type="dxa"/>
          </w:tcPr>
          <w:p w14:paraId="2EB17E30">
            <w:pPr>
              <w:rPr>
                <w:rFonts w:hint="eastAsia"/>
              </w:rPr>
            </w:pPr>
            <w:r>
              <w:t>73.72</w:t>
            </w:r>
          </w:p>
        </w:tc>
        <w:tc>
          <w:tcPr>
            <w:tcW w:w="1296" w:type="dxa"/>
          </w:tcPr>
          <w:p w14:paraId="6A42C702">
            <w:pPr>
              <w:rPr>
                <w:rFonts w:hint="eastAsia"/>
              </w:rPr>
            </w:pPr>
            <w:r>
              <w:t>1</w:t>
            </w:r>
          </w:p>
        </w:tc>
        <w:tc>
          <w:tcPr>
            <w:tcW w:w="1296" w:type="dxa"/>
          </w:tcPr>
          <w:p w14:paraId="1ED9942F">
            <w:pPr>
              <w:rPr>
                <w:rFonts w:hint="eastAsia"/>
              </w:rPr>
            </w:pPr>
            <w:r>
              <w:t>--</w:t>
            </w:r>
          </w:p>
        </w:tc>
        <w:tc>
          <w:tcPr>
            <w:tcW w:w="1296" w:type="dxa"/>
          </w:tcPr>
          <w:p w14:paraId="1C169D9A">
            <w:pPr>
              <w:rPr>
                <w:rFonts w:hint="eastAsia"/>
              </w:rPr>
            </w:pPr>
            <w:r>
              <w:t>62.02</w:t>
            </w:r>
          </w:p>
        </w:tc>
        <w:tc>
          <w:tcPr>
            <w:tcW w:w="1296" w:type="dxa"/>
          </w:tcPr>
          <w:p w14:paraId="2AA8DE36">
            <w:pPr>
              <w:rPr>
                <w:rFonts w:hint="eastAsia"/>
              </w:rPr>
            </w:pPr>
            <w:r>
              <w:t>89.27</w:t>
            </w:r>
          </w:p>
        </w:tc>
        <w:tc>
          <w:tcPr>
            <w:tcW w:w="1296" w:type="dxa"/>
          </w:tcPr>
          <w:p w14:paraId="2B61791D">
            <w:pPr>
              <w:rPr>
                <w:rFonts w:hint="eastAsia"/>
              </w:rPr>
            </w:pPr>
            <w:r>
              <w:t>66.36</w:t>
            </w:r>
          </w:p>
        </w:tc>
      </w:tr>
      <w:tr w14:paraId="3E0B9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tcPr>
          <w:p w14:paraId="462B5305">
            <w:pPr>
              <w:rPr>
                <w:rFonts w:hint="eastAsia"/>
              </w:rPr>
            </w:pPr>
            <w:r>
              <w:t>track_level_1</w:t>
            </w:r>
          </w:p>
        </w:tc>
        <w:tc>
          <w:tcPr>
            <w:tcW w:w="1296" w:type="dxa"/>
          </w:tcPr>
          <w:p w14:paraId="071CB6C5">
            <w:pPr>
              <w:rPr>
                <w:rFonts w:hint="eastAsia"/>
              </w:rPr>
            </w:pPr>
            <w:r>
              <w:t>74.23</w:t>
            </w:r>
          </w:p>
        </w:tc>
        <w:tc>
          <w:tcPr>
            <w:tcW w:w="1296" w:type="dxa"/>
          </w:tcPr>
          <w:p w14:paraId="739C4FC5">
            <w:pPr>
              <w:rPr>
                <w:rFonts w:hint="eastAsia"/>
              </w:rPr>
            </w:pPr>
            <w:r>
              <w:t>1</w:t>
            </w:r>
          </w:p>
        </w:tc>
        <w:tc>
          <w:tcPr>
            <w:tcW w:w="1296" w:type="dxa"/>
          </w:tcPr>
          <w:p w14:paraId="4EAD3F36">
            <w:pPr>
              <w:rPr>
                <w:rFonts w:hint="eastAsia"/>
              </w:rPr>
            </w:pPr>
            <w:r>
              <w:t>--</w:t>
            </w:r>
          </w:p>
        </w:tc>
        <w:tc>
          <w:tcPr>
            <w:tcW w:w="1296" w:type="dxa"/>
          </w:tcPr>
          <w:p w14:paraId="675EE430">
            <w:pPr>
              <w:rPr>
                <w:rFonts w:hint="eastAsia"/>
              </w:rPr>
            </w:pPr>
            <w:r>
              <w:t>63.21</w:t>
            </w:r>
          </w:p>
        </w:tc>
        <w:tc>
          <w:tcPr>
            <w:tcW w:w="1296" w:type="dxa"/>
          </w:tcPr>
          <w:p w14:paraId="3E650305">
            <w:pPr>
              <w:rPr>
                <w:rFonts w:hint="eastAsia"/>
              </w:rPr>
            </w:pPr>
            <w:r>
              <w:t>89.84</w:t>
            </w:r>
          </w:p>
        </w:tc>
        <w:tc>
          <w:tcPr>
            <w:tcW w:w="1296" w:type="dxa"/>
          </w:tcPr>
          <w:p w14:paraId="44319AC7">
            <w:pPr>
              <w:rPr>
                <w:rFonts w:hint="eastAsia"/>
              </w:rPr>
            </w:pPr>
            <w:r>
              <w:t>65.06</w:t>
            </w:r>
          </w:p>
        </w:tc>
      </w:tr>
      <w:tr w14:paraId="11C8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tcPr>
          <w:p w14:paraId="5D4B80B4">
            <w:pPr>
              <w:rPr>
                <w:rFonts w:hint="eastAsia"/>
              </w:rPr>
            </w:pPr>
            <w:r>
              <w:t>track_level_2</w:t>
            </w:r>
          </w:p>
        </w:tc>
        <w:tc>
          <w:tcPr>
            <w:tcW w:w="1296" w:type="dxa"/>
          </w:tcPr>
          <w:p w14:paraId="349573AD">
            <w:pPr>
              <w:rPr>
                <w:rFonts w:hint="eastAsia"/>
              </w:rPr>
            </w:pPr>
            <w:r>
              <w:t>截图未完整显示</w:t>
            </w:r>
          </w:p>
        </w:tc>
        <w:tc>
          <w:tcPr>
            <w:tcW w:w="1296" w:type="dxa"/>
          </w:tcPr>
          <w:p w14:paraId="6483781B">
            <w:pPr>
              <w:rPr>
                <w:rFonts w:hint="eastAsia"/>
              </w:rPr>
            </w:pPr>
            <w:r>
              <w:t>待补</w:t>
            </w:r>
          </w:p>
        </w:tc>
        <w:tc>
          <w:tcPr>
            <w:tcW w:w="1296" w:type="dxa"/>
          </w:tcPr>
          <w:p w14:paraId="22A38FDB">
            <w:pPr>
              <w:rPr>
                <w:rFonts w:hint="eastAsia"/>
              </w:rPr>
            </w:pPr>
            <w:r>
              <w:t>待补</w:t>
            </w:r>
          </w:p>
        </w:tc>
        <w:tc>
          <w:tcPr>
            <w:tcW w:w="1296" w:type="dxa"/>
          </w:tcPr>
          <w:p w14:paraId="77D29B8C">
            <w:pPr>
              <w:rPr>
                <w:rFonts w:hint="eastAsia"/>
              </w:rPr>
            </w:pPr>
            <w:r>
              <w:t>待补</w:t>
            </w:r>
          </w:p>
        </w:tc>
        <w:tc>
          <w:tcPr>
            <w:tcW w:w="1296" w:type="dxa"/>
          </w:tcPr>
          <w:p w14:paraId="65A645A4">
            <w:pPr>
              <w:rPr>
                <w:rFonts w:hint="eastAsia"/>
              </w:rPr>
            </w:pPr>
            <w:r>
              <w:t>待补</w:t>
            </w:r>
          </w:p>
        </w:tc>
        <w:tc>
          <w:tcPr>
            <w:tcW w:w="1296" w:type="dxa"/>
          </w:tcPr>
          <w:p w14:paraId="36CA811E">
            <w:pPr>
              <w:rPr>
                <w:rFonts w:hint="eastAsia"/>
              </w:rPr>
            </w:pPr>
            <w:r>
              <w:t>待补</w:t>
            </w:r>
          </w:p>
        </w:tc>
      </w:tr>
      <w:tr w14:paraId="46CF5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tcPr>
          <w:p w14:paraId="44E2B1F3">
            <w:pPr>
              <w:rPr>
                <w:rFonts w:hint="eastAsia"/>
              </w:rPr>
            </w:pPr>
            <w:r>
              <w:t>track_level_3</w:t>
            </w:r>
          </w:p>
        </w:tc>
        <w:tc>
          <w:tcPr>
            <w:tcW w:w="1296" w:type="dxa"/>
          </w:tcPr>
          <w:p w14:paraId="47D192FD">
            <w:pPr>
              <w:rPr>
                <w:rFonts w:hint="eastAsia"/>
              </w:rPr>
            </w:pPr>
            <w:r>
              <w:t>72.44</w:t>
            </w:r>
          </w:p>
        </w:tc>
        <w:tc>
          <w:tcPr>
            <w:tcW w:w="1296" w:type="dxa"/>
          </w:tcPr>
          <w:p w14:paraId="4E00DA56">
            <w:pPr>
              <w:rPr>
                <w:rFonts w:hint="eastAsia"/>
              </w:rPr>
            </w:pPr>
            <w:r>
              <w:t>1</w:t>
            </w:r>
          </w:p>
        </w:tc>
        <w:tc>
          <w:tcPr>
            <w:tcW w:w="1296" w:type="dxa"/>
          </w:tcPr>
          <w:p w14:paraId="11C4FAB3">
            <w:pPr>
              <w:rPr>
                <w:rFonts w:hint="eastAsia"/>
              </w:rPr>
            </w:pPr>
            <w:r>
              <w:t>--</w:t>
            </w:r>
          </w:p>
        </w:tc>
        <w:tc>
          <w:tcPr>
            <w:tcW w:w="1296" w:type="dxa"/>
          </w:tcPr>
          <w:p w14:paraId="4CD25641">
            <w:pPr>
              <w:rPr>
                <w:rFonts w:hint="eastAsia"/>
              </w:rPr>
            </w:pPr>
            <w:r>
              <w:t>62.94</w:t>
            </w:r>
          </w:p>
        </w:tc>
        <w:tc>
          <w:tcPr>
            <w:tcW w:w="1296" w:type="dxa"/>
          </w:tcPr>
          <w:p w14:paraId="3C43E26A">
            <w:pPr>
              <w:rPr>
                <w:rFonts w:hint="eastAsia"/>
              </w:rPr>
            </w:pPr>
            <w:r>
              <w:t>87.58</w:t>
            </w:r>
          </w:p>
        </w:tc>
        <w:tc>
          <w:tcPr>
            <w:tcW w:w="1296" w:type="dxa"/>
          </w:tcPr>
          <w:p w14:paraId="1351DE71">
            <w:pPr>
              <w:rPr>
                <w:rFonts w:hint="eastAsia"/>
              </w:rPr>
            </w:pPr>
            <w:r>
              <w:t>61.17</w:t>
            </w:r>
          </w:p>
        </w:tc>
      </w:tr>
      <w:tr w14:paraId="253EB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tcPr>
          <w:p w14:paraId="1B7139F2">
            <w:pPr>
              <w:rPr>
                <w:rFonts w:hint="eastAsia"/>
              </w:rPr>
            </w:pPr>
            <w:r>
              <w:t>track_level_4</w:t>
            </w:r>
          </w:p>
        </w:tc>
        <w:tc>
          <w:tcPr>
            <w:tcW w:w="1296" w:type="dxa"/>
          </w:tcPr>
          <w:p w14:paraId="61C8C93C">
            <w:pPr>
              <w:rPr>
                <w:rFonts w:hint="eastAsia"/>
              </w:rPr>
            </w:pPr>
            <w:r>
              <w:t>70.82</w:t>
            </w:r>
          </w:p>
        </w:tc>
        <w:tc>
          <w:tcPr>
            <w:tcW w:w="1296" w:type="dxa"/>
          </w:tcPr>
          <w:p w14:paraId="6EDCF835">
            <w:pPr>
              <w:rPr>
                <w:rFonts w:hint="eastAsia"/>
              </w:rPr>
            </w:pPr>
            <w:r>
              <w:t>1</w:t>
            </w:r>
          </w:p>
        </w:tc>
        <w:tc>
          <w:tcPr>
            <w:tcW w:w="1296" w:type="dxa"/>
          </w:tcPr>
          <w:p w14:paraId="2E2AFB4C">
            <w:pPr>
              <w:rPr>
                <w:rFonts w:hint="eastAsia"/>
              </w:rPr>
            </w:pPr>
            <w:r>
              <w:t>--</w:t>
            </w:r>
          </w:p>
        </w:tc>
        <w:tc>
          <w:tcPr>
            <w:tcW w:w="1296" w:type="dxa"/>
          </w:tcPr>
          <w:p w14:paraId="41F757C5">
            <w:pPr>
              <w:rPr>
                <w:rFonts w:hint="eastAsia"/>
              </w:rPr>
            </w:pPr>
            <w:r>
              <w:t>63.33</w:t>
            </w:r>
          </w:p>
        </w:tc>
        <w:tc>
          <w:tcPr>
            <w:tcW w:w="1296" w:type="dxa"/>
          </w:tcPr>
          <w:p w14:paraId="48EEED25">
            <w:pPr>
              <w:rPr>
                <w:rFonts w:hint="eastAsia"/>
              </w:rPr>
            </w:pPr>
            <w:r>
              <w:t>84.63</w:t>
            </w:r>
          </w:p>
        </w:tc>
        <w:tc>
          <w:tcPr>
            <w:tcW w:w="1296" w:type="dxa"/>
          </w:tcPr>
          <w:p w14:paraId="110C7059">
            <w:pPr>
              <w:rPr>
                <w:rFonts w:hint="eastAsia"/>
              </w:rPr>
            </w:pPr>
            <w:r>
              <w:t>58.19</w:t>
            </w:r>
          </w:p>
        </w:tc>
      </w:tr>
      <w:tr w14:paraId="2451D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tcPr>
          <w:p w14:paraId="726DEBBD">
            <w:pPr>
              <w:rPr>
                <w:rFonts w:hint="eastAsia"/>
              </w:rPr>
            </w:pPr>
            <w:r>
              <w:t>track_level_5</w:t>
            </w:r>
          </w:p>
        </w:tc>
        <w:tc>
          <w:tcPr>
            <w:tcW w:w="1296" w:type="dxa"/>
          </w:tcPr>
          <w:p w14:paraId="7DF9AD4A">
            <w:pPr>
              <w:rPr>
                <w:rFonts w:hint="eastAsia"/>
              </w:rPr>
            </w:pPr>
            <w:r>
              <w:t>68.87</w:t>
            </w:r>
          </w:p>
        </w:tc>
        <w:tc>
          <w:tcPr>
            <w:tcW w:w="1296" w:type="dxa"/>
          </w:tcPr>
          <w:p w14:paraId="6E79E4FE">
            <w:pPr>
              <w:rPr>
                <w:rFonts w:hint="eastAsia"/>
              </w:rPr>
            </w:pPr>
            <w:r>
              <w:t>1</w:t>
            </w:r>
          </w:p>
        </w:tc>
        <w:tc>
          <w:tcPr>
            <w:tcW w:w="1296" w:type="dxa"/>
          </w:tcPr>
          <w:p w14:paraId="5552E0E1">
            <w:pPr>
              <w:rPr>
                <w:rFonts w:hint="eastAsia"/>
              </w:rPr>
            </w:pPr>
            <w:r>
              <w:t>--</w:t>
            </w:r>
          </w:p>
        </w:tc>
        <w:tc>
          <w:tcPr>
            <w:tcW w:w="1296" w:type="dxa"/>
          </w:tcPr>
          <w:p w14:paraId="6789F446">
            <w:pPr>
              <w:rPr>
                <w:rFonts w:hint="eastAsia"/>
              </w:rPr>
            </w:pPr>
            <w:r>
              <w:t>63.62</w:t>
            </w:r>
          </w:p>
        </w:tc>
        <w:tc>
          <w:tcPr>
            <w:tcW w:w="1296" w:type="dxa"/>
          </w:tcPr>
          <w:p w14:paraId="326D07C8">
            <w:pPr>
              <w:rPr>
                <w:rFonts w:hint="eastAsia"/>
              </w:rPr>
            </w:pPr>
            <w:r>
              <w:t>80.73</w:t>
            </w:r>
          </w:p>
        </w:tc>
        <w:tc>
          <w:tcPr>
            <w:tcW w:w="1296" w:type="dxa"/>
          </w:tcPr>
          <w:p w14:paraId="1BD06225">
            <w:pPr>
              <w:rPr>
                <w:rFonts w:hint="eastAsia"/>
              </w:rPr>
            </w:pPr>
            <w:r>
              <w:t>55.64</w:t>
            </w:r>
          </w:p>
        </w:tc>
      </w:tr>
      <w:tr w14:paraId="084A1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tcPr>
          <w:p w14:paraId="73435DCF">
            <w:pPr>
              <w:rPr>
                <w:rFonts w:hint="eastAsia"/>
              </w:rPr>
            </w:pPr>
            <w:r>
              <w:t>track_level_6</w:t>
            </w:r>
          </w:p>
        </w:tc>
        <w:tc>
          <w:tcPr>
            <w:tcW w:w="1296" w:type="dxa"/>
          </w:tcPr>
          <w:p w14:paraId="7A72B3A6">
            <w:pPr>
              <w:rPr>
                <w:rFonts w:hint="eastAsia"/>
              </w:rPr>
            </w:pPr>
            <w:r>
              <w:t>65.68</w:t>
            </w:r>
          </w:p>
        </w:tc>
        <w:tc>
          <w:tcPr>
            <w:tcW w:w="1296" w:type="dxa"/>
          </w:tcPr>
          <w:p w14:paraId="1D62E569">
            <w:pPr>
              <w:rPr>
                <w:rFonts w:hint="eastAsia"/>
              </w:rPr>
            </w:pPr>
            <w:r>
              <w:t>1</w:t>
            </w:r>
          </w:p>
        </w:tc>
        <w:tc>
          <w:tcPr>
            <w:tcW w:w="1296" w:type="dxa"/>
          </w:tcPr>
          <w:p w14:paraId="7607BB97">
            <w:pPr>
              <w:rPr>
                <w:rFonts w:hint="eastAsia"/>
              </w:rPr>
            </w:pPr>
            <w:r>
              <w:t>--</w:t>
            </w:r>
          </w:p>
        </w:tc>
        <w:tc>
          <w:tcPr>
            <w:tcW w:w="1296" w:type="dxa"/>
          </w:tcPr>
          <w:p w14:paraId="21B496E1">
            <w:pPr>
              <w:rPr>
                <w:rFonts w:hint="eastAsia"/>
              </w:rPr>
            </w:pPr>
            <w:r>
              <w:t>62.97</w:t>
            </w:r>
          </w:p>
        </w:tc>
        <w:tc>
          <w:tcPr>
            <w:tcW w:w="1296" w:type="dxa"/>
          </w:tcPr>
          <w:p w14:paraId="280CF581">
            <w:pPr>
              <w:rPr>
                <w:rFonts w:hint="eastAsia"/>
              </w:rPr>
            </w:pPr>
            <w:r>
              <w:t>75.13</w:t>
            </w:r>
          </w:p>
        </w:tc>
        <w:tc>
          <w:tcPr>
            <w:tcW w:w="1296" w:type="dxa"/>
          </w:tcPr>
          <w:p w14:paraId="14331F72">
            <w:pPr>
              <w:rPr>
                <w:rFonts w:hint="eastAsia"/>
              </w:rPr>
            </w:pPr>
            <w:r>
              <w:t>52.50</w:t>
            </w:r>
          </w:p>
        </w:tc>
      </w:tr>
      <w:tr w14:paraId="71DB2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tcPr>
          <w:p w14:paraId="1DD922EE">
            <w:pPr>
              <w:rPr>
                <w:rFonts w:hint="eastAsia"/>
              </w:rPr>
            </w:pPr>
            <w:r>
              <w:t>track_level_7</w:t>
            </w:r>
          </w:p>
        </w:tc>
        <w:tc>
          <w:tcPr>
            <w:tcW w:w="1296" w:type="dxa"/>
          </w:tcPr>
          <w:p w14:paraId="2E1DCE1E">
            <w:pPr>
              <w:rPr>
                <w:rFonts w:hint="eastAsia"/>
              </w:rPr>
            </w:pPr>
            <w:r>
              <w:t>62.68</w:t>
            </w:r>
          </w:p>
        </w:tc>
        <w:tc>
          <w:tcPr>
            <w:tcW w:w="1296" w:type="dxa"/>
          </w:tcPr>
          <w:p w14:paraId="48791D94">
            <w:pPr>
              <w:rPr>
                <w:rFonts w:hint="eastAsia"/>
              </w:rPr>
            </w:pPr>
            <w:r>
              <w:t>1</w:t>
            </w:r>
          </w:p>
        </w:tc>
        <w:tc>
          <w:tcPr>
            <w:tcW w:w="1296" w:type="dxa"/>
          </w:tcPr>
          <w:p w14:paraId="697097F2">
            <w:pPr>
              <w:rPr>
                <w:rFonts w:hint="eastAsia"/>
              </w:rPr>
            </w:pPr>
            <w:r>
              <w:t>--</w:t>
            </w:r>
          </w:p>
        </w:tc>
        <w:tc>
          <w:tcPr>
            <w:tcW w:w="1296" w:type="dxa"/>
          </w:tcPr>
          <w:p w14:paraId="1F820F4F">
            <w:pPr>
              <w:rPr>
                <w:rFonts w:hint="eastAsia"/>
              </w:rPr>
            </w:pPr>
            <w:r>
              <w:t>63.63</w:t>
            </w:r>
          </w:p>
        </w:tc>
        <w:tc>
          <w:tcPr>
            <w:tcW w:w="1296" w:type="dxa"/>
          </w:tcPr>
          <w:p w14:paraId="5B920EDB">
            <w:pPr>
              <w:rPr>
                <w:rFonts w:hint="eastAsia"/>
              </w:rPr>
            </w:pPr>
            <w:r>
              <w:t>68.53</w:t>
            </w:r>
          </w:p>
        </w:tc>
        <w:tc>
          <w:tcPr>
            <w:tcW w:w="1296" w:type="dxa"/>
          </w:tcPr>
          <w:p w14:paraId="0D50DA81">
            <w:pPr>
              <w:rPr>
                <w:rFonts w:hint="eastAsia"/>
              </w:rPr>
            </w:pPr>
            <w:r>
              <w:t>49.40</w:t>
            </w:r>
          </w:p>
        </w:tc>
      </w:tr>
      <w:tr w14:paraId="18856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tcPr>
          <w:p w14:paraId="00434556">
            <w:pPr>
              <w:rPr>
                <w:rFonts w:hint="eastAsia"/>
              </w:rPr>
            </w:pPr>
            <w:r>
              <w:t>track_level_8</w:t>
            </w:r>
          </w:p>
        </w:tc>
        <w:tc>
          <w:tcPr>
            <w:tcW w:w="1296" w:type="dxa"/>
          </w:tcPr>
          <w:p w14:paraId="2FC7A685">
            <w:pPr>
              <w:rPr>
                <w:rFonts w:hint="eastAsia"/>
              </w:rPr>
            </w:pPr>
            <w:r>
              <w:t>58.24</w:t>
            </w:r>
          </w:p>
        </w:tc>
        <w:tc>
          <w:tcPr>
            <w:tcW w:w="1296" w:type="dxa"/>
          </w:tcPr>
          <w:p w14:paraId="194C1197">
            <w:pPr>
              <w:rPr>
                <w:rFonts w:hint="eastAsia"/>
              </w:rPr>
            </w:pPr>
            <w:r>
              <w:t>0.99</w:t>
            </w:r>
          </w:p>
        </w:tc>
        <w:tc>
          <w:tcPr>
            <w:tcW w:w="1296" w:type="dxa"/>
          </w:tcPr>
          <w:p w14:paraId="164B847B">
            <w:pPr>
              <w:rPr>
                <w:rFonts w:hint="eastAsia"/>
              </w:rPr>
            </w:pPr>
            <w:r>
              <w:t>--</w:t>
            </w:r>
          </w:p>
        </w:tc>
        <w:tc>
          <w:tcPr>
            <w:tcW w:w="1296" w:type="dxa"/>
          </w:tcPr>
          <w:p w14:paraId="6A26261E">
            <w:pPr>
              <w:rPr>
                <w:rFonts w:hint="eastAsia"/>
              </w:rPr>
            </w:pPr>
            <w:r>
              <w:t>63.05</w:t>
            </w:r>
          </w:p>
        </w:tc>
        <w:tc>
          <w:tcPr>
            <w:tcW w:w="1296" w:type="dxa"/>
          </w:tcPr>
          <w:p w14:paraId="54913905">
            <w:pPr>
              <w:rPr>
                <w:rFonts w:hint="eastAsia"/>
              </w:rPr>
            </w:pPr>
            <w:r>
              <w:t>60.86</w:t>
            </w:r>
          </w:p>
        </w:tc>
        <w:tc>
          <w:tcPr>
            <w:tcW w:w="1296" w:type="dxa"/>
          </w:tcPr>
          <w:p w14:paraId="624552C6">
            <w:pPr>
              <w:rPr>
                <w:rFonts w:hint="eastAsia"/>
              </w:rPr>
            </w:pPr>
            <w:r>
              <w:t>46.25</w:t>
            </w:r>
          </w:p>
        </w:tc>
      </w:tr>
      <w:tr w14:paraId="4C1A6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tcPr>
          <w:p w14:paraId="51CA16C4">
            <w:pPr>
              <w:rPr>
                <w:rFonts w:hint="eastAsia"/>
              </w:rPr>
            </w:pPr>
            <w:r>
              <w:t>track_level_9</w:t>
            </w:r>
          </w:p>
        </w:tc>
        <w:tc>
          <w:tcPr>
            <w:tcW w:w="1296" w:type="dxa"/>
          </w:tcPr>
          <w:p w14:paraId="50D84008">
            <w:pPr>
              <w:rPr>
                <w:rFonts w:hint="eastAsia"/>
              </w:rPr>
            </w:pPr>
            <w:r>
              <w:t>53.84</w:t>
            </w:r>
          </w:p>
        </w:tc>
        <w:tc>
          <w:tcPr>
            <w:tcW w:w="1296" w:type="dxa"/>
          </w:tcPr>
          <w:p w14:paraId="131D6327">
            <w:pPr>
              <w:rPr>
                <w:rFonts w:hint="eastAsia"/>
              </w:rPr>
            </w:pPr>
            <w:r>
              <w:t>0.98</w:t>
            </w:r>
          </w:p>
        </w:tc>
        <w:tc>
          <w:tcPr>
            <w:tcW w:w="1296" w:type="dxa"/>
          </w:tcPr>
          <w:p w14:paraId="69718663">
            <w:pPr>
              <w:rPr>
                <w:rFonts w:hint="eastAsia"/>
              </w:rPr>
            </w:pPr>
            <w:r>
              <w:t>--</w:t>
            </w:r>
          </w:p>
        </w:tc>
        <w:tc>
          <w:tcPr>
            <w:tcW w:w="1296" w:type="dxa"/>
          </w:tcPr>
          <w:p w14:paraId="433D7F26">
            <w:pPr>
              <w:rPr>
                <w:rFonts w:hint="eastAsia"/>
              </w:rPr>
            </w:pPr>
            <w:r>
              <w:t>63.89</w:t>
            </w:r>
          </w:p>
        </w:tc>
        <w:tc>
          <w:tcPr>
            <w:tcW w:w="1296" w:type="dxa"/>
          </w:tcPr>
          <w:p w14:paraId="29439FF6">
            <w:pPr>
              <w:rPr>
                <w:rFonts w:hint="eastAsia"/>
              </w:rPr>
            </w:pPr>
            <w:r>
              <w:t>52.56</w:t>
            </w:r>
          </w:p>
        </w:tc>
        <w:tc>
          <w:tcPr>
            <w:tcW w:w="1296" w:type="dxa"/>
          </w:tcPr>
          <w:p w14:paraId="225C5AF7">
            <w:pPr>
              <w:rPr>
                <w:rFonts w:hint="eastAsia"/>
              </w:rPr>
            </w:pPr>
            <w:r>
              <w:t>42.97</w:t>
            </w:r>
          </w:p>
        </w:tc>
      </w:tr>
    </w:tbl>
    <w:p w14:paraId="4C91AA74">
      <w:pPr>
        <w:rPr>
          <w:rFonts w:hint="eastAsia"/>
        </w:rPr>
      </w:pPr>
    </w:p>
    <w:p w14:paraId="48118A8C">
      <w:pPr>
        <w:rPr>
          <w:rFonts w:hint="eastAsia"/>
        </w:rPr>
      </w:pPr>
      <w:r>
        <w:rPr>
          <w:rFonts w:hint="eastAsia"/>
        </w:rPr>
        <w:t>从截图可见数据看，除未完整显示的 track_level_2 外，track_level_0、track_level_1 以及 track_level_3 至 track_level_7 的完成系数均为 1；到 track_level_8、track_level_9 才分别下降到 0.99 和 0.98。这说明当前方案在中低到中高难度赛段已经比较稳定，但在最高难度区间仍会出现少量未完全完成的情况。</w:t>
      </w:r>
    </w:p>
    <w:p w14:paraId="2EEDEDCD">
      <w:pPr>
        <w:rPr>
          <w:rFonts w:hint="eastAsia"/>
        </w:rPr>
      </w:pPr>
      <w:r>
        <w:t>此外，时间得分在可见 level 中基本维持在 62.02 到 63.89 的窄区间内，而姿态得分从 89.84 下降到 52.56，能耗得分从 66.36 下降到 42.97。由此可以判断：当前总分下降的主要来源并不是时间项，而是高难度地形下姿态稳定性和能耗效率的同步退化。</w:t>
      </w:r>
    </w:p>
    <w:p w14:paraId="62245214">
      <w:pPr>
        <w:rPr>
          <w:rFonts w:hint="eastAsia"/>
          <w:b/>
        </w:rPr>
      </w:pPr>
      <w:r>
        <w:t>【图 9-2 各 level 总分/姿态/能</w:t>
      </w:r>
      <w:r>
        <w:rPr>
          <w:rFonts w:hint="eastAsia"/>
        </w:rPr>
        <w:t>耗趋势图（占位，建议补充折线图或柱状图）】</w:t>
      </w:r>
    </w:p>
    <w:p w14:paraId="0D9BEEF1">
      <w:pPr>
        <w:pStyle w:val="4"/>
        <w:rPr>
          <w:rFonts w:hint="eastAsia"/>
        </w:rPr>
      </w:pPr>
      <w:r>
        <w:rPr>
          <w:rFonts w:hint="eastAsia"/>
        </w:rPr>
        <w:t>9.3 成绩趋势与当前代码的对应关系</w:t>
      </w:r>
    </w:p>
    <w:p w14:paraId="749EAF5D">
      <w:pPr>
        <w:rPr>
          <w:rFonts w:hint="eastAsia"/>
        </w:rPr>
      </w:pPr>
      <w:r>
        <w:t>整体看，平台成绩与最终提交方案的技术逻辑是基本一致的。</w:t>
      </w:r>
    </w:p>
    <w:p w14:paraId="3B813706">
      <w:pPr>
        <w:rPr>
          <w:rFonts w:hint="eastAsia"/>
        </w:rPr>
      </w:pPr>
      <w:r>
        <w:t>将平台成绩与实现逻辑对应起来，可以看到当前方案的优势与边界是比较一致的。较高的完成系数说明目标特征、阶段命令整形和评测适配确实帮助模型稳定覆盖了大部分赛段；时间得分相对平稳，说明速度锚点和速度相关奖励有效维持了整体通行节奏；而高难度下姿态分与能耗分下降较快，则反映出模型在复杂地形中仍需依赖更多补偿动作。这也解释了为什么后期调参重点逐步转向前腿姿态约束、能耗项平衡和极端赛段稳定性修正。</w:t>
      </w:r>
    </w:p>
    <w:p w14:paraId="394BF798">
      <w:pPr>
        <w:pStyle w:val="4"/>
        <w:rPr>
          <w:rFonts w:hint="eastAsia" w:asciiTheme="minorHAnsi" w:hAnsiTheme="minorHAnsi" w:eastAsiaTheme="minorEastAsia" w:cstheme="minorBidi"/>
          <w:b w:val="0"/>
          <w:bCs w:val="0"/>
          <w:sz w:val="22"/>
          <w:szCs w:val="22"/>
        </w:rPr>
      </w:pPr>
      <w:r>
        <w:rPr>
          <w:rFonts w:hint="eastAsia" w:asciiTheme="minorHAnsi" w:hAnsiTheme="minorHAnsi" w:eastAsiaTheme="minorEastAsia" w:cstheme="minorBidi"/>
          <w:b w:val="0"/>
          <w:bCs w:val="0"/>
          <w:sz w:val="22"/>
          <w:szCs w:val="22"/>
        </w:rPr>
        <w:t>进一步结合最终提交版本的配置与奖励设计可以看到，后期迭代已经在持续围绕这些问题做针对性修正。</w:t>
      </w:r>
    </w:p>
    <w:p w14:paraId="778A69A1">
      <w:pPr>
        <w:pStyle w:val="4"/>
        <w:rPr>
          <w:rFonts w:hint="eastAsia"/>
        </w:rPr>
      </w:pPr>
      <w:r>
        <w:rPr>
          <w:rFonts w:hint="eastAsia"/>
        </w:rPr>
        <w:t>9.4 当前短板与后续优化重点</w:t>
      </w:r>
    </w:p>
    <w:p w14:paraId="552560E2">
      <w:pPr>
        <w:rPr>
          <w:rFonts w:hint="eastAsia"/>
        </w:rPr>
      </w:pPr>
      <w:r>
        <w:rPr>
          <w:rFonts w:hint="eastAsia"/>
        </w:rPr>
        <w:t>从这次平台结</w:t>
      </w:r>
      <w:r>
        <w:t>果出发，当前方案的优点和短板都比较清晰：优点是完赛能力强、时间稳定；短板是高难度赛段下姿态和能耗下降更快。这意味着后续优化不应继续只盯着“能否通过”，而应更多关注“如何在保持通过率的前提下让动作更稳、更省”。</w:t>
      </w:r>
    </w:p>
    <w:p w14:paraId="3AAB5F9C">
      <w:pPr>
        <w:rPr>
          <w:rFonts w:hint="eastAsia"/>
        </w:rPr>
      </w:pPr>
      <w:r>
        <w:t>表 9-4 基于当前成绩的后续优化重点</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3"/>
        <w:gridCol w:w="3024"/>
        <w:gridCol w:w="3024"/>
      </w:tblGrid>
      <w:tr w14:paraId="300BC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0E5A2E6D">
            <w:pPr>
              <w:rPr>
                <w:rFonts w:hint="eastAsia"/>
              </w:rPr>
            </w:pPr>
            <w:r>
              <w:t>当前问题</w:t>
            </w:r>
          </w:p>
        </w:tc>
        <w:tc>
          <w:tcPr>
            <w:tcW w:w="3024" w:type="dxa"/>
          </w:tcPr>
          <w:p w14:paraId="34B3B722">
            <w:pPr>
              <w:rPr>
                <w:rFonts w:hint="eastAsia"/>
              </w:rPr>
            </w:pPr>
            <w:r>
              <w:t>平台表现</w:t>
            </w:r>
          </w:p>
        </w:tc>
        <w:tc>
          <w:tcPr>
            <w:tcW w:w="3024" w:type="dxa"/>
          </w:tcPr>
          <w:p w14:paraId="6D855B48">
            <w:pPr>
              <w:rPr>
                <w:rFonts w:hint="eastAsia"/>
              </w:rPr>
            </w:pPr>
            <w:r>
              <w:t>可继续优化的代码方向</w:t>
            </w:r>
          </w:p>
        </w:tc>
      </w:tr>
      <w:tr w14:paraId="5233E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4E06998D">
            <w:pPr>
              <w:rPr>
                <w:rFonts w:hint="eastAsia"/>
              </w:rPr>
            </w:pPr>
            <w:r>
              <w:t>高难度赛段完成系数略降</w:t>
            </w:r>
          </w:p>
        </w:tc>
        <w:tc>
          <w:tcPr>
            <w:tcW w:w="3024" w:type="dxa"/>
          </w:tcPr>
          <w:p w14:paraId="6E3DA4F7">
            <w:pPr>
              <w:rPr>
                <w:rFonts w:hint="eastAsia"/>
              </w:rPr>
            </w:pPr>
            <w:r>
              <w:t>level_8=0.99，level_9=0.98</w:t>
            </w:r>
          </w:p>
        </w:tc>
        <w:tc>
          <w:tcPr>
            <w:tcW w:w="3024" w:type="dxa"/>
          </w:tcPr>
          <w:p w14:paraId="4DEE8367">
            <w:pPr>
              <w:rPr>
                <w:rFonts w:hint="eastAsia"/>
              </w:rPr>
            </w:pPr>
            <w:r>
              <w:t>增加高难度赛段采样比例、失败案例回放与针对性微调</w:t>
            </w:r>
          </w:p>
        </w:tc>
      </w:tr>
      <w:tr w14:paraId="37715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2B4BD45B">
            <w:pPr>
              <w:rPr>
                <w:rFonts w:hint="eastAsia"/>
              </w:rPr>
            </w:pPr>
            <w:r>
              <w:t>姿态得分下降较快</w:t>
            </w:r>
          </w:p>
        </w:tc>
        <w:tc>
          <w:tcPr>
            <w:tcW w:w="3024" w:type="dxa"/>
          </w:tcPr>
          <w:p w14:paraId="171E7D9B">
            <w:pPr>
              <w:rPr>
                <w:rFonts w:hint="eastAsia"/>
              </w:rPr>
            </w:pPr>
            <w:r>
              <w:t>高难度下姿态分下降幅度明显大于时间分</w:t>
            </w:r>
          </w:p>
        </w:tc>
        <w:tc>
          <w:tcPr>
            <w:tcW w:w="3024" w:type="dxa"/>
          </w:tcPr>
          <w:p w14:paraId="07C54EEC">
            <w:pPr>
              <w:rPr>
                <w:rFonts w:hint="eastAsia"/>
              </w:rPr>
            </w:pPr>
            <w:r>
              <w:t>继续微调 front_hip_to_default、posture_stability、flat_orientation 等姿态相关奖励</w:t>
            </w:r>
          </w:p>
        </w:tc>
      </w:tr>
      <w:tr w14:paraId="4E757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12EDA72C">
            <w:pPr>
              <w:rPr>
                <w:rFonts w:hint="eastAsia"/>
              </w:rPr>
            </w:pPr>
            <w:r>
              <w:t>能耗得分下降较快</w:t>
            </w:r>
          </w:p>
        </w:tc>
        <w:tc>
          <w:tcPr>
            <w:tcW w:w="3024" w:type="dxa"/>
          </w:tcPr>
          <w:p w14:paraId="4233103C">
            <w:pPr>
              <w:rPr>
                <w:rFonts w:hint="eastAsia"/>
              </w:rPr>
            </w:pPr>
            <w:r>
              <w:t>能耗得分随难度提升持续下降</w:t>
            </w:r>
          </w:p>
        </w:tc>
        <w:tc>
          <w:tcPr>
            <w:tcW w:w="3024" w:type="dxa"/>
          </w:tcPr>
          <w:p w14:paraId="3C02B20D">
            <w:pPr>
              <w:rPr>
                <w:rFonts w:hint="eastAsia"/>
              </w:rPr>
            </w:pPr>
            <w:r>
              <w:t>进一步平衡 energy、joint_torques、action_smoothness 与速度奖励的权重关系</w:t>
            </w:r>
          </w:p>
        </w:tc>
      </w:tr>
      <w:tr w14:paraId="023D2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0B8601A9">
            <w:pPr>
              <w:rPr>
                <w:rFonts w:hint="eastAsia"/>
              </w:rPr>
            </w:pPr>
            <w:r>
              <w:t>最高难度边界情况仍存在</w:t>
            </w:r>
          </w:p>
        </w:tc>
        <w:tc>
          <w:tcPr>
            <w:tcW w:w="3024" w:type="dxa"/>
          </w:tcPr>
          <w:p w14:paraId="2EFA65F8">
            <w:pPr>
              <w:rPr>
                <w:rFonts w:hint="eastAsia"/>
              </w:rPr>
            </w:pPr>
            <w:r>
              <w:t>总分在 level_8~9 段下降较快</w:t>
            </w:r>
          </w:p>
        </w:tc>
        <w:tc>
          <w:tcPr>
            <w:tcW w:w="3024" w:type="dxa"/>
          </w:tcPr>
          <w:p w14:paraId="5726B010">
            <w:pPr>
              <w:rPr>
                <w:rFonts w:hint="eastAsia"/>
              </w:rPr>
            </w:pPr>
            <w:r>
              <w:t>评估是否需要引入时序记忆策略，或将探索性导航模块作为对照实验验证收益</w:t>
            </w:r>
          </w:p>
        </w:tc>
      </w:tr>
      <w:tr w14:paraId="43FE3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003D2CA3">
            <w:pPr>
              <w:rPr>
                <w:rFonts w:hint="eastAsia"/>
              </w:rPr>
            </w:pPr>
            <w:r>
              <w:t>评测材料仍可补强</w:t>
            </w:r>
          </w:p>
        </w:tc>
        <w:tc>
          <w:tcPr>
            <w:tcW w:w="3024" w:type="dxa"/>
          </w:tcPr>
          <w:p w14:paraId="45E61F17">
            <w:pPr>
              <w:rPr>
                <w:rFonts w:hint="eastAsia"/>
              </w:rPr>
            </w:pPr>
            <w:r>
              <w:t>当前截图中 level_2 未完整显示</w:t>
            </w:r>
          </w:p>
        </w:tc>
        <w:tc>
          <w:tcPr>
            <w:tcW w:w="3024" w:type="dxa"/>
          </w:tcPr>
          <w:p w14:paraId="284396D5">
            <w:pPr>
              <w:rPr>
                <w:rFonts w:hint="eastAsia"/>
              </w:rPr>
            </w:pPr>
            <w:r>
              <w:t>后续补充完整平台截图、各版本曲线和失败案例分析图，增强结果说服力</w:t>
            </w:r>
          </w:p>
        </w:tc>
      </w:tr>
    </w:tbl>
    <w:p w14:paraId="3DAF4E40">
      <w:pPr>
        <w:rPr>
          <w:rFonts w:hint="eastAsia"/>
        </w:rPr>
      </w:pPr>
    </w:p>
    <w:p w14:paraId="274643F1">
      <w:pPr>
        <w:rPr>
          <w:rFonts w:hint="eastAsia"/>
        </w:rPr>
      </w:pPr>
      <w:r>
        <w:t>【图 9-3 训练曲线与失败案例对照图（占位，建议补充 reward 曲线、姿态曲线、以及高难度赛段失败截图）】</w:t>
      </w:r>
    </w:p>
    <w:p w14:paraId="1D480D37">
      <w:pPr>
        <w:rPr>
          <w:rFonts w:hint="eastAsia"/>
          <w:b/>
          <w:bCs/>
        </w:rPr>
      </w:pPr>
      <w:r>
        <w:rPr>
          <w:rFonts w:hint="eastAsia"/>
        </w:rPr>
        <w:t>综合来看，最终提交模型已经达到了“完整任务可稳定完成、总体节奏较稳定”的水平，但在最高难度赛段下的姿态与能耗表现仍有进一步提升空间。</w:t>
      </w:r>
    </w:p>
    <w:p w14:paraId="0C9384EC">
      <w:pPr>
        <w:pStyle w:val="3"/>
        <w:rPr>
          <w:rFonts w:hint="default" w:eastAsiaTheme="minorEastAsia"/>
          <w:lang w:val="en-US" w:eastAsia="zh-CN"/>
        </w:rPr>
      </w:pPr>
      <w:r>
        <w:rPr>
          <w:rFonts w:hint="eastAsia"/>
        </w:rPr>
        <w:t>十</w:t>
      </w:r>
      <w:r>
        <w:t xml:space="preserve">、 </w:t>
      </w:r>
      <w:r>
        <w:rPr>
          <w:rFonts w:hint="eastAsia"/>
        </w:rPr>
        <w:t>工作亮点、创新性及实用性</w:t>
      </w:r>
      <w:r>
        <w:rPr>
          <w:rFonts w:hint="eastAsia"/>
          <w:highlight w:val="yellow"/>
          <w:lang w:eastAsia="zh-CN"/>
        </w:rPr>
        <w:t>（</w:t>
      </w:r>
      <w:r>
        <w:rPr>
          <w:rFonts w:hint="eastAsia"/>
          <w:highlight w:val="yellow"/>
          <w:lang w:val="en-US" w:eastAsia="zh-CN"/>
        </w:rPr>
        <w:t>重点写，最好从我们训练时遇到的问题然后怎么解决的为切入思路，每一个问题对应一个创新点）张老师提供的思路是：1.怎么通过监控反应的指标修改奖励函数参数2.怎么使用硬编码先进行预训练，减少强化学习的时间和迭代次数。</w:t>
      </w:r>
      <w:r>
        <w:rPr>
          <w:rFonts w:hint="eastAsia"/>
          <w:highlight w:val="yellow"/>
          <w:lang w:eastAsia="zh-CN"/>
        </w:rPr>
        <w:t>（</w:t>
      </w:r>
      <w:r>
        <w:rPr>
          <w:rFonts w:hint="eastAsia"/>
          <w:highlight w:val="yellow"/>
          <w:lang w:val="en-US" w:eastAsia="zh-CN"/>
        </w:rPr>
        <w:t>小标题用基于...的...分析的格式）每个小点的思路是问题提出、问题分析、方案分析过程、解决思路和具体举措）</w:t>
      </w:r>
    </w:p>
    <w:p w14:paraId="1365E659">
      <w:pPr>
        <w:pStyle w:val="3"/>
        <w:rPr>
          <w:rFonts w:hint="default" w:eastAsiaTheme="minorEastAsia"/>
          <w:highlight w:val="yellow"/>
          <w:lang w:val="en-US" w:eastAsia="zh-CN"/>
        </w:rPr>
      </w:pPr>
    </w:p>
    <w:p w14:paraId="7D8C8DF3">
      <w:pPr>
        <w:pStyle w:val="4"/>
        <w:rPr>
          <w:rFonts w:hint="eastAsia"/>
        </w:rPr>
      </w:pPr>
      <w:r>
        <w:rPr>
          <w:rFonts w:hint="eastAsia"/>
        </w:rPr>
        <w:t>10.1 工作亮点概述</w:t>
      </w:r>
    </w:p>
    <w:p w14:paraId="37AEE8BB">
      <w:pPr>
        <w:rPr>
          <w:rFonts w:hint="eastAsia"/>
        </w:rPr>
      </w:pPr>
      <w:r>
        <w:rPr>
          <w:rFonts w:hint="eastAsia"/>
        </w:rPr>
        <w:t>本项目的亮点不</w:t>
      </w:r>
      <w:r>
        <w:t>在于提出一个完全脱离基线的全新算法，而在于在比赛规则、训练成本和迭代周期的约束下，把原始 locomotion 基线稳定扩展为适合 1v1 赛道任务的完整方案。其创新性更多体现在“最小侵入式改造 + 多阶段迁移 + 纯 RL 主线落地 + 工程可解释性”这一整套方法上。</w:t>
      </w:r>
    </w:p>
    <w:p w14:paraId="3FBAE757">
      <w:pPr>
        <w:rPr>
          <w:rFonts w:hint="eastAsia"/>
        </w:rPr>
      </w:pPr>
      <w:r>
        <w:t>表 10-1 主要工作亮点与对应落地位置</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3"/>
        <w:gridCol w:w="3024"/>
        <w:gridCol w:w="3024"/>
      </w:tblGrid>
      <w:tr w14:paraId="3D1F7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2B1D3CF1">
            <w:pPr>
              <w:rPr>
                <w:rFonts w:hint="eastAsia"/>
              </w:rPr>
            </w:pPr>
            <w:r>
              <w:t>工作亮点</w:t>
            </w:r>
          </w:p>
        </w:tc>
        <w:tc>
          <w:tcPr>
            <w:tcW w:w="3024" w:type="dxa"/>
          </w:tcPr>
          <w:p w14:paraId="1BB7BF59">
            <w:pPr>
              <w:rPr>
                <w:rFonts w:hint="eastAsia"/>
              </w:rPr>
            </w:pPr>
            <w:r>
              <w:t>落地实现</w:t>
            </w:r>
          </w:p>
        </w:tc>
        <w:tc>
          <w:tcPr>
            <w:tcW w:w="3024" w:type="dxa"/>
          </w:tcPr>
          <w:p w14:paraId="73346BFB">
            <w:pPr>
              <w:rPr>
                <w:rFonts w:hint="eastAsia"/>
              </w:rPr>
            </w:pPr>
            <w:r>
              <w:t>直接收益</w:t>
            </w:r>
          </w:p>
        </w:tc>
      </w:tr>
      <w:tr w14:paraId="6F6BE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7ABD41AD">
            <w:pPr>
              <w:rPr>
                <w:rFonts w:hint="eastAsia"/>
              </w:rPr>
            </w:pPr>
            <w:r>
              <w:t>纯 RL 主线完成赛道导航</w:t>
            </w:r>
          </w:p>
        </w:tc>
        <w:tc>
          <w:tcPr>
            <w:tcW w:w="3024" w:type="dxa"/>
          </w:tcPr>
          <w:p w14:paraId="498D8148">
            <w:pPr>
              <w:rPr>
                <w:rFonts w:hint="eastAsia"/>
              </w:rPr>
            </w:pPr>
            <w:r>
              <w:t>默认不采用规划器接管动作输出，仍由策略网络直接输出 12 维关节动作，规则只做轻量命令整形</w:t>
            </w:r>
          </w:p>
        </w:tc>
        <w:tc>
          <w:tcPr>
            <w:tcW w:w="3024" w:type="dxa"/>
          </w:tcPr>
          <w:p w14:paraId="54A595AD">
            <w:pPr>
              <w:rPr>
                <w:rFonts w:hint="eastAsia"/>
              </w:rPr>
            </w:pPr>
            <w:r>
              <w:t>降低系统耦合，避免规划器与策略抢控制权</w:t>
            </w:r>
          </w:p>
        </w:tc>
      </w:tr>
      <w:tr w14:paraId="2E283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192E41EA">
            <w:pPr>
              <w:rPr>
                <w:rFonts w:hint="eastAsia"/>
              </w:rPr>
            </w:pPr>
            <w:r>
              <w:t>目标特征最小侵入式扩展</w:t>
            </w:r>
          </w:p>
        </w:tc>
        <w:tc>
          <w:tcPr>
            <w:tcW w:w="3024" w:type="dxa"/>
          </w:tcPr>
          <w:p w14:paraId="1EA3709F">
            <w:pPr>
              <w:rPr>
                <w:rFonts w:hint="eastAsia"/>
              </w:rPr>
            </w:pPr>
            <w:r>
              <w:t>仅新增 3 维 goal 特征，将 Track 阶段观测从 301/316 扩展到 304/319</w:t>
            </w:r>
          </w:p>
        </w:tc>
        <w:tc>
          <w:tcPr>
            <w:tcW w:w="3024" w:type="dxa"/>
          </w:tcPr>
          <w:p w14:paraId="7F244997">
            <w:pPr>
              <w:rPr>
                <w:rFonts w:hint="eastAsia"/>
              </w:rPr>
            </w:pPr>
            <w:r>
              <w:t>便于复用已有步态模型权重，降低改网络带来的训练风险</w:t>
            </w:r>
          </w:p>
        </w:tc>
      </w:tr>
      <w:tr w14:paraId="00143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56F24C0E">
            <w:pPr>
              <w:rPr>
                <w:rFonts w:hint="eastAsia"/>
              </w:rPr>
            </w:pPr>
            <w:r>
              <w:t>多阶段迁移训练链</w:t>
            </w:r>
          </w:p>
        </w:tc>
        <w:tc>
          <w:tcPr>
            <w:tcW w:w="3024" w:type="dxa"/>
          </w:tcPr>
          <w:p w14:paraId="285C9957">
            <w:pPr>
              <w:rPr>
                <w:rFonts w:hint="eastAsia"/>
              </w:rPr>
            </w:pPr>
            <w:r>
              <w:t>按 locomotion、stair_conservative、stair_inv_finetune、nav 递进训练</w:t>
            </w:r>
          </w:p>
        </w:tc>
        <w:tc>
          <w:tcPr>
            <w:tcW w:w="3024" w:type="dxa"/>
          </w:tcPr>
          <w:p w14:paraId="037379CC">
            <w:pPr>
              <w:rPr>
                <w:rFonts w:hint="eastAsia"/>
              </w:rPr>
            </w:pPr>
            <w:r>
              <w:t>相比直接在赛道任务上从零训练，更容易收敛且更稳</w:t>
            </w:r>
          </w:p>
        </w:tc>
      </w:tr>
      <w:tr w14:paraId="446E0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236BBA6A">
            <w:pPr>
              <w:rPr>
                <w:rFonts w:hint="eastAsia"/>
              </w:rPr>
            </w:pPr>
            <w:r>
              <w:t>赛段条件化速度锚点</w:t>
            </w:r>
          </w:p>
        </w:tc>
        <w:tc>
          <w:tcPr>
            <w:tcW w:w="3024" w:type="dxa"/>
          </w:tcPr>
          <w:p w14:paraId="76DB497A">
            <w:pPr>
              <w:rPr>
                <w:rFonts w:hint="eastAsia"/>
              </w:rPr>
            </w:pPr>
            <w:r>
              <w:t>根据坡面、台阶、迷宫阶段切换 pre/slope/stairs/maze 四类 command 区间</w:t>
            </w:r>
          </w:p>
        </w:tc>
        <w:tc>
          <w:tcPr>
            <w:tcW w:w="3024" w:type="dxa"/>
          </w:tcPr>
          <w:p w14:paraId="559EB40C">
            <w:pPr>
              <w:rPr>
                <w:rFonts w:hint="eastAsia"/>
              </w:rPr>
            </w:pPr>
            <w:r>
              <w:t>让同一策略在不同赛段自动调整节奏与速度</w:t>
            </w:r>
          </w:p>
        </w:tc>
      </w:tr>
      <w:tr w14:paraId="56329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4CB81621">
            <w:pPr>
              <w:rPr>
                <w:rFonts w:hint="eastAsia"/>
              </w:rPr>
            </w:pPr>
            <w:r>
              <w:t>奖励与监控成体系设计</w:t>
            </w:r>
          </w:p>
        </w:tc>
        <w:tc>
          <w:tcPr>
            <w:tcW w:w="3024" w:type="dxa"/>
          </w:tcPr>
          <w:p w14:paraId="4D35D42B">
            <w:pPr>
              <w:rPr>
                <w:rFonts w:hint="eastAsia"/>
              </w:rPr>
            </w:pPr>
            <w:r>
              <w:t>reward_process.py 与 monitor_builder.py 中按速度、姿态、能耗、导航分组设计</w:t>
            </w:r>
          </w:p>
        </w:tc>
        <w:tc>
          <w:tcPr>
            <w:tcW w:w="3024" w:type="dxa"/>
          </w:tcPr>
          <w:p w14:paraId="251949D8">
            <w:pPr>
              <w:rPr>
                <w:rFonts w:hint="eastAsia"/>
              </w:rPr>
            </w:pPr>
            <w:r>
              <w:t>更容易发现退化来源，也更贴近比赛评分项</w:t>
            </w:r>
          </w:p>
        </w:tc>
      </w:tr>
      <w:tr w14:paraId="0E667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6EC708B8">
            <w:pPr>
              <w:rPr>
                <w:rFonts w:hint="eastAsia"/>
              </w:rPr>
            </w:pPr>
            <w:r>
              <w:t>评测命令适配机制</w:t>
            </w:r>
          </w:p>
        </w:tc>
        <w:tc>
          <w:tcPr>
            <w:tcW w:w="3024" w:type="dxa"/>
          </w:tcPr>
          <w:p w14:paraId="64A679B2">
            <w:pPr>
              <w:rPr>
                <w:rFonts w:hint="eastAsia"/>
              </w:rPr>
            </w:pPr>
            <w:r>
              <w:t>通过 eval_command_override 对评测阶段的宽命令范围做稳定化处理</w:t>
            </w:r>
          </w:p>
        </w:tc>
        <w:tc>
          <w:tcPr>
            <w:tcW w:w="3024" w:type="dxa"/>
          </w:tcPr>
          <w:p w14:paraId="61978F6F">
            <w:pPr>
              <w:rPr>
                <w:rFonts w:hint="eastAsia"/>
              </w:rPr>
            </w:pPr>
            <w:r>
              <w:t>减少平台随机命令对迷宫策略的干扰</w:t>
            </w:r>
          </w:p>
        </w:tc>
      </w:tr>
    </w:tbl>
    <w:p w14:paraId="31245410">
      <w:pPr>
        <w:rPr>
          <w:rFonts w:hint="eastAsia"/>
        </w:rPr>
      </w:pPr>
    </w:p>
    <w:p w14:paraId="57DFC5F9">
      <w:pPr>
        <w:pStyle w:val="4"/>
        <w:rPr>
          <w:rFonts w:hint="eastAsia"/>
        </w:rPr>
      </w:pPr>
      <w:r>
        <w:rPr>
          <w:rFonts w:hint="eastAsia"/>
        </w:rPr>
        <w:t>10.2 创新性与实用性分析</w:t>
      </w:r>
    </w:p>
    <w:p w14:paraId="7A722BCF">
      <w:pPr>
        <w:rPr>
          <w:rFonts w:hint="eastAsia"/>
        </w:rPr>
      </w:pPr>
      <w:r>
        <w:t>这一节的重点不在于堆砌“新模块”，而在于说明当前方案为什么兼顾了创新性与可落地性。</w:t>
      </w:r>
    </w:p>
    <w:p w14:paraId="4B37B4F1">
      <w:pPr>
        <w:rPr>
          <w:rFonts w:hint="eastAsia"/>
        </w:rPr>
      </w:pPr>
      <w:r>
        <w:t>从创新性看，本方案并不是追求“结构越复杂越好”，而是在保留端到端强化学习主链的前提下，用最小侵入的方式补入目标特征、阶段迁移、评测适配和稳定性保护；从实用性看，这种设计既降低了训练链路的耦合度，也使不同版本之间更容易复现和对比。对于比赛场景而言，这种“改动幅度可控、效果来源可解释、迭代成本较低”的方案，往往比堆叠过多附加模块更有工程价值。</w:t>
      </w:r>
    </w:p>
    <w:p w14:paraId="6DC336AF">
      <w:pPr>
        <w:rPr>
          <w:rFonts w:hint="eastAsia"/>
        </w:rPr>
      </w:pPr>
      <w:r>
        <w:t>【图 10-1 工作亮点总览图（占位，建议补充“特征-奖励-算法-工程”四层闭环示意图）】</w:t>
      </w:r>
    </w:p>
    <w:p w14:paraId="742048D5">
      <w:pPr>
        <w:rPr>
          <w:rFonts w:hint="eastAsia"/>
          <w:b/>
          <w:bCs/>
        </w:rPr>
      </w:pPr>
      <w:r>
        <w:rPr>
          <w:rFonts w:hint="eastAsia"/>
        </w:rPr>
        <w:t>项目实现过程中曾保留规划器与动作原语相关模块，并开展过局部辅助决策试验。但综合完成系数、姿态、能耗和总分来看，这一路线没有稳定优于当前主链，因此最终提交方案仍采用由策略网络直接输出关节动作的纯强化学习方案。</w:t>
      </w:r>
    </w:p>
    <w:p w14:paraId="42DDA8DE">
      <w:pPr>
        <w:pStyle w:val="3"/>
        <w:rPr>
          <w:rFonts w:hint="default" w:eastAsiaTheme="minorEastAsia"/>
          <w:lang w:val="en-US" w:eastAsia="zh-CN"/>
        </w:rPr>
      </w:pPr>
      <w:r>
        <w:t>十</w:t>
      </w:r>
      <w:r>
        <w:rPr>
          <w:rFonts w:hint="eastAsia"/>
        </w:rPr>
        <w:t>一</w:t>
      </w:r>
      <w:r>
        <w:t>、 总结与展望</w:t>
      </w:r>
    </w:p>
    <w:p w14:paraId="47A69F26">
      <w:pPr>
        <w:pStyle w:val="4"/>
        <w:rPr>
          <w:rFonts w:hint="eastAsia"/>
        </w:rPr>
      </w:pPr>
      <w:r>
        <w:rPr>
          <w:rFonts w:hint="eastAsia"/>
        </w:rPr>
        <w:t>11.1 本阶段工作总结</w:t>
      </w:r>
    </w:p>
    <w:p w14:paraId="5C113854">
      <w:pPr>
        <w:rPr>
          <w:rFonts w:hint="eastAsia"/>
        </w:rPr>
      </w:pPr>
      <w:r>
        <w:rPr>
          <w:rFonts w:hint="eastAsia"/>
        </w:rPr>
        <w:t>从原始代码到最终提交方案，本项目完成的核心工作并不是简单更换一套强化学习算法名称，而是围绕赛题需求，把原本面向基础行走的训练框架逐步扩展为可完成完整赛道导航任务的系统方案。</w:t>
      </w:r>
    </w:p>
    <w:p w14:paraId="3372C106">
      <w:pPr>
        <w:rPr>
          <w:rFonts w:hint="eastAsia"/>
        </w:rPr>
      </w:pPr>
      <w:r>
        <w:t>当前方案的主要价值在于：在保持基础步态稳定性的前提下，已经能够将原始代码中的“稳定走路能力”迁移到更复杂的赛道导航任务中，并形成便于复现、便于继续迭代的实现结构。</w:t>
      </w:r>
    </w:p>
    <w:p w14:paraId="7BC913A2">
      <w:pPr>
        <w:rPr>
          <w:rFonts w:hint="eastAsia"/>
        </w:rPr>
      </w:pPr>
      <w:r>
        <w:t>表 11-1 当前方案的主要收获与后续优化方向</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3"/>
        <w:gridCol w:w="3024"/>
        <w:gridCol w:w="3024"/>
      </w:tblGrid>
      <w:tr w14:paraId="13479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2ED4C99A">
            <w:pPr>
              <w:rPr>
                <w:rFonts w:hint="eastAsia"/>
              </w:rPr>
            </w:pPr>
            <w:r>
              <w:t>方面</w:t>
            </w:r>
          </w:p>
        </w:tc>
        <w:tc>
          <w:tcPr>
            <w:tcW w:w="3024" w:type="dxa"/>
          </w:tcPr>
          <w:p w14:paraId="3446DDF5">
            <w:pPr>
              <w:rPr>
                <w:rFonts w:hint="eastAsia"/>
              </w:rPr>
            </w:pPr>
            <w:r>
              <w:t>当前结论</w:t>
            </w:r>
          </w:p>
        </w:tc>
        <w:tc>
          <w:tcPr>
            <w:tcW w:w="3024" w:type="dxa"/>
          </w:tcPr>
          <w:p w14:paraId="1DBDBEA5">
            <w:pPr>
              <w:rPr>
                <w:rFonts w:hint="eastAsia"/>
              </w:rPr>
            </w:pPr>
            <w:r>
              <w:t>后续可提升方向</w:t>
            </w:r>
          </w:p>
        </w:tc>
      </w:tr>
      <w:tr w14:paraId="11E8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3C08E928">
            <w:pPr>
              <w:rPr>
                <w:rFonts w:hint="eastAsia"/>
              </w:rPr>
            </w:pPr>
            <w:r>
              <w:t>基础算法主线</w:t>
            </w:r>
          </w:p>
        </w:tc>
        <w:tc>
          <w:tcPr>
            <w:tcW w:w="3024" w:type="dxa"/>
          </w:tcPr>
          <w:p w14:paraId="3CE58337">
            <w:pPr>
              <w:rPr>
                <w:rFonts w:hint="eastAsia"/>
              </w:rPr>
            </w:pPr>
            <w:r>
              <w:t>已基于原始 PPO 搭建出可用于 track 赛道任务的稳定训练主线</w:t>
            </w:r>
          </w:p>
        </w:tc>
        <w:tc>
          <w:tcPr>
            <w:tcW w:w="3024" w:type="dxa"/>
          </w:tcPr>
          <w:p w14:paraId="4BE7AD19">
            <w:pPr>
              <w:rPr>
                <w:rFonts w:hint="eastAsia"/>
              </w:rPr>
            </w:pPr>
            <w:r>
              <w:t>继续补充更细粒度的阶段切分与超参数消融，寻找更优训练节奏</w:t>
            </w:r>
          </w:p>
        </w:tc>
      </w:tr>
      <w:tr w14:paraId="6AC70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1B285646">
            <w:pPr>
              <w:rPr>
                <w:rFonts w:hint="eastAsia"/>
              </w:rPr>
            </w:pPr>
            <w:r>
              <w:t>时序建模能力</w:t>
            </w:r>
          </w:p>
        </w:tc>
        <w:tc>
          <w:tcPr>
            <w:tcW w:w="3024" w:type="dxa"/>
          </w:tcPr>
          <w:p w14:paraId="75828109">
            <w:pPr>
              <w:rPr>
                <w:rFonts w:hint="eastAsia"/>
              </w:rPr>
            </w:pPr>
            <w:r>
              <w:t>当前最终主线仍为扁平 MLP，但 PPO 与 storage 已兼容 recurrent 训练接口</w:t>
            </w:r>
          </w:p>
        </w:tc>
        <w:tc>
          <w:tcPr>
            <w:tcW w:w="3024" w:type="dxa"/>
          </w:tcPr>
          <w:p w14:paraId="2A9D2CA8">
            <w:pPr>
              <w:rPr>
                <w:rFonts w:hint="eastAsia"/>
              </w:rPr>
            </w:pPr>
            <w:r>
              <w:t>若迷宫长时依赖成为瓶颈，可尝试 LSTM/GRU 等时序策略并做对照实验</w:t>
            </w:r>
          </w:p>
        </w:tc>
      </w:tr>
      <w:tr w14:paraId="5461B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6FBA7733">
            <w:pPr>
              <w:rPr>
                <w:rFonts w:hint="eastAsia"/>
              </w:rPr>
            </w:pPr>
            <w:r>
              <w:t>规则融合方式</w:t>
            </w:r>
          </w:p>
        </w:tc>
        <w:tc>
          <w:tcPr>
            <w:tcW w:w="3024" w:type="dxa"/>
          </w:tcPr>
          <w:p w14:paraId="5F7BC98D">
            <w:pPr>
              <w:rPr>
                <w:rFonts w:hint="eastAsia"/>
              </w:rPr>
            </w:pPr>
            <w:r>
              <w:t>当前默认链路是“纯强化学习主链 + 轻量命令整形”，而不是让规划器接管动作输出</w:t>
            </w:r>
          </w:p>
        </w:tc>
        <w:tc>
          <w:tcPr>
            <w:tcW w:w="3024" w:type="dxa"/>
          </w:tcPr>
          <w:p w14:paraId="2AF000F6">
            <w:pPr>
              <w:rPr>
                <w:rFonts w:hint="eastAsia"/>
              </w:rPr>
            </w:pPr>
            <w:r>
              <w:t>后续可将 navigation.py、path_planner.py、motion_primitives.py 作为对照实验验证收益边界</w:t>
            </w:r>
          </w:p>
        </w:tc>
      </w:tr>
      <w:tr w14:paraId="5D42E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438D6020">
            <w:pPr>
              <w:rPr>
                <w:rFonts w:hint="eastAsia"/>
              </w:rPr>
            </w:pPr>
            <w:r>
              <w:t>模型迭代管理</w:t>
            </w:r>
          </w:p>
        </w:tc>
        <w:tc>
          <w:tcPr>
            <w:tcW w:w="3024" w:type="dxa"/>
          </w:tcPr>
          <w:p w14:paraId="21AD7E59">
            <w:pPr>
              <w:rPr>
                <w:rFonts w:hint="eastAsia"/>
              </w:rPr>
            </w:pPr>
            <w:r>
              <w:t>历史模型版本已按迭代顺序整理，便于回溯不同阶段的策略差异</w:t>
            </w:r>
          </w:p>
        </w:tc>
        <w:tc>
          <w:tcPr>
            <w:tcW w:w="3024" w:type="dxa"/>
          </w:tcPr>
          <w:p w14:paraId="17D4E431">
            <w:pPr>
              <w:rPr>
                <w:rFonts w:hint="eastAsia"/>
              </w:rPr>
            </w:pPr>
            <w:r>
              <w:t>可进一步建立自动化评测、批量对比与最优模型筛选流程</w:t>
            </w:r>
          </w:p>
        </w:tc>
      </w:tr>
      <w:tr w14:paraId="70557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3" w:type="dxa"/>
          </w:tcPr>
          <w:p w14:paraId="6A990BA9">
            <w:pPr>
              <w:rPr>
                <w:rFonts w:hint="eastAsia"/>
              </w:rPr>
            </w:pPr>
            <w:r>
              <w:t>可视化与问题定位</w:t>
            </w:r>
          </w:p>
        </w:tc>
        <w:tc>
          <w:tcPr>
            <w:tcW w:w="3024" w:type="dxa"/>
          </w:tcPr>
          <w:p w14:paraId="0C6139CD">
            <w:pPr>
              <w:rPr>
                <w:rFonts w:hint="eastAsia"/>
              </w:rPr>
            </w:pPr>
            <w:r>
              <w:t>已经具备奖励、姿态、速度、导航等监控面板基础</w:t>
            </w:r>
          </w:p>
        </w:tc>
        <w:tc>
          <w:tcPr>
            <w:tcW w:w="3024" w:type="dxa"/>
          </w:tcPr>
          <w:p w14:paraId="08F31410">
            <w:pPr>
              <w:rPr>
                <w:rFonts w:hint="eastAsia"/>
              </w:rPr>
            </w:pPr>
            <w:r>
              <w:t>继续补充失败案例回放、赛段切换可视化与关键状态统计分析</w:t>
            </w:r>
          </w:p>
        </w:tc>
      </w:tr>
    </w:tbl>
    <w:p w14:paraId="6238016B">
      <w:pPr>
        <w:rPr>
          <w:rFonts w:hint="eastAsia"/>
        </w:rPr>
      </w:pPr>
    </w:p>
    <w:p w14:paraId="2D66BB3E">
      <w:pPr>
        <w:rPr>
          <w:rFonts w:hint="eastAsia"/>
          <w:b/>
        </w:rPr>
      </w:pPr>
      <w:r>
        <w:t>【图 11-1 后续优化路线图（占位，建议补充“基础步态优化 -&gt; 导航强化 -&gt; 评测适配 -&gt; 自动化筛选”的版本演</w:t>
      </w:r>
      <w:r>
        <w:rPr>
          <w:rFonts w:hint="eastAsia"/>
        </w:rPr>
        <w:t>进图）】</w:t>
      </w:r>
    </w:p>
    <w:p w14:paraId="7C71AB13">
      <w:pPr>
        <w:pStyle w:val="4"/>
        <w:rPr>
          <w:rFonts w:hint="eastAsia"/>
        </w:rPr>
      </w:pPr>
      <w:r>
        <w:rPr>
          <w:rFonts w:hint="eastAsia"/>
        </w:rPr>
        <w:t>11.2 后续展望</w:t>
      </w:r>
    </w:p>
    <w:p w14:paraId="543039F6">
      <w:pPr>
        <w:rPr>
          <w:rFonts w:hint="eastAsia"/>
        </w:rPr>
      </w:pPr>
      <w:r>
        <w:rPr>
          <w:rFonts w:hint="eastAsia"/>
        </w:rPr>
        <w:t>后续工作不建议推倒当前主线重来，而应继续沿着“稳定主链、局部增强”的方式推进。一方面可以围绕迷宫长时决策问题验证时序记忆网络是否真正带来收益；另一方面也可以把前期保留的导航规划模块作为对照方案，明确它们在哪些赛段有效、在哪些赛段会引入额外耦合。</w:t>
      </w:r>
    </w:p>
    <w:p w14:paraId="03592B47">
      <w:pPr>
        <w:rPr>
          <w:rFonts w:hint="eastAsia"/>
          <w:b/>
          <w:bCs/>
        </w:rPr>
      </w:pPr>
      <w:r>
        <w:rPr>
          <w:rFonts w:hint="eastAsia"/>
        </w:rPr>
        <w:t>总体来看，当前方案已经形成了面向比赛任务的可运行系统框架。</w:t>
      </w:r>
    </w:p>
    <w:p w14:paraId="1B072357">
      <w:pPr>
        <w:pStyle w:val="2"/>
        <w:keepNext w:val="0"/>
        <w:keepLines w:val="0"/>
        <w:widowControl/>
        <w:suppressLineNumbers w:val="0"/>
        <w:spacing w:before="260" w:beforeAutospacing="0" w:after="260" w:afterAutospacing="0" w:line="17" w:lineRule="atLeast"/>
        <w:ind w:left="0" w:right="0" w:firstLine="504"/>
        <w:jc w:val="both"/>
      </w:pPr>
      <w:r>
        <w:t>参考文献</w:t>
      </w:r>
      <w:r>
        <w:rPr>
          <w:rFonts w:ascii="等线 Light" w:hAnsi="等线 Light" w:eastAsia="等线 Light" w:cs="等线 Light"/>
          <w:b/>
          <w:bCs/>
          <w:i w:val="0"/>
          <w:iCs w:val="0"/>
          <w:color w:val="333333"/>
          <w:spacing w:val="0"/>
          <w:w w:val="100"/>
          <w:sz w:val="32"/>
          <w:szCs w:val="32"/>
          <w:shd w:val="clear" w:fill="FFFF00"/>
          <w:vertAlign w:val="baseline"/>
        </w:rPr>
        <w:t>（</w:t>
      </w:r>
      <w:r>
        <w:rPr>
          <w:rFonts w:hint="eastAsia" w:ascii="等线 Light" w:hAnsi="等线 Light" w:eastAsia="等线 Light" w:cs="等线 Light"/>
          <w:b/>
          <w:bCs/>
          <w:i w:val="0"/>
          <w:iCs w:val="0"/>
          <w:color w:val="333333"/>
          <w:spacing w:val="0"/>
          <w:w w:val="100"/>
          <w:sz w:val="32"/>
          <w:szCs w:val="32"/>
          <w:shd w:val="clear" w:fill="FFFF00"/>
          <w:vertAlign w:val="baseline"/>
        </w:rPr>
        <w:t>文献太老，60%是近三年的文献，主流还是英文顶刊）</w:t>
      </w:r>
    </w:p>
    <w:p w14:paraId="0691E79A">
      <w:pPr>
        <w:pStyle w:val="3"/>
        <w:rPr>
          <w:rFonts w:hint="eastAsia"/>
        </w:rPr>
      </w:pPr>
    </w:p>
    <w:p w14:paraId="266EC3A8">
      <w:pPr>
        <w:rPr>
          <w:rFonts w:hint="eastAsia"/>
        </w:rPr>
      </w:pPr>
    </w:p>
    <w:p w14:paraId="0254CD2A">
      <w:pPr>
        <w:rPr>
          <w:rFonts w:hint="eastAsia"/>
        </w:rPr>
      </w:pPr>
    </w:p>
    <w:p w14:paraId="0A4F8287">
      <w:pPr>
        <w:rPr>
          <w:rFonts w:hint="eastAsia"/>
        </w:rPr>
      </w:pPr>
    </w:p>
    <w:p w14:paraId="274F265A">
      <w:pPr>
        <w:rPr>
          <w:rFonts w:hint="eastAsia"/>
        </w:rPr>
      </w:pPr>
    </w:p>
    <w:p w14:paraId="4B38703A"/>
    <w:sectPr>
      <w:pgSz w:w="11905" w:h="16838"/>
      <w:pgMar w:top="1361" w:right="1417" w:bottom="1361"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1B7A14"/>
    <w:multiLevelType w:val="singleLevel"/>
    <w:tmpl w:val="3D1B7A14"/>
    <w:lvl w:ilvl="0" w:tentative="0">
      <w:start w:val="1"/>
      <w:numFmt w:val="decimal"/>
      <w:suff w:val="space"/>
      <w:lvlText w:val="%1."/>
      <w:lvlJc w:val="left"/>
    </w:lvl>
  </w:abstractNum>
  <w:abstractNum w:abstractNumId="1">
    <w:nsid w:val="55495C5A"/>
    <w:multiLevelType w:val="singleLevel"/>
    <w:tmpl w:val="55495C5A"/>
    <w:lvl w:ilvl="0" w:tentative="0">
      <w:start w:val="3"/>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EA291E"/>
    <w:rsid w:val="044B421A"/>
    <w:rsid w:val="07C733D5"/>
    <w:rsid w:val="08606DAF"/>
    <w:rsid w:val="09081819"/>
    <w:rsid w:val="09451C04"/>
    <w:rsid w:val="11321BC4"/>
    <w:rsid w:val="130E14DF"/>
    <w:rsid w:val="160E1B5C"/>
    <w:rsid w:val="176A112E"/>
    <w:rsid w:val="17A51E9E"/>
    <w:rsid w:val="1B7A59A1"/>
    <w:rsid w:val="1E505DFB"/>
    <w:rsid w:val="1FCE373D"/>
    <w:rsid w:val="28591C2D"/>
    <w:rsid w:val="294B1A54"/>
    <w:rsid w:val="29525C1B"/>
    <w:rsid w:val="29FE31AD"/>
    <w:rsid w:val="2BBE1BC3"/>
    <w:rsid w:val="31D616CE"/>
    <w:rsid w:val="35431854"/>
    <w:rsid w:val="38D74431"/>
    <w:rsid w:val="38DF7CCF"/>
    <w:rsid w:val="3AFB41D8"/>
    <w:rsid w:val="3BEA291E"/>
    <w:rsid w:val="40A11768"/>
    <w:rsid w:val="40DF6A2D"/>
    <w:rsid w:val="45C963D3"/>
    <w:rsid w:val="466E4440"/>
    <w:rsid w:val="4BAA484D"/>
    <w:rsid w:val="4DD666DB"/>
    <w:rsid w:val="4EC459A4"/>
    <w:rsid w:val="50D05D52"/>
    <w:rsid w:val="538E4924"/>
    <w:rsid w:val="579465A1"/>
    <w:rsid w:val="5F4D6FE9"/>
    <w:rsid w:val="62E87A63"/>
    <w:rsid w:val="64E21167"/>
    <w:rsid w:val="656715FA"/>
    <w:rsid w:val="69283EFF"/>
    <w:rsid w:val="698B469D"/>
    <w:rsid w:val="6AA608A5"/>
    <w:rsid w:val="6CDF4E2C"/>
    <w:rsid w:val="6DFA3956"/>
    <w:rsid w:val="6F053D7A"/>
    <w:rsid w:val="7012332F"/>
    <w:rsid w:val="71031003"/>
    <w:rsid w:val="71535E5D"/>
    <w:rsid w:val="71796B73"/>
    <w:rsid w:val="71D148F6"/>
    <w:rsid w:val="75B70C13"/>
    <w:rsid w:val="76951111"/>
    <w:rsid w:val="78014865"/>
    <w:rsid w:val="7860158C"/>
    <w:rsid w:val="7C0E4EAB"/>
    <w:rsid w:val="7CEA0241"/>
    <w:rsid w:val="7E7E7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60" w:after="60" w:line="312" w:lineRule="auto"/>
    </w:pPr>
    <w:rPr>
      <w:rFonts w:asciiTheme="minorHAnsi" w:hAnsiTheme="minorHAnsi" w:eastAsiaTheme="minorEastAsia" w:cstheme="minorBidi"/>
      <w:color w:val="333333"/>
      <w:kern w:val="2"/>
      <w:sz w:val="22"/>
      <w:szCs w:val="22"/>
      <w:lang w:val="en-US" w:eastAsia="zh-CN" w:bidi="ar-SA"/>
    </w:rPr>
  </w:style>
  <w:style w:type="paragraph" w:styleId="2">
    <w:name w:val="heading 2"/>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qFormat/>
    <w:uiPriority w:val="9"/>
    <w:pPr>
      <w:keepNext/>
      <w:keepLines/>
      <w:spacing w:before="0" w:after="0" w:line="408" w:lineRule="auto"/>
      <w:outlineLvl w:val="2"/>
    </w:pPr>
    <w:rPr>
      <w:b/>
      <w:bCs/>
      <w:color w:val="1A1A1A"/>
      <w:sz w:val="28"/>
      <w:szCs w:val="28"/>
    </w:rPr>
  </w:style>
  <w:style w:type="paragraph" w:styleId="4">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rPr>
      <w:sz w:val="24"/>
    </w:r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2400</Words>
  <Characters>2680</Characters>
  <Lines>0</Lines>
  <Paragraphs>0</Paragraphs>
  <TotalTime>2</TotalTime>
  <ScaleCrop>false</ScaleCrop>
  <LinksUpToDate>false</LinksUpToDate>
  <CharactersWithSpaces>2786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2026-05-30T18:34:00Z</dcterms:created>
  <dc:creator>The tip of the iceberg</dc:creator>
  <cp:lastModifiedBy>The tip of the iceberg</cp:lastModifiedBy>
  <dcterms:modified xsi:type="dcterms:W3CDTF">2026-05-31T12:45:25Z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4A5534E8A2FC4D04894D239D3B01252D_13</vt:lpwstr>
  </property>
  <property fmtid="{D5CDD505-2E9C-101B-9397-08002B2CF9AE}" pid="4" name="KSOTemplateDocerSaveRecord">
    <vt:lpwstr>eyJoZGlkIjoiMzZiMWNhNDg3YTFiYzhjOGQyZTVjYTEyM2ZiOTJlOTkiLCJ1c2VySWQiOiIxMTMwOTM3Njg2In0=</vt:lpwstr>
  </property>
</Properties>
</file>