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FA3C0" w14:textId="77777777" w:rsidR="00F673AF" w:rsidRPr="008F00D8" w:rsidRDefault="00F673AF" w:rsidP="00F673AF">
      <w:pPr>
        <w:spacing w:before="0" w:after="0"/>
        <w:jc w:val="center"/>
        <w:rPr>
          <w:rFonts w:ascii="Calibri" w:hAnsi="Calibri"/>
          <w:b/>
          <w:sz w:val="28"/>
        </w:rPr>
      </w:pPr>
      <w:r>
        <w:rPr>
          <w:rFonts w:ascii="Calibri" w:hAnsi="Calibri"/>
          <w:b/>
          <w:sz w:val="28"/>
        </w:rPr>
        <w:t>Course:</w:t>
      </w:r>
      <w:r w:rsidRPr="008F00D8">
        <w:rPr>
          <w:rFonts w:ascii="Calibri" w:hAnsi="Calibri"/>
          <w:b/>
          <w:sz w:val="28"/>
        </w:rPr>
        <w:t xml:space="preserve"> Software Testing</w:t>
      </w:r>
    </w:p>
    <w:p w14:paraId="1FB9CB80" w14:textId="77777777" w:rsidR="009E7041" w:rsidRPr="00A95B2F" w:rsidRDefault="009E7041" w:rsidP="009E7041">
      <w:pPr>
        <w:spacing w:before="0" w:after="0"/>
        <w:jc w:val="center"/>
        <w:rPr>
          <w:rFonts w:ascii="Calibri" w:hAnsi="Calibri"/>
          <w:b/>
          <w:sz w:val="32"/>
        </w:rPr>
      </w:pPr>
    </w:p>
    <w:p w14:paraId="35C0C3AB" w14:textId="77777777" w:rsidR="00496681" w:rsidRPr="00A95B2F" w:rsidRDefault="009E7041" w:rsidP="00F673AF">
      <w:pPr>
        <w:spacing w:before="0" w:after="0"/>
        <w:jc w:val="center"/>
        <w:rPr>
          <w:rFonts w:ascii="Calibri" w:hAnsi="Calibri"/>
          <w:b/>
          <w:sz w:val="32"/>
        </w:rPr>
      </w:pPr>
      <w:r w:rsidRPr="00A95B2F">
        <w:rPr>
          <w:rFonts w:ascii="Calibri" w:hAnsi="Calibri"/>
          <w:b/>
          <w:sz w:val="32"/>
        </w:rPr>
        <w:t xml:space="preserve">Lab. </w:t>
      </w:r>
      <w:r w:rsidR="00A820DB" w:rsidRPr="00A95B2F">
        <w:rPr>
          <w:rFonts w:ascii="Calibri" w:hAnsi="Calibri"/>
          <w:b/>
          <w:sz w:val="32"/>
        </w:rPr>
        <w:t>Report</w:t>
      </w:r>
      <w:r w:rsidRPr="00A95B2F">
        <w:rPr>
          <w:rFonts w:ascii="Calibri" w:hAnsi="Calibri"/>
          <w:b/>
          <w:sz w:val="32"/>
        </w:rPr>
        <w:t xml:space="preserve"> #</w:t>
      </w:r>
      <w:r w:rsidR="00496681" w:rsidRPr="00A95B2F">
        <w:rPr>
          <w:rFonts w:ascii="Calibri" w:hAnsi="Calibri"/>
          <w:b/>
          <w:sz w:val="32"/>
        </w:rPr>
        <w:t>3</w:t>
      </w:r>
      <w:r w:rsidR="00C203A0" w:rsidRPr="00A95B2F">
        <w:rPr>
          <w:rFonts w:ascii="Calibri" w:hAnsi="Calibri"/>
          <w:b/>
          <w:sz w:val="32"/>
        </w:rPr>
        <w:t xml:space="preserve"> – </w:t>
      </w:r>
      <w:r w:rsidR="00F673AF" w:rsidRPr="00EB7FA6">
        <w:rPr>
          <w:rFonts w:ascii="Calibri" w:hAnsi="Calibri"/>
          <w:b/>
          <w:sz w:val="32"/>
          <w:szCs w:val="32"/>
        </w:rPr>
        <w:t>White</w:t>
      </w:r>
      <w:r w:rsidR="00F673AF">
        <w:rPr>
          <w:rFonts w:ascii="Calibri" w:hAnsi="Calibri"/>
          <w:b/>
          <w:sz w:val="32"/>
          <w:szCs w:val="32"/>
        </w:rPr>
        <w:t>-</w:t>
      </w:r>
      <w:r w:rsidR="00F673AF" w:rsidRPr="00EB7FA6">
        <w:rPr>
          <w:rFonts w:ascii="Calibri" w:hAnsi="Calibri"/>
          <w:b/>
          <w:sz w:val="32"/>
          <w:szCs w:val="32"/>
        </w:rPr>
        <w:t>box testing and code coverage</w:t>
      </w:r>
    </w:p>
    <w:p w14:paraId="3F1F4C9D" w14:textId="77777777" w:rsidR="009E7041" w:rsidRPr="00A95B2F" w:rsidRDefault="009E7041" w:rsidP="00496681">
      <w:pPr>
        <w:spacing w:before="0" w:after="0"/>
        <w:jc w:val="center"/>
        <w:rPr>
          <w:rFonts w:ascii="Calibri" w:hAnsi="Calibri" w:cs="Arial"/>
          <w:color w:val="000000"/>
          <w:sz w:val="24"/>
        </w:rPr>
      </w:pPr>
    </w:p>
    <w:tbl>
      <w:tblPr>
        <w:tblW w:w="4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699"/>
      </w:tblGrid>
      <w:tr w:rsidR="006D41A9" w:rsidRPr="00842A73" w14:paraId="0C81D4A6" w14:textId="77777777" w:rsidTr="00842A73">
        <w:trPr>
          <w:trHeight w:val="281"/>
          <w:jc w:val="center"/>
        </w:trPr>
        <w:tc>
          <w:tcPr>
            <w:tcW w:w="1908" w:type="dxa"/>
          </w:tcPr>
          <w:p w14:paraId="2ECB068B" w14:textId="77777777" w:rsidR="006D41A9" w:rsidRPr="00842A73" w:rsidRDefault="006D41A9" w:rsidP="00842A73">
            <w:pPr>
              <w:spacing w:before="0" w:after="0"/>
              <w:jc w:val="right"/>
              <w:rPr>
                <w:rFonts w:ascii="Calibri" w:eastAsia="SimSun" w:hAnsi="Calibri" w:cs="Arial"/>
                <w:noProof/>
                <w:sz w:val="22"/>
              </w:rPr>
            </w:pPr>
            <w:r w:rsidRPr="00842A73">
              <w:rPr>
                <w:rFonts w:ascii="Calibri" w:eastAsia="SimSun" w:hAnsi="Calibri" w:cs="Arial"/>
                <w:noProof/>
                <w:sz w:val="22"/>
              </w:rPr>
              <w:t xml:space="preserve">Group #: </w:t>
            </w:r>
          </w:p>
        </w:tc>
        <w:tc>
          <w:tcPr>
            <w:tcW w:w="2699" w:type="dxa"/>
          </w:tcPr>
          <w:p w14:paraId="3DC6BE5D" w14:textId="77777777" w:rsidR="006D41A9" w:rsidRPr="00842A73" w:rsidRDefault="006D41A9" w:rsidP="00842A73">
            <w:pPr>
              <w:spacing w:before="0" w:after="0"/>
              <w:jc w:val="center"/>
              <w:rPr>
                <w:rFonts w:ascii="Calibri" w:eastAsia="SimSun" w:hAnsi="Calibri" w:cs="Arial"/>
                <w:noProof/>
                <w:sz w:val="22"/>
              </w:rPr>
            </w:pPr>
          </w:p>
        </w:tc>
      </w:tr>
      <w:tr w:rsidR="00FC496C" w:rsidRPr="00842A73" w14:paraId="7CC4474F" w14:textId="77777777" w:rsidTr="00842A73">
        <w:trPr>
          <w:trHeight w:val="269"/>
          <w:jc w:val="center"/>
        </w:trPr>
        <w:tc>
          <w:tcPr>
            <w:tcW w:w="1908" w:type="dxa"/>
            <w:vMerge w:val="restart"/>
          </w:tcPr>
          <w:p w14:paraId="6BC79621" w14:textId="77777777" w:rsidR="00FC496C" w:rsidRPr="00842A73" w:rsidRDefault="00FC496C" w:rsidP="00842A73">
            <w:pPr>
              <w:spacing w:before="0" w:after="0"/>
              <w:jc w:val="right"/>
              <w:rPr>
                <w:rFonts w:ascii="Calibri" w:eastAsia="SimSun" w:hAnsi="Calibri" w:cs="Arial"/>
                <w:noProof/>
                <w:sz w:val="22"/>
              </w:rPr>
            </w:pPr>
            <w:r w:rsidRPr="00842A73">
              <w:rPr>
                <w:rFonts w:ascii="Calibri" w:eastAsia="SimSun" w:hAnsi="Calibri" w:cs="Arial"/>
                <w:noProof/>
                <w:sz w:val="22"/>
              </w:rPr>
              <w:t xml:space="preserve">Student Names: </w:t>
            </w:r>
          </w:p>
        </w:tc>
        <w:tc>
          <w:tcPr>
            <w:tcW w:w="2699" w:type="dxa"/>
          </w:tcPr>
          <w:p w14:paraId="62D7682C" w14:textId="77777777" w:rsidR="00FC496C" w:rsidRPr="00842A73" w:rsidRDefault="00FC496C" w:rsidP="00842A73">
            <w:pPr>
              <w:spacing w:before="0" w:after="0"/>
              <w:rPr>
                <w:rFonts w:ascii="Calibri" w:eastAsia="SimSun" w:hAnsi="Calibri" w:cs="Arial"/>
                <w:noProof/>
                <w:sz w:val="22"/>
              </w:rPr>
            </w:pPr>
          </w:p>
        </w:tc>
      </w:tr>
      <w:tr w:rsidR="00FC496C" w:rsidRPr="00842A73" w14:paraId="71C658F5" w14:textId="77777777" w:rsidTr="00842A73">
        <w:trPr>
          <w:trHeight w:val="281"/>
          <w:jc w:val="center"/>
        </w:trPr>
        <w:tc>
          <w:tcPr>
            <w:tcW w:w="1908" w:type="dxa"/>
            <w:vMerge/>
          </w:tcPr>
          <w:p w14:paraId="10F08E0C" w14:textId="77777777" w:rsidR="00FC496C" w:rsidRPr="00842A73" w:rsidRDefault="00FC496C" w:rsidP="00842A73">
            <w:pPr>
              <w:spacing w:before="0" w:after="0"/>
              <w:jc w:val="right"/>
              <w:rPr>
                <w:rFonts w:ascii="Calibri" w:eastAsia="SimSun" w:hAnsi="Calibri" w:cs="Arial"/>
                <w:noProof/>
                <w:sz w:val="22"/>
              </w:rPr>
            </w:pPr>
          </w:p>
        </w:tc>
        <w:tc>
          <w:tcPr>
            <w:tcW w:w="2699" w:type="dxa"/>
          </w:tcPr>
          <w:p w14:paraId="77862F02" w14:textId="77777777" w:rsidR="00FC496C" w:rsidRPr="00842A73" w:rsidRDefault="00FC496C" w:rsidP="00842A73">
            <w:pPr>
              <w:spacing w:before="0" w:after="0"/>
              <w:rPr>
                <w:rFonts w:ascii="Calibri" w:eastAsia="SimSun" w:hAnsi="Calibri" w:cs="Arial"/>
                <w:noProof/>
                <w:sz w:val="22"/>
              </w:rPr>
            </w:pPr>
          </w:p>
        </w:tc>
      </w:tr>
    </w:tbl>
    <w:p w14:paraId="614FAB4F" w14:textId="77777777" w:rsidR="009E7041" w:rsidRDefault="009E7041" w:rsidP="00A820DB">
      <w:pPr>
        <w:jc w:val="center"/>
        <w:rPr>
          <w:rFonts w:ascii="Helvetica" w:hAnsi="Helvetica"/>
          <w:sz w:val="18"/>
          <w:szCs w:val="18"/>
        </w:rPr>
      </w:pPr>
    </w:p>
    <w:p w14:paraId="3E57CBAD" w14:textId="77777777" w:rsidR="002A43AD" w:rsidRPr="00F6795A" w:rsidRDefault="002A43AD" w:rsidP="00951B75">
      <w:pPr>
        <w:pStyle w:val="Heading1"/>
        <w:numPr>
          <w:ilvl w:val="0"/>
          <w:numId w:val="0"/>
        </w:numPr>
      </w:pPr>
      <w:r w:rsidRPr="00F6795A">
        <w:t xml:space="preserve">URL of your project in GitHub.com </w:t>
      </w:r>
    </w:p>
    <w:p w14:paraId="492D75F4" w14:textId="053AF3BD" w:rsidR="002A43AD" w:rsidRDefault="00000000" w:rsidP="002A43AD">
      <w:pPr>
        <w:rPr>
          <w:color w:val="0070C0"/>
        </w:rPr>
      </w:pPr>
      <w:hyperlink r:id="rId7" w:history="1">
        <w:r w:rsidR="002A43AD" w:rsidRPr="00E47E59">
          <w:rPr>
            <w:rStyle w:val="Hyperlink"/>
          </w:rPr>
          <w:t>www.github.com/…</w:t>
        </w:r>
      </w:hyperlink>
    </w:p>
    <w:p w14:paraId="7012DDC4" w14:textId="77777777" w:rsidR="002A43AD" w:rsidRDefault="002A43AD" w:rsidP="002A43AD">
      <w:pPr>
        <w:rPr>
          <w:b/>
          <w:bCs/>
        </w:rPr>
      </w:pPr>
    </w:p>
    <w:p w14:paraId="1ED29706" w14:textId="77777777" w:rsidR="002A43AD" w:rsidRPr="00010707" w:rsidRDefault="002A43AD" w:rsidP="00951B75">
      <w:pPr>
        <w:pStyle w:val="Heading1"/>
        <w:numPr>
          <w:ilvl w:val="0"/>
          <w:numId w:val="0"/>
        </w:numPr>
      </w:pPr>
      <w:r w:rsidRPr="00010707">
        <w:t xml:space="preserve">General advice for writing high-quality lab reports: </w:t>
      </w:r>
    </w:p>
    <w:p w14:paraId="0FF88D89" w14:textId="0EE2FD9C" w:rsidR="002A43AD" w:rsidRDefault="002A43AD" w:rsidP="002A43AD">
      <w:pPr>
        <w:pStyle w:val="ListParagraph"/>
        <w:numPr>
          <w:ilvl w:val="0"/>
          <w:numId w:val="5"/>
        </w:numPr>
      </w:pPr>
      <w:r>
        <w:t xml:space="preserve">Ensure </w:t>
      </w:r>
      <w:r w:rsidR="00951B75">
        <w:t>to read</w:t>
      </w:r>
      <w:r>
        <w:t xml:space="preserve"> </w:t>
      </w:r>
      <w:r w:rsidR="00951B75">
        <w:t xml:space="preserve">and learn from advice on </w:t>
      </w:r>
      <w:r>
        <w:t>technical writing and resources on the internet. Do a Google search for:</w:t>
      </w:r>
    </w:p>
    <w:p w14:paraId="4D5A77C4" w14:textId="7B680216" w:rsidR="002A43AD" w:rsidRDefault="00000000" w:rsidP="002A43AD">
      <w:pPr>
        <w:pStyle w:val="ListParagraph"/>
        <w:numPr>
          <w:ilvl w:val="1"/>
          <w:numId w:val="5"/>
        </w:numPr>
      </w:pPr>
      <w:hyperlink r:id="rId8" w:history="1">
        <w:r w:rsidR="002A43AD" w:rsidRPr="00E47E59">
          <w:rPr>
            <w:rStyle w:val="Hyperlink"/>
          </w:rPr>
          <w:t>https://www.google.com/search?q=technical+writing+for+software+engineers</w:t>
        </w:r>
      </w:hyperlink>
    </w:p>
    <w:p w14:paraId="22B1807B" w14:textId="04943EB6" w:rsidR="002A43AD" w:rsidRDefault="002A43AD" w:rsidP="002A43AD">
      <w:pPr>
        <w:pStyle w:val="ListParagraph"/>
        <w:numPr>
          <w:ilvl w:val="1"/>
          <w:numId w:val="5"/>
        </w:numPr>
      </w:pPr>
      <w:r>
        <w:t xml:space="preserve">And </w:t>
      </w:r>
      <w:hyperlink r:id="rId9" w:history="1">
        <w:r w:rsidRPr="00E47E59">
          <w:rPr>
            <w:rStyle w:val="Hyperlink"/>
          </w:rPr>
          <w:t>https://www.google.com/search?q=technical+writing+for+students</w:t>
        </w:r>
      </w:hyperlink>
    </w:p>
    <w:p w14:paraId="136F9792" w14:textId="77777777" w:rsidR="00731F0E" w:rsidRDefault="002A43AD" w:rsidP="00731F0E">
      <w:pPr>
        <w:pStyle w:val="ListParagraph"/>
        <w:numPr>
          <w:ilvl w:val="0"/>
          <w:numId w:val="5"/>
        </w:numPr>
      </w:pPr>
      <w:r>
        <w:t>Avoid common mistakes of technical writing (</w:t>
      </w:r>
      <w:hyperlink r:id="rId10" w:history="1">
        <w:r w:rsidRPr="00E47E59">
          <w:rPr>
            <w:rStyle w:val="Hyperlink"/>
          </w:rPr>
          <w:t>google.com/</w:t>
        </w:r>
        <w:proofErr w:type="spellStart"/>
        <w:r w:rsidRPr="00E47E59">
          <w:rPr>
            <w:rStyle w:val="Hyperlink"/>
          </w:rPr>
          <w:t>search?q</w:t>
        </w:r>
        <w:proofErr w:type="spellEnd"/>
        <w:r w:rsidRPr="00E47E59">
          <w:rPr>
            <w:rStyle w:val="Hyperlink"/>
          </w:rPr>
          <w:t>=</w:t>
        </w:r>
        <w:proofErr w:type="spellStart"/>
        <w:r w:rsidRPr="00E47E59">
          <w:rPr>
            <w:rStyle w:val="Hyperlink"/>
          </w:rPr>
          <w:t>technical+writing+mistakes</w:t>
        </w:r>
        <w:proofErr w:type="spellEnd"/>
      </w:hyperlink>
      <w:r>
        <w:t>), such as very long paragraphs, etc.</w:t>
      </w:r>
    </w:p>
    <w:p w14:paraId="5016AF40" w14:textId="706554BB" w:rsidR="00731F0E" w:rsidRDefault="00731F0E" w:rsidP="001410EA">
      <w:pPr>
        <w:pStyle w:val="ListParagraph"/>
        <w:numPr>
          <w:ilvl w:val="0"/>
          <w:numId w:val="5"/>
        </w:numPr>
      </w:pPr>
      <w:r>
        <w:t>Obviously, all t</w:t>
      </w:r>
      <w:r w:rsidRPr="00444B22">
        <w:t xml:space="preserve">he pre-provided hints </w:t>
      </w:r>
      <w:r>
        <w:t xml:space="preserve">in this template SHOULD BE </w:t>
      </w:r>
      <w:r w:rsidRPr="00444B22">
        <w:t>removed once students finished writing their report</w:t>
      </w:r>
    </w:p>
    <w:p w14:paraId="6EF51274" w14:textId="77777777" w:rsidR="00010707" w:rsidRDefault="00010707" w:rsidP="00010707">
      <w:pPr>
        <w:pStyle w:val="ListParagraph"/>
      </w:pPr>
    </w:p>
    <w:p w14:paraId="5C94F6C3" w14:textId="59CB911F" w:rsidR="00A74900" w:rsidRDefault="00A74900" w:rsidP="00FD580D">
      <w:pPr>
        <w:pStyle w:val="Heading1"/>
      </w:pPr>
      <w:bookmarkStart w:id="0" w:name="_Toc159855313"/>
      <w:r>
        <w:t>Introduction</w:t>
      </w:r>
      <w:bookmarkEnd w:id="0"/>
    </w:p>
    <w:p w14:paraId="59008C45" w14:textId="16431CE0" w:rsidR="000A5D12" w:rsidRDefault="000A5D12" w:rsidP="000A5D12">
      <w:pPr>
        <w:jc w:val="left"/>
      </w:pPr>
      <w:commentRangeStart w:id="1"/>
      <w:r>
        <w:t>Write an introduction to your lab work</w:t>
      </w:r>
      <w:commentRangeEnd w:id="1"/>
      <w:r>
        <w:rPr>
          <w:rStyle w:val="CommentReference"/>
          <w:rFonts w:ascii="Times New Roman" w:hAnsi="Times New Roman"/>
        </w:rPr>
        <w:commentReference w:id="1"/>
      </w:r>
      <w:r>
        <w:t>. Your lab report is a “</w:t>
      </w:r>
      <w:r w:rsidRPr="008A4311">
        <w:t>technical report</w:t>
      </w:r>
      <w:r>
        <w:t xml:space="preserve">”. The </w:t>
      </w:r>
      <w:r w:rsidRPr="008A4311">
        <w:t>introduction</w:t>
      </w:r>
      <w:r>
        <w:t xml:space="preserve"> section of a </w:t>
      </w:r>
      <w:r w:rsidRPr="008A4311">
        <w:t xml:space="preserve">technical report </w:t>
      </w:r>
      <w:r>
        <w:t xml:space="preserve">should </w:t>
      </w:r>
      <w:r w:rsidRPr="00086C57">
        <w:t xml:space="preserve">specify the context of the report. It </w:t>
      </w:r>
      <w:r>
        <w:t xml:space="preserve">should </w:t>
      </w:r>
      <w:r w:rsidRPr="00086C57">
        <w:t xml:space="preserve">specify the purpose, objectives of the project, and an overview of </w:t>
      </w:r>
      <w:r w:rsidR="008A666D">
        <w:t>the work done</w:t>
      </w:r>
      <w:r w:rsidRPr="00086C57">
        <w:t xml:space="preserve">. </w:t>
      </w:r>
      <w:r>
        <w:t xml:space="preserve"> There are various online resources on how to write the </w:t>
      </w:r>
      <w:r w:rsidRPr="008A4311">
        <w:t>introduction</w:t>
      </w:r>
      <w:r>
        <w:t xml:space="preserve"> section of a </w:t>
      </w:r>
      <w:r w:rsidRPr="008A4311">
        <w:t>technical report</w:t>
      </w:r>
      <w:r>
        <w:t xml:space="preserve">: </w:t>
      </w:r>
      <w:r w:rsidRPr="008A4311">
        <w:t xml:space="preserve"> </w:t>
      </w:r>
      <w:hyperlink r:id="rId15" w:history="1">
        <w:r w:rsidRPr="003332E0">
          <w:rPr>
            <w:rStyle w:val="Hyperlink"/>
          </w:rPr>
          <w:t>https://www.google.com/search?q=technical+report+%22introduction%22</w:t>
        </w:r>
      </w:hyperlink>
      <w:r>
        <w:t xml:space="preserve"> </w:t>
      </w:r>
    </w:p>
    <w:p w14:paraId="1C3F897E" w14:textId="7D25EDBC" w:rsidR="00394E71" w:rsidRDefault="00FD580D" w:rsidP="00FD580D">
      <w:pPr>
        <w:pStyle w:val="Heading1"/>
      </w:pPr>
      <w:bookmarkStart w:id="2" w:name="_Toc159855314"/>
      <w:r>
        <w:t>T</w:t>
      </w:r>
      <w:r w:rsidR="00F673AF">
        <w:t xml:space="preserve">est plan </w:t>
      </w:r>
      <w:r w:rsidR="00394E71">
        <w:t xml:space="preserve">for </w:t>
      </w:r>
      <w:r>
        <w:t xml:space="preserve">white-box </w:t>
      </w:r>
      <w:r w:rsidR="00394E71">
        <w:t>unit testing</w:t>
      </w:r>
      <w:bookmarkEnd w:id="2"/>
      <w:r w:rsidR="0036133F">
        <w:t xml:space="preserve"> </w:t>
      </w:r>
    </w:p>
    <w:p w14:paraId="32F1F1FB" w14:textId="0107912F" w:rsidR="002416B9" w:rsidRPr="002416B9" w:rsidRDefault="002416B9" w:rsidP="002416B9">
      <w:r>
        <w:t>Explain how you plan to conduct white-box unit testing, which means designing test cases based on code coverage</w:t>
      </w:r>
    </w:p>
    <w:p w14:paraId="1B9F04FF" w14:textId="77777777" w:rsidR="0020597C" w:rsidRDefault="0020597C" w:rsidP="0020597C">
      <w:r>
        <w:t xml:space="preserve">Reminder: </w:t>
      </w:r>
    </w:p>
    <w:p w14:paraId="45BA3CBA" w14:textId="6461C6DF" w:rsidR="0020597C" w:rsidRDefault="0020597C" w:rsidP="0020597C">
      <w:pPr>
        <w:pStyle w:val="ListParagraph"/>
        <w:numPr>
          <w:ilvl w:val="0"/>
          <w:numId w:val="4"/>
        </w:numPr>
      </w:pPr>
      <w:r w:rsidRPr="0020597C">
        <w:rPr>
          <w:u w:val="single"/>
        </w:rPr>
        <w:t>Test-case design</w:t>
      </w:r>
      <w:r>
        <w:t xml:space="preserve"> means designing test cases “on paper”, using the techniques learned in lectures and in tabular form, BEFORE coding them in Java JUnit</w:t>
      </w:r>
    </w:p>
    <w:p w14:paraId="6AEDCE56" w14:textId="7B87A862" w:rsidR="0020597C" w:rsidRPr="0020597C" w:rsidRDefault="0020597C" w:rsidP="0020597C">
      <w:pPr>
        <w:pStyle w:val="ListParagraph"/>
        <w:numPr>
          <w:ilvl w:val="0"/>
          <w:numId w:val="4"/>
        </w:numPr>
      </w:pPr>
      <w:r w:rsidRPr="0020597C">
        <w:rPr>
          <w:u w:val="single"/>
        </w:rPr>
        <w:t>Test-case development</w:t>
      </w:r>
      <w:r>
        <w:t xml:space="preserve"> means using the designed test-cases from the previous step to test methods in Java JUnit (NOTE: a </w:t>
      </w:r>
      <w:r w:rsidRPr="0020597C">
        <w:rPr>
          <w:u w:val="single"/>
        </w:rPr>
        <w:t>test case</w:t>
      </w:r>
      <w:r>
        <w:t xml:space="preserve"> shall be developed as </w:t>
      </w:r>
      <w:r w:rsidRPr="0020597C">
        <w:rPr>
          <w:u w:val="single"/>
        </w:rPr>
        <w:t>one test method</w:t>
      </w:r>
      <w:r>
        <w:t xml:space="preserve"> in JUnit)</w:t>
      </w:r>
    </w:p>
    <w:p w14:paraId="6D2AFD5F" w14:textId="2A214BD5" w:rsidR="00394E71" w:rsidRDefault="00BA57D7" w:rsidP="00BA57D7">
      <w:pPr>
        <w:pStyle w:val="Heading1"/>
      </w:pPr>
      <w:bookmarkStart w:id="3" w:name="_Toc159855317"/>
      <w:r>
        <w:t xml:space="preserve">Description </w:t>
      </w:r>
      <w:r w:rsidRPr="00F84F3A">
        <w:t xml:space="preserve">of </w:t>
      </w:r>
      <w:r>
        <w:t>how you have designed additional test case</w:t>
      </w:r>
      <w:r w:rsidR="00DC73A4">
        <w:t>s</w:t>
      </w:r>
      <w:r>
        <w:t xml:space="preserve"> (test methods) to improve code coverage for methods from the SUT</w:t>
      </w:r>
      <w:r w:rsidR="00A8625E">
        <w:t xml:space="preserve"> </w:t>
      </w:r>
      <w:bookmarkEnd w:id="3"/>
    </w:p>
    <w:p w14:paraId="60DE52C8" w14:textId="26ACEE34" w:rsidR="002416B9" w:rsidRPr="002416B9" w:rsidRDefault="00484AA5" w:rsidP="002416B9">
      <w:r>
        <w:t xml:space="preserve">This section has the following </w:t>
      </w:r>
      <w:r w:rsidR="00002DF6">
        <w:t>parts.</w:t>
      </w:r>
    </w:p>
    <w:p w14:paraId="6FCE5BB3" w14:textId="7437FCCC" w:rsidR="00FB5B1F" w:rsidRDefault="00FB5B1F" w:rsidP="00F86068">
      <w:pPr>
        <w:pStyle w:val="Heading2"/>
        <w:rPr>
          <w:szCs w:val="20"/>
        </w:rPr>
      </w:pPr>
      <w:bookmarkStart w:id="4" w:name="_Toc159855318"/>
      <w:r>
        <w:t xml:space="preserve">Summary table of test-suite size from </w:t>
      </w:r>
      <w:r>
        <w:rPr>
          <w:szCs w:val="20"/>
        </w:rPr>
        <w:t>in lab3 compared to lab2</w:t>
      </w:r>
      <w:bookmarkEnd w:id="4"/>
    </w:p>
    <w:p w14:paraId="22EA2223" w14:textId="47433BC1" w:rsidR="00FB5B1F" w:rsidRPr="00FB5B1F" w:rsidRDefault="00B8391D" w:rsidP="00FB5B1F">
      <w:r>
        <w:t>Find more details in the lab doc</w:t>
      </w:r>
    </w:p>
    <w:p w14:paraId="0A1F7F5F" w14:textId="64A32F11" w:rsidR="00FB5B1F" w:rsidRDefault="00FB5B1F" w:rsidP="00746F8E">
      <w:pPr>
        <w:pStyle w:val="Heading2"/>
      </w:pPr>
      <w:bookmarkStart w:id="5" w:name="_Toc159855319"/>
      <w:r>
        <w:t>Discussing details of design and development of additional test cases</w:t>
      </w:r>
      <w:r w:rsidR="50123758">
        <w:t>, for two randomly-chosen methods under test from each of the two classes under test</w:t>
      </w:r>
      <w:bookmarkEnd w:id="5"/>
    </w:p>
    <w:p w14:paraId="553BC2A8" w14:textId="6A155AC6" w:rsidR="00746F8E" w:rsidRPr="00746F8E" w:rsidRDefault="00002DF6" w:rsidP="00746F8E">
      <w:r>
        <w:t>Follow the following procedure.</w:t>
      </w:r>
    </w:p>
    <w:p w14:paraId="1867F484" w14:textId="2FE0078A" w:rsidR="001E5C55" w:rsidRPr="001E5C55" w:rsidRDefault="00D52243" w:rsidP="483DD5E8">
      <w:pPr>
        <w:pStyle w:val="Heading3"/>
        <w:numPr>
          <w:ilvl w:val="0"/>
          <w:numId w:val="0"/>
        </w:numPr>
      </w:pPr>
      <w:bookmarkStart w:id="6" w:name="_Toc159855320"/>
      <w:r w:rsidRPr="483DD5E8">
        <w:rPr>
          <w:rFonts w:ascii="Courier New" w:hAnsi="Courier New" w:cs="Courier New"/>
        </w:rPr>
        <w:lastRenderedPageBreak/>
        <w:t xml:space="preserve">Range </w:t>
      </w:r>
      <w:r>
        <w:t>class under test</w:t>
      </w:r>
      <w:bookmarkEnd w:id="6"/>
    </w:p>
    <w:p w14:paraId="4DB8BF4E" w14:textId="1BF10150" w:rsidR="7A712927" w:rsidRDefault="7A712927" w:rsidP="483DD5E8">
      <w:r>
        <w:t xml:space="preserve">For the Range class, even if you have developed tests for many of its methods, just choose randomly, as examples, two of its methods under test and fill out the following info (tables) for each of them. Do the same for the </w:t>
      </w:r>
      <w:r w:rsidR="3DC293B9">
        <w:t>DataUtilities class.</w:t>
      </w:r>
    </w:p>
    <w:p w14:paraId="68D4CC44" w14:textId="530B62C9" w:rsidR="00366529" w:rsidRDefault="00366529" w:rsidP="483DD5E8">
      <w:r w:rsidRPr="00366529">
        <w:rPr>
          <w:highlight w:val="green"/>
        </w:rPr>
        <w:t xml:space="preserve">We provide an example below. But that should be removed from your </w:t>
      </w:r>
      <w:r w:rsidR="002522EE" w:rsidRPr="00366529">
        <w:rPr>
          <w:highlight w:val="green"/>
        </w:rPr>
        <w:t>report</w:t>
      </w:r>
      <w:r w:rsidR="002522EE">
        <w:rPr>
          <w:highlight w:val="green"/>
        </w:rPr>
        <w:t xml:space="preserve"> before submission</w:t>
      </w:r>
      <w:r w:rsidR="002522EE" w:rsidRPr="00366529">
        <w:rPr>
          <w:highlight w:val="green"/>
        </w:rPr>
        <w:t>,</w:t>
      </w:r>
      <w:r w:rsidRPr="00366529">
        <w:rPr>
          <w:highlight w:val="green"/>
        </w:rPr>
        <w:t xml:space="preserve"> and it cannot be used as one of your example cases …!</w:t>
      </w:r>
    </w:p>
    <w:p w14:paraId="57FB1B9A" w14:textId="53F4415B" w:rsidR="00FB5B1F" w:rsidRDefault="002522EE" w:rsidP="00D52243">
      <w:pPr>
        <w:pStyle w:val="Heading4"/>
        <w:rPr>
          <w:rFonts w:ascii="Courier New" w:hAnsi="Courier New" w:cs="Courier New"/>
        </w:rPr>
      </w:pPr>
      <w:r w:rsidRPr="002522EE">
        <w:rPr>
          <w:highlight w:val="yellow"/>
        </w:rPr>
        <w:t>AN EXAMPLE as a hint to students:</w:t>
      </w:r>
    </w:p>
    <w:tbl>
      <w:tblPr>
        <w:tblStyle w:val="TableGrid"/>
        <w:tblW w:w="5000" w:type="pct"/>
        <w:tblLook w:val="04A0" w:firstRow="1" w:lastRow="0" w:firstColumn="1" w:lastColumn="0" w:noHBand="0" w:noVBand="1"/>
      </w:tblPr>
      <w:tblGrid>
        <w:gridCol w:w="1426"/>
        <w:gridCol w:w="3446"/>
        <w:gridCol w:w="6784"/>
      </w:tblGrid>
      <w:tr w:rsidR="00BA1A7C" w14:paraId="532974B2" w14:textId="77777777" w:rsidTr="00DC205F">
        <w:trPr>
          <w:trHeight w:val="300"/>
        </w:trPr>
        <w:tc>
          <w:tcPr>
            <w:tcW w:w="612" w:type="pct"/>
            <w:vMerge w:val="restart"/>
          </w:tcPr>
          <w:p w14:paraId="4A007E2F" w14:textId="6D887635" w:rsidR="378CAA99" w:rsidRPr="00DC205F" w:rsidRDefault="378CAA99" w:rsidP="00DC205F">
            <w:pPr>
              <w:spacing w:before="0" w:after="0"/>
              <w:jc w:val="left"/>
              <w:rPr>
                <w:rFonts w:cs="Arial"/>
                <w:b/>
                <w:bCs/>
                <w:sz w:val="16"/>
                <w:szCs w:val="20"/>
                <w:u w:val="single"/>
              </w:rPr>
            </w:pPr>
            <w:r w:rsidRPr="00DC205F">
              <w:rPr>
                <w:rFonts w:cs="Arial"/>
                <w:sz w:val="16"/>
                <w:szCs w:val="20"/>
              </w:rPr>
              <w:t>BEFORE making the coverage improvement</w:t>
            </w:r>
          </w:p>
        </w:tc>
        <w:tc>
          <w:tcPr>
            <w:tcW w:w="1478" w:type="pct"/>
          </w:tcPr>
          <w:p w14:paraId="28FFF902" w14:textId="32F3DE8C" w:rsidR="00BA1A7C" w:rsidRPr="00DC205F" w:rsidRDefault="394DC0AF" w:rsidP="00DC205F">
            <w:pPr>
              <w:spacing w:before="0" w:after="0"/>
              <w:jc w:val="left"/>
              <w:rPr>
                <w:rFonts w:cs="Arial"/>
                <w:sz w:val="16"/>
                <w:szCs w:val="20"/>
              </w:rPr>
            </w:pPr>
            <w:r w:rsidRPr="00DC205F">
              <w:rPr>
                <w:rFonts w:cs="Arial"/>
                <w:sz w:val="16"/>
                <w:szCs w:val="20"/>
              </w:rPr>
              <w:t>S</w:t>
            </w:r>
            <w:r w:rsidR="30468E1B" w:rsidRPr="00DC205F">
              <w:rPr>
                <w:rFonts w:cs="Arial"/>
                <w:sz w:val="16"/>
                <w:szCs w:val="20"/>
              </w:rPr>
              <w:t>creenshot of code coverage of the method</w:t>
            </w:r>
            <w:r w:rsidR="71B1850F" w:rsidRPr="00DC205F">
              <w:rPr>
                <w:rFonts w:cs="Arial"/>
                <w:sz w:val="16"/>
                <w:szCs w:val="20"/>
              </w:rPr>
              <w:t xml:space="preserve"> (BEFORE making the coverage improvement)</w:t>
            </w:r>
            <w:r w:rsidR="583B476D" w:rsidRPr="00DC205F">
              <w:rPr>
                <w:rFonts w:cs="Arial"/>
                <w:sz w:val="16"/>
                <w:szCs w:val="20"/>
              </w:rPr>
              <w:t xml:space="preserve"> - </w:t>
            </w:r>
            <w:r w:rsidR="583B476D" w:rsidRPr="00DC205F">
              <w:rPr>
                <w:rFonts w:cs="Arial"/>
                <w:b/>
                <w:bCs/>
                <w:sz w:val="16"/>
                <w:szCs w:val="20"/>
                <w:u w:val="single"/>
              </w:rPr>
              <w:t>Line coverage</w:t>
            </w:r>
          </w:p>
        </w:tc>
        <w:tc>
          <w:tcPr>
            <w:tcW w:w="2910" w:type="pct"/>
          </w:tcPr>
          <w:p w14:paraId="7F008CE0" w14:textId="5B16DF16" w:rsidR="00BA1A7C" w:rsidRPr="00DC205F" w:rsidRDefault="008C46C1" w:rsidP="00DC205F">
            <w:pPr>
              <w:spacing w:before="0" w:after="0"/>
              <w:jc w:val="left"/>
              <w:rPr>
                <w:rFonts w:cs="Arial"/>
                <w:sz w:val="16"/>
                <w:szCs w:val="20"/>
              </w:rPr>
            </w:pPr>
            <w:r w:rsidRPr="00DC205F">
              <w:rPr>
                <w:rFonts w:eastAsia="Times New Roman"/>
                <w:sz w:val="16"/>
                <w:szCs w:val="20"/>
              </w:rPr>
              <w:object w:dxaOrig="8628" w:dyaOrig="2412" w14:anchorId="0A602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6pt;height:82.2pt" o:ole="">
                  <v:imagedata r:id="rId16" o:title=""/>
                </v:shape>
                <o:OLEObject Type="Embed" ProgID="PBrush" ShapeID="_x0000_i1025" DrawAspect="Content" ObjectID="_1775495810" r:id="rId17"/>
              </w:object>
            </w:r>
          </w:p>
        </w:tc>
      </w:tr>
      <w:tr w:rsidR="35083EE9" w14:paraId="29C798EE" w14:textId="77777777" w:rsidTr="00DC205F">
        <w:trPr>
          <w:trHeight w:val="300"/>
        </w:trPr>
        <w:tc>
          <w:tcPr>
            <w:tcW w:w="612" w:type="pct"/>
            <w:vMerge/>
          </w:tcPr>
          <w:p w14:paraId="54C5EFFA" w14:textId="77777777" w:rsidR="00643F30" w:rsidRPr="00DC205F" w:rsidRDefault="00643F30" w:rsidP="00DC205F">
            <w:pPr>
              <w:spacing w:before="0" w:after="0"/>
              <w:jc w:val="left"/>
              <w:rPr>
                <w:sz w:val="16"/>
                <w:szCs w:val="20"/>
              </w:rPr>
            </w:pPr>
          </w:p>
        </w:tc>
        <w:tc>
          <w:tcPr>
            <w:tcW w:w="1478" w:type="pct"/>
          </w:tcPr>
          <w:p w14:paraId="39814B6C" w14:textId="3B12D203" w:rsidR="565FF38F" w:rsidRPr="00DC205F" w:rsidRDefault="565FF38F" w:rsidP="00DC205F">
            <w:pPr>
              <w:spacing w:before="0" w:after="0"/>
              <w:jc w:val="left"/>
              <w:rPr>
                <w:rFonts w:cs="Arial"/>
                <w:sz w:val="16"/>
                <w:szCs w:val="20"/>
              </w:rPr>
            </w:pPr>
            <w:r w:rsidRPr="00DC205F">
              <w:rPr>
                <w:rFonts w:cs="Arial"/>
                <w:sz w:val="16"/>
                <w:szCs w:val="20"/>
              </w:rPr>
              <w:t xml:space="preserve">Screenshot of code coverage of the method (BEFORE making the coverage improvement) - </w:t>
            </w:r>
            <w:r w:rsidRPr="00DC205F">
              <w:rPr>
                <w:rFonts w:cs="Arial"/>
                <w:b/>
                <w:bCs/>
                <w:sz w:val="16"/>
                <w:szCs w:val="20"/>
                <w:u w:val="single"/>
              </w:rPr>
              <w:t>Branch coverage</w:t>
            </w:r>
          </w:p>
        </w:tc>
        <w:tc>
          <w:tcPr>
            <w:tcW w:w="2910" w:type="pct"/>
          </w:tcPr>
          <w:p w14:paraId="474B5694" w14:textId="04160740" w:rsidR="5336747F" w:rsidRPr="00DC205F" w:rsidRDefault="00DC205F" w:rsidP="00DC205F">
            <w:pPr>
              <w:spacing w:before="0" w:after="0"/>
              <w:jc w:val="left"/>
              <w:rPr>
                <w:rFonts w:cs="Arial"/>
                <w:sz w:val="16"/>
                <w:szCs w:val="20"/>
              </w:rPr>
            </w:pPr>
            <w:r w:rsidRPr="00DC205F">
              <w:rPr>
                <w:rFonts w:eastAsia="Times New Roman"/>
                <w:sz w:val="16"/>
                <w:szCs w:val="20"/>
              </w:rPr>
              <w:object w:dxaOrig="8940" w:dyaOrig="3300" w14:anchorId="4C895DF3">
                <v:shape id="_x0000_i1026" type="#_x0000_t75" style="width:241.8pt;height:88.2pt" o:ole="">
                  <v:imagedata r:id="rId18" o:title=""/>
                </v:shape>
                <o:OLEObject Type="Embed" ProgID="PBrush" ShapeID="_x0000_i1026" DrawAspect="Content" ObjectID="_1775495811" r:id="rId19"/>
              </w:object>
            </w:r>
          </w:p>
        </w:tc>
      </w:tr>
      <w:tr w:rsidR="00BA1A7C" w14:paraId="2A7296B0" w14:textId="77777777" w:rsidTr="00DC205F">
        <w:trPr>
          <w:trHeight w:val="300"/>
        </w:trPr>
        <w:tc>
          <w:tcPr>
            <w:tcW w:w="612" w:type="pct"/>
            <w:vMerge w:val="restart"/>
          </w:tcPr>
          <w:p w14:paraId="28331F9D" w14:textId="5028D894" w:rsidR="719284BD" w:rsidRPr="00DC205F" w:rsidRDefault="719284BD" w:rsidP="00DC205F">
            <w:pPr>
              <w:spacing w:before="0" w:after="0"/>
              <w:jc w:val="left"/>
              <w:rPr>
                <w:rFonts w:cs="Arial"/>
                <w:b/>
                <w:bCs/>
                <w:sz w:val="16"/>
                <w:szCs w:val="20"/>
                <w:u w:val="single"/>
              </w:rPr>
            </w:pPr>
            <w:r w:rsidRPr="00DC205F">
              <w:rPr>
                <w:rFonts w:cs="Arial"/>
                <w:sz w:val="16"/>
                <w:szCs w:val="20"/>
              </w:rPr>
              <w:t>AFTER making the coverage improvement</w:t>
            </w:r>
          </w:p>
        </w:tc>
        <w:tc>
          <w:tcPr>
            <w:tcW w:w="1478" w:type="pct"/>
          </w:tcPr>
          <w:p w14:paraId="786EAC4C" w14:textId="491AB101" w:rsidR="00BA1A7C" w:rsidRPr="00DC205F" w:rsidRDefault="0010A954" w:rsidP="00DC205F">
            <w:pPr>
              <w:spacing w:before="0" w:after="0"/>
              <w:jc w:val="left"/>
              <w:rPr>
                <w:rFonts w:cs="Arial"/>
                <w:sz w:val="16"/>
                <w:szCs w:val="20"/>
              </w:rPr>
            </w:pPr>
            <w:r w:rsidRPr="00DC205F">
              <w:rPr>
                <w:rFonts w:cs="Arial"/>
                <w:sz w:val="16"/>
                <w:szCs w:val="20"/>
              </w:rPr>
              <w:t>S</w:t>
            </w:r>
            <w:r w:rsidR="30468E1B" w:rsidRPr="00DC205F">
              <w:rPr>
                <w:rFonts w:cs="Arial"/>
                <w:sz w:val="16"/>
                <w:szCs w:val="20"/>
              </w:rPr>
              <w:t>creenshot of code coverage of the method</w:t>
            </w:r>
            <w:r w:rsidR="0135087E" w:rsidRPr="00DC205F">
              <w:rPr>
                <w:rFonts w:cs="Arial"/>
                <w:sz w:val="16"/>
                <w:szCs w:val="20"/>
              </w:rPr>
              <w:t xml:space="preserve"> (AFTER making the coverage improvement)</w:t>
            </w:r>
            <w:r w:rsidR="7393BFED" w:rsidRPr="00DC205F">
              <w:rPr>
                <w:rFonts w:cs="Arial"/>
                <w:sz w:val="16"/>
                <w:szCs w:val="20"/>
              </w:rPr>
              <w:t xml:space="preserve"> - </w:t>
            </w:r>
            <w:r w:rsidR="7393BFED" w:rsidRPr="00DC205F">
              <w:rPr>
                <w:rFonts w:cs="Arial"/>
                <w:b/>
                <w:bCs/>
                <w:sz w:val="16"/>
                <w:szCs w:val="20"/>
                <w:u w:val="single"/>
              </w:rPr>
              <w:t>Line coverage</w:t>
            </w:r>
          </w:p>
        </w:tc>
        <w:tc>
          <w:tcPr>
            <w:tcW w:w="2910" w:type="pct"/>
          </w:tcPr>
          <w:p w14:paraId="48D4E56E" w14:textId="7731425E" w:rsidR="00BA1A7C" w:rsidRPr="00DC205F" w:rsidRDefault="00FE2176" w:rsidP="00DC205F">
            <w:pPr>
              <w:spacing w:before="0" w:after="0"/>
              <w:jc w:val="left"/>
              <w:rPr>
                <w:rFonts w:cs="Arial"/>
                <w:sz w:val="16"/>
                <w:szCs w:val="20"/>
              </w:rPr>
            </w:pPr>
            <w:r w:rsidRPr="00DC205F">
              <w:rPr>
                <w:rFonts w:eastAsia="Times New Roman"/>
                <w:sz w:val="16"/>
                <w:szCs w:val="20"/>
              </w:rPr>
              <w:object w:dxaOrig="8484" w:dyaOrig="2196" w14:anchorId="5DAD545F">
                <v:shape id="_x0000_i1027" type="#_x0000_t75" style="width:273pt;height:70.2pt" o:ole="">
                  <v:imagedata r:id="rId20" o:title=""/>
                </v:shape>
                <o:OLEObject Type="Embed" ProgID="PBrush" ShapeID="_x0000_i1027" DrawAspect="Content" ObjectID="_1775495812" r:id="rId21"/>
              </w:object>
            </w:r>
          </w:p>
        </w:tc>
      </w:tr>
      <w:tr w:rsidR="35083EE9" w14:paraId="2371188D" w14:textId="77777777" w:rsidTr="00DC205F">
        <w:trPr>
          <w:trHeight w:val="300"/>
        </w:trPr>
        <w:tc>
          <w:tcPr>
            <w:tcW w:w="612" w:type="pct"/>
            <w:vMerge/>
          </w:tcPr>
          <w:p w14:paraId="00679047" w14:textId="77777777" w:rsidR="00643F30" w:rsidRPr="00DC205F" w:rsidRDefault="00643F30" w:rsidP="00DC205F">
            <w:pPr>
              <w:spacing w:before="0" w:after="0"/>
              <w:jc w:val="left"/>
              <w:rPr>
                <w:sz w:val="16"/>
                <w:szCs w:val="20"/>
              </w:rPr>
            </w:pPr>
          </w:p>
        </w:tc>
        <w:tc>
          <w:tcPr>
            <w:tcW w:w="1478" w:type="pct"/>
          </w:tcPr>
          <w:p w14:paraId="0712F902" w14:textId="47C0E336" w:rsidR="1038E223" w:rsidRPr="00DC205F" w:rsidRDefault="1038E223" w:rsidP="00DC205F">
            <w:pPr>
              <w:spacing w:before="0" w:after="0"/>
              <w:jc w:val="left"/>
              <w:rPr>
                <w:rFonts w:cs="Arial"/>
                <w:sz w:val="16"/>
                <w:szCs w:val="20"/>
              </w:rPr>
            </w:pPr>
            <w:r w:rsidRPr="00DC205F">
              <w:rPr>
                <w:rFonts w:cs="Arial"/>
                <w:sz w:val="16"/>
                <w:szCs w:val="20"/>
              </w:rPr>
              <w:t xml:space="preserve">Screenshot of code coverage of the method (AFTER making the coverage improvement) - </w:t>
            </w:r>
            <w:r w:rsidRPr="00DC205F">
              <w:rPr>
                <w:rFonts w:cs="Arial"/>
                <w:b/>
                <w:bCs/>
                <w:sz w:val="16"/>
                <w:szCs w:val="20"/>
                <w:u w:val="single"/>
              </w:rPr>
              <w:t>Branch coverage</w:t>
            </w:r>
          </w:p>
        </w:tc>
        <w:tc>
          <w:tcPr>
            <w:tcW w:w="2910" w:type="pct"/>
          </w:tcPr>
          <w:p w14:paraId="77053E40" w14:textId="439A6110" w:rsidR="44DC07C6" w:rsidRPr="00DC205F" w:rsidRDefault="00255270" w:rsidP="00DC205F">
            <w:pPr>
              <w:spacing w:before="0" w:after="0"/>
              <w:jc w:val="left"/>
              <w:rPr>
                <w:rFonts w:cs="Arial"/>
                <w:sz w:val="16"/>
                <w:szCs w:val="20"/>
              </w:rPr>
            </w:pPr>
            <w:r w:rsidRPr="00DC205F">
              <w:rPr>
                <w:rFonts w:eastAsia="Times New Roman"/>
                <w:sz w:val="16"/>
                <w:szCs w:val="20"/>
              </w:rPr>
              <w:object w:dxaOrig="8436" w:dyaOrig="2316" w14:anchorId="4417036A">
                <v:shape id="_x0000_i1028" type="#_x0000_t75" style="width:286.8pt;height:78.6pt" o:ole="">
                  <v:imagedata r:id="rId22" o:title=""/>
                </v:shape>
                <o:OLEObject Type="Embed" ProgID="PBrush" ShapeID="_x0000_i1028" DrawAspect="Content" ObjectID="_1775495813" r:id="rId23"/>
              </w:object>
            </w:r>
          </w:p>
        </w:tc>
      </w:tr>
      <w:tr w:rsidR="00DC205F" w14:paraId="15E37098" w14:textId="77777777" w:rsidTr="00DC205F">
        <w:trPr>
          <w:trHeight w:val="300"/>
        </w:trPr>
        <w:tc>
          <w:tcPr>
            <w:tcW w:w="2090" w:type="pct"/>
            <w:gridSpan w:val="2"/>
          </w:tcPr>
          <w:p w14:paraId="090B9CBB" w14:textId="607E4DFC" w:rsidR="00DC205F" w:rsidRPr="00DC205F" w:rsidRDefault="00DC205F" w:rsidP="00DC205F">
            <w:pPr>
              <w:spacing w:before="0" w:after="0"/>
              <w:jc w:val="left"/>
              <w:rPr>
                <w:sz w:val="16"/>
                <w:szCs w:val="20"/>
              </w:rPr>
            </w:pPr>
            <w:r w:rsidRPr="00DC205F">
              <w:rPr>
                <w:sz w:val="16"/>
                <w:szCs w:val="20"/>
              </w:rPr>
              <w:t xml:space="preserve">Discussions of </w:t>
            </w:r>
            <w:r w:rsidRPr="00DC205F">
              <w:rPr>
                <w:sz w:val="16"/>
                <w:szCs w:val="20"/>
                <w:u w:val="single"/>
              </w:rPr>
              <w:t>how you designed the new test case(s)</w:t>
            </w:r>
            <w:r w:rsidRPr="00DC205F">
              <w:rPr>
                <w:sz w:val="16"/>
                <w:szCs w:val="20"/>
              </w:rPr>
              <w:t xml:space="preserve"> to increase code coverage for this method. Hint: Recall from lectures that, to increase code coverage, we analyze the code coverage of a method, and find out which parts (lines or branches) are not yet covered (tested), and determine the input(s) to the method which would cover those uncovered parts. </w:t>
            </w:r>
          </w:p>
        </w:tc>
        <w:tc>
          <w:tcPr>
            <w:tcW w:w="2910" w:type="pct"/>
          </w:tcPr>
          <w:p w14:paraId="1D886DA7" w14:textId="217B1603" w:rsidR="00DC205F" w:rsidRPr="00DC205F" w:rsidRDefault="00DC205F" w:rsidP="00DC205F">
            <w:pPr>
              <w:spacing w:before="0" w:after="0"/>
              <w:jc w:val="left"/>
              <w:rPr>
                <w:rFonts w:cs="Arial"/>
                <w:sz w:val="16"/>
                <w:szCs w:val="20"/>
              </w:rPr>
            </w:pPr>
            <w:r w:rsidRPr="00DC205F">
              <w:rPr>
                <w:rFonts w:cs="Arial"/>
                <w:sz w:val="16"/>
                <w:szCs w:val="20"/>
              </w:rPr>
              <w:t xml:space="preserve">Upon inspection of the coverage data (see above), we observed that, in the Range constructor, the true branch of the if statement is not covered. To cover that, we designed a new test called </w:t>
            </w:r>
            <w:proofErr w:type="spellStart"/>
            <w:r w:rsidRPr="00DC205F">
              <w:rPr>
                <w:rFonts w:cs="Arial"/>
                <w:sz w:val="16"/>
                <w:szCs w:val="20"/>
              </w:rPr>
              <w:t>testConstructorInvalidInputs</w:t>
            </w:r>
            <w:proofErr w:type="spellEnd"/>
            <w:r w:rsidRPr="00DC205F">
              <w:rPr>
                <w:rFonts w:cs="Arial"/>
                <w:sz w:val="16"/>
                <w:szCs w:val="20"/>
              </w:rPr>
              <w:t>, which provides invalid inputs to the constructor (as shown in the code below), and when we run the new test suites, the uncovered if branch and the lines under it are now covered.</w:t>
            </w:r>
          </w:p>
        </w:tc>
      </w:tr>
      <w:tr w:rsidR="00DC205F" w14:paraId="3038E303" w14:textId="77777777" w:rsidTr="00DC205F">
        <w:trPr>
          <w:trHeight w:val="300"/>
        </w:trPr>
        <w:tc>
          <w:tcPr>
            <w:tcW w:w="2090" w:type="pct"/>
            <w:gridSpan w:val="2"/>
          </w:tcPr>
          <w:p w14:paraId="5163314A" w14:textId="08F8826F" w:rsidR="00DC205F" w:rsidRPr="00DC205F" w:rsidRDefault="00DC205F" w:rsidP="00DC205F">
            <w:pPr>
              <w:spacing w:before="0" w:after="0"/>
              <w:jc w:val="left"/>
              <w:rPr>
                <w:rFonts w:cs="Arial"/>
                <w:sz w:val="16"/>
                <w:szCs w:val="20"/>
              </w:rPr>
            </w:pPr>
            <w:r w:rsidRPr="00DC205F">
              <w:rPr>
                <w:rFonts w:cs="Arial"/>
                <w:sz w:val="16"/>
                <w:szCs w:val="20"/>
              </w:rPr>
              <w:t>Screenshot of test-code of the new test cases, that you developed to increase coverag</w:t>
            </w:r>
            <w:r w:rsidRPr="00DC205F">
              <w:rPr>
                <w:rFonts w:cs="Arial" w:hint="eastAsia"/>
                <w:sz w:val="16"/>
                <w:szCs w:val="20"/>
              </w:rPr>
              <w:t>e</w:t>
            </w:r>
            <w:r w:rsidRPr="00DC205F">
              <w:rPr>
                <w:rFonts w:cs="Arial"/>
                <w:sz w:val="16"/>
                <w:szCs w:val="20"/>
              </w:rPr>
              <w:t>:</w:t>
            </w:r>
          </w:p>
        </w:tc>
        <w:tc>
          <w:tcPr>
            <w:tcW w:w="2910" w:type="pct"/>
          </w:tcPr>
          <w:p w14:paraId="6566B4F4" w14:textId="71D99C11" w:rsidR="00DC205F" w:rsidRPr="00DC205F" w:rsidRDefault="00DC205F" w:rsidP="00DC205F">
            <w:pPr>
              <w:spacing w:before="0" w:after="0"/>
              <w:jc w:val="left"/>
              <w:rPr>
                <w:rFonts w:cs="Arial"/>
                <w:sz w:val="16"/>
                <w:szCs w:val="20"/>
              </w:rPr>
            </w:pPr>
            <w:r w:rsidRPr="00DC205F">
              <w:rPr>
                <w:rFonts w:eastAsia="Times New Roman"/>
                <w:sz w:val="16"/>
                <w:szCs w:val="20"/>
              </w:rPr>
              <w:object w:dxaOrig="9468" w:dyaOrig="3804" w14:anchorId="00A02099">
                <v:shape id="_x0000_i1029" type="#_x0000_t75" style="width:270.6pt;height:108pt" o:ole="">
                  <v:imagedata r:id="rId24" o:title=""/>
                </v:shape>
                <o:OLEObject Type="Embed" ProgID="PBrush" ShapeID="_x0000_i1029" DrawAspect="Content" ObjectID="_1775495814" r:id="rId25"/>
              </w:object>
            </w:r>
          </w:p>
        </w:tc>
      </w:tr>
    </w:tbl>
    <w:p w14:paraId="63DC829C" w14:textId="2B38855F" w:rsidR="002522EE" w:rsidRDefault="002522EE" w:rsidP="002522EE">
      <w:pPr>
        <w:pStyle w:val="Heading4"/>
        <w:rPr>
          <w:rFonts w:ascii="Courier New" w:hAnsi="Courier New" w:cs="Courier New"/>
        </w:rPr>
      </w:pPr>
      <w:r w:rsidRPr="00BA1A7C">
        <w:rPr>
          <w:highlight w:val="yellow"/>
        </w:rPr>
        <w:lastRenderedPageBreak/>
        <w:t xml:space="preserve">Method under test </w:t>
      </w:r>
      <w:r>
        <w:rPr>
          <w:highlight w:val="yellow"/>
        </w:rPr>
        <w:t>1</w:t>
      </w:r>
      <w:r w:rsidRPr="00BA1A7C">
        <w:rPr>
          <w:highlight w:val="yellow"/>
        </w:rPr>
        <w:t xml:space="preserve">: </w:t>
      </w:r>
      <w:proofErr w:type="spellStart"/>
      <w:r w:rsidRPr="00BA1A7C">
        <w:rPr>
          <w:rFonts w:ascii="Courier New" w:hAnsi="Courier New" w:cs="Courier New"/>
          <w:highlight w:val="yellow"/>
        </w:rPr>
        <w:t>method_name</w:t>
      </w:r>
      <w:proofErr w:type="spellEnd"/>
    </w:p>
    <w:tbl>
      <w:tblPr>
        <w:tblStyle w:val="TableGrid"/>
        <w:tblW w:w="0" w:type="auto"/>
        <w:tblLook w:val="04A0" w:firstRow="1" w:lastRow="0" w:firstColumn="1" w:lastColumn="0" w:noHBand="0" w:noVBand="1"/>
      </w:tblPr>
      <w:tblGrid>
        <w:gridCol w:w="3865"/>
        <w:gridCol w:w="6927"/>
      </w:tblGrid>
      <w:tr w:rsidR="002522EE" w14:paraId="736729AE" w14:textId="77777777" w:rsidTr="00586238">
        <w:tc>
          <w:tcPr>
            <w:tcW w:w="3865" w:type="dxa"/>
          </w:tcPr>
          <w:p w14:paraId="1D8B9362" w14:textId="77777777" w:rsidR="002522EE" w:rsidRDefault="002522EE" w:rsidP="00586238">
            <w:pPr>
              <w:rPr>
                <w:rFonts w:cs="Arial"/>
              </w:rPr>
            </w:pPr>
            <w:r w:rsidRPr="35083EE9">
              <w:rPr>
                <w:rFonts w:cs="Arial"/>
              </w:rPr>
              <w:t>Screenshot of code coverage of the method (BEFORE making the coverage improvement) -- IMPORTANT: MAKE FORMATTING CHANGES (ADD NEW COLUMNS / ROWS TO THIS TABLE) LIKE THE ABOVE DFIRST METHOD TO HAVE BOTH LINE AND DECISION COVERAGE SCREENSHOTS</w:t>
            </w:r>
          </w:p>
        </w:tc>
        <w:tc>
          <w:tcPr>
            <w:tcW w:w="6927" w:type="dxa"/>
          </w:tcPr>
          <w:p w14:paraId="0EA1E1FC" w14:textId="77777777" w:rsidR="002522EE" w:rsidRDefault="002522EE" w:rsidP="00586238">
            <w:pPr>
              <w:rPr>
                <w:rFonts w:cs="Arial"/>
                <w:szCs w:val="20"/>
              </w:rPr>
            </w:pPr>
            <w:r>
              <w:rPr>
                <w:rFonts w:cs="Arial"/>
                <w:noProof/>
                <w:szCs w:val="20"/>
                <w:lang w:val="en-GB" w:eastAsia="en-GB"/>
              </w:rPr>
              <w:drawing>
                <wp:inline distT="0" distB="0" distL="0" distR="0" wp14:anchorId="63BD146F" wp14:editId="67C5CC4D">
                  <wp:extent cx="2099945" cy="1346200"/>
                  <wp:effectExtent l="0" t="0" r="0" b="6350"/>
                  <wp:docPr id="596496730" name="Picture 596496730" descr="A brown rectangle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96730" name="Picture 596496730" descr="A brown rectangle with a white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r w:rsidR="002522EE" w14:paraId="19A4B3BD" w14:textId="77777777" w:rsidTr="00586238">
        <w:tc>
          <w:tcPr>
            <w:tcW w:w="3865" w:type="dxa"/>
          </w:tcPr>
          <w:p w14:paraId="57B6EDB3" w14:textId="77777777" w:rsidR="002522EE" w:rsidRDefault="002522EE" w:rsidP="00586238">
            <w:pPr>
              <w:rPr>
                <w:rFonts w:cs="Arial"/>
              </w:rPr>
            </w:pPr>
            <w:r w:rsidRPr="483DD5E8">
              <w:rPr>
                <w:rFonts w:cs="Arial"/>
              </w:rPr>
              <w:t>Screenshot of code coverage of the method (AFTER making the coverage improvement)</w:t>
            </w:r>
          </w:p>
        </w:tc>
        <w:tc>
          <w:tcPr>
            <w:tcW w:w="6927" w:type="dxa"/>
          </w:tcPr>
          <w:p w14:paraId="1FC9BEAD" w14:textId="77777777" w:rsidR="002522EE" w:rsidRDefault="002522EE" w:rsidP="00586238">
            <w:pPr>
              <w:rPr>
                <w:rFonts w:cs="Arial"/>
                <w:szCs w:val="20"/>
              </w:rPr>
            </w:pPr>
            <w:r>
              <w:rPr>
                <w:noProof/>
                <w:lang w:val="en-GB" w:eastAsia="en-GB"/>
              </w:rPr>
              <w:drawing>
                <wp:inline distT="0" distB="0" distL="0" distR="0" wp14:anchorId="2A3B87FB" wp14:editId="48DC7223">
                  <wp:extent cx="2099945" cy="1346200"/>
                  <wp:effectExtent l="0" t="0" r="0" b="6350"/>
                  <wp:docPr id="248712281" name="Picture 248712281" descr="A brown rectangle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12281" name="Picture 248712281" descr="A brown rectangle with a white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r w:rsidR="002522EE" w14:paraId="2D021483" w14:textId="77777777" w:rsidTr="00586238">
        <w:tc>
          <w:tcPr>
            <w:tcW w:w="3865" w:type="dxa"/>
          </w:tcPr>
          <w:p w14:paraId="5E9018AC" w14:textId="77777777" w:rsidR="002522EE" w:rsidRDefault="002522EE" w:rsidP="00586238">
            <w:pPr>
              <w:jc w:val="left"/>
            </w:pPr>
            <w:r>
              <w:t xml:space="preserve">Discussions of </w:t>
            </w:r>
            <w:r w:rsidRPr="483DD5E8">
              <w:rPr>
                <w:u w:val="single"/>
              </w:rPr>
              <w:t>how you designed the new test case(s)</w:t>
            </w:r>
            <w:r>
              <w:t xml:space="preserve"> to increase code coverage for this method. Hint: Recall from lectures that, to increase code coverage, we analyze the code coverage of a method, and find out which parts (lines or branches) are not yet covered (tested), and determine the input(s) to the method which would cover those uncovered parts. </w:t>
            </w:r>
          </w:p>
          <w:p w14:paraId="590F7578" w14:textId="77777777" w:rsidR="002522EE" w:rsidRDefault="002522EE" w:rsidP="00586238">
            <w:pPr>
              <w:jc w:val="left"/>
            </w:pPr>
            <w:r>
              <w:t>Then, we design and develop new additional test cases (methods) to actually cover those uncovered parts.</w:t>
            </w:r>
          </w:p>
        </w:tc>
        <w:tc>
          <w:tcPr>
            <w:tcW w:w="6927" w:type="dxa"/>
          </w:tcPr>
          <w:p w14:paraId="411A6784" w14:textId="77777777" w:rsidR="002522EE" w:rsidRDefault="002522EE" w:rsidP="00586238">
            <w:pPr>
              <w:rPr>
                <w:rFonts w:cs="Arial"/>
                <w:szCs w:val="20"/>
              </w:rPr>
            </w:pPr>
          </w:p>
        </w:tc>
      </w:tr>
      <w:tr w:rsidR="002522EE" w14:paraId="343B5873" w14:textId="77777777" w:rsidTr="00586238">
        <w:tc>
          <w:tcPr>
            <w:tcW w:w="3865" w:type="dxa"/>
          </w:tcPr>
          <w:p w14:paraId="43D9AC19" w14:textId="77777777" w:rsidR="002522EE" w:rsidRDefault="002522EE" w:rsidP="00586238">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10AC1201" w14:textId="77777777" w:rsidR="002522EE" w:rsidRDefault="002522EE" w:rsidP="00586238">
            <w:pPr>
              <w:rPr>
                <w:rFonts w:cs="Arial"/>
                <w:szCs w:val="20"/>
              </w:rPr>
            </w:pPr>
            <w:r>
              <w:rPr>
                <w:noProof/>
                <w:lang w:val="en-GB" w:eastAsia="en-GB"/>
              </w:rPr>
              <w:drawing>
                <wp:inline distT="0" distB="0" distL="0" distR="0" wp14:anchorId="4C138D45" wp14:editId="251F60C4">
                  <wp:extent cx="2099945" cy="1346200"/>
                  <wp:effectExtent l="0" t="0" r="0" b="6350"/>
                  <wp:docPr id="777794312" name="Picture 777794312" descr="A brown rectangle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4312" name="Picture 777794312" descr="A brown rectangle with a white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bl>
    <w:p w14:paraId="5717B08E" w14:textId="3731FD50" w:rsidR="007960E2" w:rsidRDefault="007960E2" w:rsidP="007960E2">
      <w:pPr>
        <w:pStyle w:val="Heading4"/>
        <w:rPr>
          <w:rFonts w:ascii="Courier New" w:hAnsi="Courier New" w:cs="Courier New"/>
        </w:rPr>
      </w:pPr>
      <w:r w:rsidRPr="00BA1A7C">
        <w:rPr>
          <w:highlight w:val="yellow"/>
        </w:rPr>
        <w:lastRenderedPageBreak/>
        <w:t xml:space="preserve">Method under test 2: </w:t>
      </w:r>
      <w:proofErr w:type="spellStart"/>
      <w:r w:rsidRPr="00BA1A7C">
        <w:rPr>
          <w:rFonts w:ascii="Courier New" w:hAnsi="Courier New" w:cs="Courier New"/>
          <w:highlight w:val="yellow"/>
        </w:rPr>
        <w:t>method_name</w:t>
      </w:r>
      <w:proofErr w:type="spellEnd"/>
    </w:p>
    <w:tbl>
      <w:tblPr>
        <w:tblStyle w:val="TableGrid"/>
        <w:tblW w:w="0" w:type="auto"/>
        <w:tblLook w:val="04A0" w:firstRow="1" w:lastRow="0" w:firstColumn="1" w:lastColumn="0" w:noHBand="0" w:noVBand="1"/>
      </w:tblPr>
      <w:tblGrid>
        <w:gridCol w:w="3865"/>
        <w:gridCol w:w="6927"/>
      </w:tblGrid>
      <w:tr w:rsidR="00BA1A7C" w14:paraId="6C25675C" w14:textId="77777777" w:rsidTr="35083EE9">
        <w:tc>
          <w:tcPr>
            <w:tcW w:w="3865" w:type="dxa"/>
          </w:tcPr>
          <w:p w14:paraId="6F49075F" w14:textId="3DED6B53" w:rsidR="483DD5E8" w:rsidRDefault="0780AE46" w:rsidP="483DD5E8">
            <w:pPr>
              <w:rPr>
                <w:rFonts w:cs="Arial"/>
              </w:rPr>
            </w:pPr>
            <w:r w:rsidRPr="35083EE9">
              <w:rPr>
                <w:rFonts w:cs="Arial"/>
              </w:rPr>
              <w:t>Screenshot of code coverage of the method (BEFORE making the coverage improvement)</w:t>
            </w:r>
            <w:r w:rsidR="78819FDB" w:rsidRPr="35083EE9">
              <w:rPr>
                <w:rFonts w:cs="Arial"/>
              </w:rPr>
              <w:t xml:space="preserve"> -- IMPORTANT: MAKE FORMATTING CHANGES (ADD NEW COLUMNS / ROWS TO THIS TABLE) LIKE THE ABOVE DFIRST METHOD TO HAVE BOTH LINE AND DECISION COVERAGE SCREENSHOTS</w:t>
            </w:r>
          </w:p>
        </w:tc>
        <w:tc>
          <w:tcPr>
            <w:tcW w:w="6927" w:type="dxa"/>
          </w:tcPr>
          <w:p w14:paraId="3FD51222" w14:textId="2ECC7739" w:rsidR="00BA1A7C" w:rsidRDefault="00BA1A7C" w:rsidP="007960E2">
            <w:pPr>
              <w:rPr>
                <w:rFonts w:cs="Arial"/>
                <w:szCs w:val="20"/>
              </w:rPr>
            </w:pPr>
            <w:r>
              <w:rPr>
                <w:rFonts w:cs="Arial"/>
                <w:noProof/>
                <w:szCs w:val="20"/>
                <w:lang w:val="en-GB" w:eastAsia="en-GB"/>
              </w:rPr>
              <w:drawing>
                <wp:inline distT="0" distB="0" distL="0" distR="0" wp14:anchorId="75069DBF" wp14:editId="19DE92A3">
                  <wp:extent cx="2099945" cy="1346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r w:rsidR="00BA1A7C" w14:paraId="4F72D843" w14:textId="77777777" w:rsidTr="35083EE9">
        <w:tc>
          <w:tcPr>
            <w:tcW w:w="3865" w:type="dxa"/>
          </w:tcPr>
          <w:p w14:paraId="640C77EA" w14:textId="5DC481E5" w:rsidR="483DD5E8" w:rsidRDefault="483DD5E8" w:rsidP="483DD5E8">
            <w:pPr>
              <w:rPr>
                <w:rFonts w:cs="Arial"/>
              </w:rPr>
            </w:pPr>
            <w:r w:rsidRPr="483DD5E8">
              <w:rPr>
                <w:rFonts w:cs="Arial"/>
              </w:rPr>
              <w:t>Screenshot of code coverage of the method (AFTER making the coverage improvement)</w:t>
            </w:r>
          </w:p>
        </w:tc>
        <w:tc>
          <w:tcPr>
            <w:tcW w:w="6927" w:type="dxa"/>
          </w:tcPr>
          <w:p w14:paraId="490B3EBE" w14:textId="2C879CD3" w:rsidR="00BA1A7C" w:rsidRDefault="00BA1A7C" w:rsidP="007960E2">
            <w:pPr>
              <w:rPr>
                <w:rFonts w:cs="Arial"/>
                <w:szCs w:val="20"/>
              </w:rPr>
            </w:pPr>
            <w:r>
              <w:rPr>
                <w:noProof/>
                <w:lang w:val="en-GB" w:eastAsia="en-GB"/>
              </w:rPr>
              <w:drawing>
                <wp:inline distT="0" distB="0" distL="0" distR="0" wp14:anchorId="6998156E" wp14:editId="0A7B0172">
                  <wp:extent cx="2099945"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r w:rsidR="00BA1A7C" w14:paraId="47D2E8C1" w14:textId="77777777" w:rsidTr="35083EE9">
        <w:tc>
          <w:tcPr>
            <w:tcW w:w="3865" w:type="dxa"/>
          </w:tcPr>
          <w:p w14:paraId="6E5FD0B6" w14:textId="5B1B9435" w:rsidR="483DD5E8" w:rsidRDefault="483DD5E8" w:rsidP="483DD5E8">
            <w:pPr>
              <w:jc w:val="left"/>
            </w:pPr>
            <w:r>
              <w:t xml:space="preserve">Discussions of </w:t>
            </w:r>
            <w:r w:rsidRPr="483DD5E8">
              <w:rPr>
                <w:u w:val="single"/>
              </w:rPr>
              <w:t>how you designed the new test case(s)</w:t>
            </w:r>
            <w:r>
              <w:t xml:space="preserve"> to increase code coverage for this method. Hint: Recall from lectures that, to increase code coverage, we analyze the code coverage of a method, and find out which parts (lines or branches) are not yet covered (tested), and determine the input(s) to the method which would cover those uncovered parts. </w:t>
            </w:r>
          </w:p>
          <w:p w14:paraId="68BD1586" w14:textId="24FBD92B" w:rsidR="483DD5E8" w:rsidRDefault="483DD5E8" w:rsidP="483DD5E8">
            <w:pPr>
              <w:jc w:val="left"/>
            </w:pPr>
            <w:r>
              <w:t>Then, we design and develop new additional test cases (methods) to actually cover those uncovered parts.</w:t>
            </w:r>
          </w:p>
        </w:tc>
        <w:tc>
          <w:tcPr>
            <w:tcW w:w="6927" w:type="dxa"/>
          </w:tcPr>
          <w:p w14:paraId="443BDE7B" w14:textId="77777777" w:rsidR="00BA1A7C" w:rsidRDefault="00BA1A7C" w:rsidP="003A4302">
            <w:pPr>
              <w:rPr>
                <w:rFonts w:cs="Arial"/>
                <w:szCs w:val="20"/>
              </w:rPr>
            </w:pPr>
          </w:p>
        </w:tc>
      </w:tr>
      <w:tr w:rsidR="00BA1A7C" w14:paraId="1C9C9E4C" w14:textId="77777777" w:rsidTr="35083EE9">
        <w:tc>
          <w:tcPr>
            <w:tcW w:w="3865" w:type="dxa"/>
          </w:tcPr>
          <w:p w14:paraId="03DF68FF" w14:textId="38C63EF0" w:rsidR="00BA1A7C" w:rsidRDefault="00BA1A7C" w:rsidP="00BA1A7C">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2CCBAC45" w14:textId="17F05B48" w:rsidR="00BA1A7C" w:rsidRDefault="00BA1A7C" w:rsidP="007960E2">
            <w:pPr>
              <w:rPr>
                <w:rFonts w:cs="Arial"/>
                <w:szCs w:val="20"/>
              </w:rPr>
            </w:pPr>
            <w:r>
              <w:rPr>
                <w:noProof/>
                <w:lang w:val="en-GB" w:eastAsia="en-GB"/>
              </w:rPr>
              <w:drawing>
                <wp:inline distT="0" distB="0" distL="0" distR="0" wp14:anchorId="7AEA9C10" wp14:editId="157219E3">
                  <wp:extent cx="2099945" cy="134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bl>
    <w:p w14:paraId="54204826" w14:textId="08A3DB16" w:rsidR="003560EB" w:rsidRPr="001E5C55" w:rsidRDefault="00A25233" w:rsidP="483DD5E8">
      <w:pPr>
        <w:pStyle w:val="Heading3"/>
        <w:numPr>
          <w:ilvl w:val="0"/>
          <w:numId w:val="0"/>
        </w:numPr>
      </w:pPr>
      <w:bookmarkStart w:id="7" w:name="_Toc159855321"/>
      <w:r w:rsidRPr="483DD5E8">
        <w:rPr>
          <w:rFonts w:ascii="Courier New" w:hAnsi="Courier New" w:cs="Courier New"/>
          <w:sz w:val="18"/>
          <w:szCs w:val="18"/>
        </w:rPr>
        <w:lastRenderedPageBreak/>
        <w:t>DataUtilities</w:t>
      </w:r>
      <w:r>
        <w:t xml:space="preserve"> </w:t>
      </w:r>
      <w:r w:rsidR="003560EB">
        <w:t>class under test</w:t>
      </w:r>
      <w:bookmarkEnd w:id="7"/>
    </w:p>
    <w:p w14:paraId="7203C469" w14:textId="70B8AEAF" w:rsidR="007960E2" w:rsidRDefault="007960E2" w:rsidP="00D46FFC">
      <w:pPr>
        <w:pStyle w:val="Heading4"/>
        <w:rPr>
          <w:rFonts w:ascii="Courier New" w:hAnsi="Courier New" w:cs="Courier New"/>
        </w:rPr>
      </w:pPr>
      <w:r w:rsidRPr="00BA1A7C">
        <w:rPr>
          <w:highlight w:val="yellow"/>
        </w:rPr>
        <w:t xml:space="preserve">Method under </w:t>
      </w:r>
      <w:r w:rsidRPr="00D46FFC">
        <w:rPr>
          <w:highlight w:val="yellow"/>
        </w:rPr>
        <w:t>test</w:t>
      </w:r>
      <w:r w:rsidRPr="00BA1A7C">
        <w:rPr>
          <w:highlight w:val="yellow"/>
        </w:rPr>
        <w:t xml:space="preserve"> </w:t>
      </w:r>
      <w:r w:rsidR="00D46FFC">
        <w:rPr>
          <w:highlight w:val="yellow"/>
        </w:rPr>
        <w:t>1</w:t>
      </w:r>
      <w:r w:rsidRPr="00BA1A7C">
        <w:rPr>
          <w:highlight w:val="yellow"/>
        </w:rPr>
        <w:t xml:space="preserve">: </w:t>
      </w:r>
      <w:proofErr w:type="spellStart"/>
      <w:r w:rsidRPr="00BA1A7C">
        <w:rPr>
          <w:rFonts w:ascii="Courier New" w:hAnsi="Courier New" w:cs="Courier New"/>
          <w:highlight w:val="yellow"/>
        </w:rPr>
        <w:t>method_name</w:t>
      </w:r>
      <w:proofErr w:type="spellEnd"/>
    </w:p>
    <w:tbl>
      <w:tblPr>
        <w:tblStyle w:val="TableGrid"/>
        <w:tblW w:w="0" w:type="auto"/>
        <w:tblLook w:val="04A0" w:firstRow="1" w:lastRow="0" w:firstColumn="1" w:lastColumn="0" w:noHBand="0" w:noVBand="1"/>
      </w:tblPr>
      <w:tblGrid>
        <w:gridCol w:w="3865"/>
        <w:gridCol w:w="6927"/>
      </w:tblGrid>
      <w:tr w:rsidR="00BA1A7C" w14:paraId="4C301167" w14:textId="77777777" w:rsidTr="483DD5E8">
        <w:tc>
          <w:tcPr>
            <w:tcW w:w="3865" w:type="dxa"/>
          </w:tcPr>
          <w:p w14:paraId="49136473" w14:textId="6F98378B" w:rsidR="483DD5E8" w:rsidRDefault="483DD5E8" w:rsidP="483DD5E8">
            <w:pPr>
              <w:rPr>
                <w:rFonts w:cs="Arial"/>
              </w:rPr>
            </w:pPr>
            <w:r w:rsidRPr="483DD5E8">
              <w:rPr>
                <w:rFonts w:cs="Arial"/>
              </w:rPr>
              <w:t>Screenshot of code coverage of the method (BEFORE making the coverage improvement)</w:t>
            </w:r>
          </w:p>
        </w:tc>
        <w:tc>
          <w:tcPr>
            <w:tcW w:w="6927" w:type="dxa"/>
          </w:tcPr>
          <w:p w14:paraId="10CAB936" w14:textId="77777777" w:rsidR="00BA1A7C" w:rsidRDefault="00BA1A7C" w:rsidP="002A2601">
            <w:pPr>
              <w:rPr>
                <w:rFonts w:cs="Arial"/>
                <w:szCs w:val="20"/>
              </w:rPr>
            </w:pPr>
            <w:r>
              <w:rPr>
                <w:rFonts w:cs="Arial"/>
                <w:noProof/>
                <w:szCs w:val="20"/>
                <w:lang w:val="en-GB" w:eastAsia="en-GB"/>
              </w:rPr>
              <w:drawing>
                <wp:inline distT="0" distB="0" distL="0" distR="0" wp14:anchorId="4561D34B" wp14:editId="54F3C19B">
                  <wp:extent cx="2099945" cy="1346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r w:rsidR="00BA1A7C" w14:paraId="00D45AEA" w14:textId="77777777" w:rsidTr="483DD5E8">
        <w:tc>
          <w:tcPr>
            <w:tcW w:w="3865" w:type="dxa"/>
          </w:tcPr>
          <w:p w14:paraId="4CB0F392" w14:textId="5DC481E5" w:rsidR="483DD5E8" w:rsidRDefault="483DD5E8" w:rsidP="483DD5E8">
            <w:pPr>
              <w:rPr>
                <w:rFonts w:cs="Arial"/>
              </w:rPr>
            </w:pPr>
            <w:r w:rsidRPr="483DD5E8">
              <w:rPr>
                <w:rFonts w:cs="Arial"/>
              </w:rPr>
              <w:t>Screenshot of code coverage of the method (AFTER making the coverage improvement)</w:t>
            </w:r>
          </w:p>
        </w:tc>
        <w:tc>
          <w:tcPr>
            <w:tcW w:w="6927" w:type="dxa"/>
          </w:tcPr>
          <w:p w14:paraId="2307E476" w14:textId="77777777" w:rsidR="00BA1A7C" w:rsidRDefault="00BA1A7C" w:rsidP="002A2601">
            <w:pPr>
              <w:rPr>
                <w:rFonts w:cs="Arial"/>
                <w:szCs w:val="20"/>
              </w:rPr>
            </w:pPr>
            <w:r>
              <w:rPr>
                <w:noProof/>
                <w:lang w:val="en-GB" w:eastAsia="en-GB"/>
              </w:rPr>
              <w:drawing>
                <wp:inline distT="0" distB="0" distL="0" distR="0" wp14:anchorId="26573D96" wp14:editId="7BE27B01">
                  <wp:extent cx="2099945"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r w:rsidR="00BA1A7C" w14:paraId="58C7F9E2" w14:textId="77777777" w:rsidTr="483DD5E8">
        <w:tc>
          <w:tcPr>
            <w:tcW w:w="3865" w:type="dxa"/>
          </w:tcPr>
          <w:p w14:paraId="11C66DED" w14:textId="5B1B9435" w:rsidR="483DD5E8" w:rsidRDefault="483DD5E8" w:rsidP="483DD5E8">
            <w:pPr>
              <w:jc w:val="left"/>
            </w:pPr>
            <w:r>
              <w:t xml:space="preserve">Discussions of </w:t>
            </w:r>
            <w:r w:rsidRPr="483DD5E8">
              <w:rPr>
                <w:u w:val="single"/>
              </w:rPr>
              <w:t>how you designed the new test case(s)</w:t>
            </w:r>
            <w:r>
              <w:t xml:space="preserve"> to increase code coverage for this method. Hint: Recall from lectures that, to increase code coverage, we analyze the code coverage of a method, and find out which parts (lines or branches) are not yet covered (tested), and determine the input(s) to the method which would cover those uncovered parts. </w:t>
            </w:r>
          </w:p>
          <w:p w14:paraId="04602DC2" w14:textId="24FBD92B" w:rsidR="483DD5E8" w:rsidRDefault="483DD5E8" w:rsidP="483DD5E8">
            <w:pPr>
              <w:jc w:val="left"/>
            </w:pPr>
            <w:r>
              <w:t>Then, we design and develop new additional test cases (methods) to actually cover those uncovered parts.</w:t>
            </w:r>
          </w:p>
        </w:tc>
        <w:tc>
          <w:tcPr>
            <w:tcW w:w="6927" w:type="dxa"/>
          </w:tcPr>
          <w:p w14:paraId="22740A9D" w14:textId="77777777" w:rsidR="00BA1A7C" w:rsidRDefault="00BA1A7C" w:rsidP="002A2601">
            <w:pPr>
              <w:rPr>
                <w:rFonts w:cs="Arial"/>
                <w:szCs w:val="20"/>
              </w:rPr>
            </w:pPr>
          </w:p>
        </w:tc>
      </w:tr>
      <w:tr w:rsidR="00BA1A7C" w14:paraId="272EB1A5" w14:textId="77777777" w:rsidTr="483DD5E8">
        <w:tc>
          <w:tcPr>
            <w:tcW w:w="3865" w:type="dxa"/>
          </w:tcPr>
          <w:p w14:paraId="0ACA2C92" w14:textId="77777777" w:rsidR="00BA1A7C" w:rsidRDefault="00BA1A7C" w:rsidP="002A2601">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091C8BDF" w14:textId="77777777" w:rsidR="00BA1A7C" w:rsidRDefault="00BA1A7C" w:rsidP="002A2601">
            <w:pPr>
              <w:rPr>
                <w:rFonts w:cs="Arial"/>
                <w:szCs w:val="20"/>
              </w:rPr>
            </w:pPr>
            <w:r>
              <w:rPr>
                <w:noProof/>
                <w:lang w:val="en-GB" w:eastAsia="en-GB"/>
              </w:rPr>
              <w:drawing>
                <wp:inline distT="0" distB="0" distL="0" distR="0" wp14:anchorId="3A95DB8F" wp14:editId="2214E314">
                  <wp:extent cx="2099945" cy="1346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bl>
    <w:p w14:paraId="6711BBD1" w14:textId="7503C64C" w:rsidR="007960E2" w:rsidRPr="007960E2" w:rsidRDefault="007960E2" w:rsidP="007960E2">
      <w:pPr>
        <w:pStyle w:val="Heading4"/>
      </w:pPr>
      <w:r w:rsidRPr="00BA1A7C">
        <w:rPr>
          <w:highlight w:val="yellow"/>
        </w:rPr>
        <w:lastRenderedPageBreak/>
        <w:t xml:space="preserve">Method under test </w:t>
      </w:r>
      <w:r w:rsidR="00D46FFC">
        <w:rPr>
          <w:highlight w:val="yellow"/>
        </w:rPr>
        <w:t>2</w:t>
      </w:r>
      <w:r w:rsidRPr="00BA1A7C">
        <w:rPr>
          <w:highlight w:val="yellow"/>
        </w:rPr>
        <w:t xml:space="preserve">: </w:t>
      </w:r>
      <w:proofErr w:type="spellStart"/>
      <w:r w:rsidRPr="00BA1A7C">
        <w:rPr>
          <w:rFonts w:ascii="Courier New" w:hAnsi="Courier New" w:cs="Courier New"/>
          <w:highlight w:val="yellow"/>
        </w:rPr>
        <w:t>method_name</w:t>
      </w:r>
      <w:proofErr w:type="spellEnd"/>
    </w:p>
    <w:tbl>
      <w:tblPr>
        <w:tblStyle w:val="TableGrid"/>
        <w:tblW w:w="0" w:type="auto"/>
        <w:tblLook w:val="04A0" w:firstRow="1" w:lastRow="0" w:firstColumn="1" w:lastColumn="0" w:noHBand="0" w:noVBand="1"/>
      </w:tblPr>
      <w:tblGrid>
        <w:gridCol w:w="3865"/>
        <w:gridCol w:w="6927"/>
      </w:tblGrid>
      <w:tr w:rsidR="00BA1A7C" w14:paraId="02DD7E79" w14:textId="77777777" w:rsidTr="483DD5E8">
        <w:tc>
          <w:tcPr>
            <w:tcW w:w="3865" w:type="dxa"/>
          </w:tcPr>
          <w:p w14:paraId="5A38B72F" w14:textId="6F98378B" w:rsidR="483DD5E8" w:rsidRDefault="483DD5E8" w:rsidP="483DD5E8">
            <w:pPr>
              <w:rPr>
                <w:rFonts w:cs="Arial"/>
              </w:rPr>
            </w:pPr>
            <w:r w:rsidRPr="483DD5E8">
              <w:rPr>
                <w:rFonts w:cs="Arial"/>
              </w:rPr>
              <w:t>Screenshot of code coverage of the method (BEFORE making the coverage improvement)</w:t>
            </w:r>
          </w:p>
        </w:tc>
        <w:tc>
          <w:tcPr>
            <w:tcW w:w="6927" w:type="dxa"/>
          </w:tcPr>
          <w:p w14:paraId="689A4F34" w14:textId="77777777" w:rsidR="00BA1A7C" w:rsidRDefault="00BA1A7C" w:rsidP="002A2601">
            <w:pPr>
              <w:rPr>
                <w:rFonts w:cs="Arial"/>
                <w:szCs w:val="20"/>
              </w:rPr>
            </w:pPr>
            <w:r>
              <w:rPr>
                <w:rFonts w:cs="Arial"/>
                <w:noProof/>
                <w:szCs w:val="20"/>
                <w:lang w:val="en-GB" w:eastAsia="en-GB"/>
              </w:rPr>
              <w:drawing>
                <wp:inline distT="0" distB="0" distL="0" distR="0" wp14:anchorId="2EB3094D" wp14:editId="2578ABD0">
                  <wp:extent cx="2099945" cy="1346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r w:rsidR="00BA1A7C" w14:paraId="0D491A14" w14:textId="77777777" w:rsidTr="483DD5E8">
        <w:tc>
          <w:tcPr>
            <w:tcW w:w="3865" w:type="dxa"/>
          </w:tcPr>
          <w:p w14:paraId="4AA0F894" w14:textId="5DC481E5" w:rsidR="483DD5E8" w:rsidRDefault="483DD5E8" w:rsidP="483DD5E8">
            <w:pPr>
              <w:rPr>
                <w:rFonts w:cs="Arial"/>
              </w:rPr>
            </w:pPr>
            <w:r w:rsidRPr="483DD5E8">
              <w:rPr>
                <w:rFonts w:cs="Arial"/>
              </w:rPr>
              <w:t>Screenshot of code coverage of the method (AFTER making the coverage improvement)</w:t>
            </w:r>
          </w:p>
        </w:tc>
        <w:tc>
          <w:tcPr>
            <w:tcW w:w="6927" w:type="dxa"/>
          </w:tcPr>
          <w:p w14:paraId="4F1C572C" w14:textId="77777777" w:rsidR="00BA1A7C" w:rsidRDefault="00BA1A7C" w:rsidP="002A2601">
            <w:pPr>
              <w:rPr>
                <w:rFonts w:cs="Arial"/>
                <w:szCs w:val="20"/>
              </w:rPr>
            </w:pPr>
            <w:r>
              <w:rPr>
                <w:noProof/>
                <w:lang w:val="en-GB" w:eastAsia="en-GB"/>
              </w:rPr>
              <w:drawing>
                <wp:inline distT="0" distB="0" distL="0" distR="0" wp14:anchorId="21640010" wp14:editId="146333D1">
                  <wp:extent cx="2099945" cy="1346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r w:rsidR="00BA1A7C" w14:paraId="6E87D5E0" w14:textId="77777777" w:rsidTr="483DD5E8">
        <w:tc>
          <w:tcPr>
            <w:tcW w:w="3865" w:type="dxa"/>
          </w:tcPr>
          <w:p w14:paraId="12CB5485" w14:textId="5B1B9435" w:rsidR="483DD5E8" w:rsidRDefault="483DD5E8" w:rsidP="483DD5E8">
            <w:pPr>
              <w:jc w:val="left"/>
            </w:pPr>
            <w:r>
              <w:t xml:space="preserve">Discussions of </w:t>
            </w:r>
            <w:r w:rsidRPr="483DD5E8">
              <w:rPr>
                <w:u w:val="single"/>
              </w:rPr>
              <w:t>how you designed the new test case(s)</w:t>
            </w:r>
            <w:r>
              <w:t xml:space="preserve"> to increase code coverage for this method. Hint: Recall from lectures that, to increase code coverage, we analyze the code coverage of a method, and find out which parts (lines or branches) are not yet covered (tested), and determine the input(s) to the method which would cover those uncovered parts. </w:t>
            </w:r>
          </w:p>
          <w:p w14:paraId="72EB6795" w14:textId="24FBD92B" w:rsidR="483DD5E8" w:rsidRDefault="483DD5E8" w:rsidP="483DD5E8">
            <w:pPr>
              <w:jc w:val="left"/>
            </w:pPr>
            <w:r>
              <w:t>Then, we design and develop new additional test cases (methods) to actually cover those uncovered parts.</w:t>
            </w:r>
          </w:p>
        </w:tc>
        <w:tc>
          <w:tcPr>
            <w:tcW w:w="6927" w:type="dxa"/>
          </w:tcPr>
          <w:p w14:paraId="13F9BB01" w14:textId="77777777" w:rsidR="00BA1A7C" w:rsidRDefault="00BA1A7C" w:rsidP="002A2601">
            <w:pPr>
              <w:rPr>
                <w:rFonts w:cs="Arial"/>
                <w:szCs w:val="20"/>
              </w:rPr>
            </w:pPr>
          </w:p>
        </w:tc>
      </w:tr>
      <w:tr w:rsidR="00BA1A7C" w14:paraId="6ECFA327" w14:textId="77777777" w:rsidTr="483DD5E8">
        <w:tc>
          <w:tcPr>
            <w:tcW w:w="3865" w:type="dxa"/>
          </w:tcPr>
          <w:p w14:paraId="6C24DB46" w14:textId="77777777" w:rsidR="00BA1A7C" w:rsidRDefault="00BA1A7C" w:rsidP="002A2601">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5CFCF1A8" w14:textId="77777777" w:rsidR="00BA1A7C" w:rsidRDefault="00BA1A7C" w:rsidP="002A2601">
            <w:pPr>
              <w:rPr>
                <w:rFonts w:cs="Arial"/>
                <w:szCs w:val="20"/>
              </w:rPr>
            </w:pPr>
            <w:r>
              <w:rPr>
                <w:noProof/>
                <w:lang w:val="en-GB" w:eastAsia="en-GB"/>
              </w:rPr>
              <w:drawing>
                <wp:inline distT="0" distB="0" distL="0" distR="0" wp14:anchorId="3CC78FC6" wp14:editId="4EE37745">
                  <wp:extent cx="2099945" cy="1346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1346200"/>
                          </a:xfrm>
                          <a:prstGeom prst="rect">
                            <a:avLst/>
                          </a:prstGeom>
                          <a:noFill/>
                          <a:ln>
                            <a:noFill/>
                          </a:ln>
                        </pic:spPr>
                      </pic:pic>
                    </a:graphicData>
                  </a:graphic>
                </wp:inline>
              </w:drawing>
            </w:r>
          </w:p>
        </w:tc>
      </w:tr>
    </w:tbl>
    <w:p w14:paraId="1F612B36" w14:textId="77777777" w:rsidR="00106AAD" w:rsidRPr="00394E71" w:rsidRDefault="00106AAD" w:rsidP="00394E71"/>
    <w:p w14:paraId="50F60899" w14:textId="6E4A012D" w:rsidR="00394E71" w:rsidRDefault="00FD580D" w:rsidP="00FD580D">
      <w:pPr>
        <w:pStyle w:val="Heading1"/>
      </w:pPr>
      <w:bookmarkStart w:id="8" w:name="_Toc159855322"/>
      <w:r>
        <w:t>Showing that</w:t>
      </w:r>
      <w:r w:rsidRPr="00F84F3A">
        <w:t xml:space="preserve"> the coverage </w:t>
      </w:r>
      <w:r>
        <w:t xml:space="preserve">threshold is </w:t>
      </w:r>
      <w:r w:rsidRPr="00F84F3A">
        <w:t xml:space="preserve">achieved </w:t>
      </w:r>
      <w:r>
        <w:t>for</w:t>
      </w:r>
      <w:r w:rsidR="00394E71">
        <w:t xml:space="preserve"> each class</w:t>
      </w:r>
      <w:bookmarkEnd w:id="8"/>
      <w:r w:rsidR="00394E71">
        <w:t xml:space="preserve"> </w:t>
      </w:r>
    </w:p>
    <w:p w14:paraId="38236DB3" w14:textId="77777777" w:rsidR="00D05FD4" w:rsidRDefault="004B56DE" w:rsidP="004B56DE">
      <w:pPr>
        <w:spacing w:before="0" w:after="0"/>
        <w:jc w:val="left"/>
        <w:rPr>
          <w:rFonts w:cs="Arial"/>
          <w:szCs w:val="20"/>
        </w:rPr>
      </w:pPr>
      <w:r w:rsidRPr="00D53511">
        <w:rPr>
          <w:rFonts w:cs="Arial"/>
          <w:szCs w:val="20"/>
        </w:rPr>
        <w:t>For this</w:t>
      </w:r>
      <w:r w:rsidR="00D05FD4">
        <w:rPr>
          <w:rFonts w:cs="Arial"/>
          <w:szCs w:val="20"/>
        </w:rPr>
        <w:t xml:space="preserve"> section</w:t>
      </w:r>
      <w:r w:rsidRPr="00D53511">
        <w:rPr>
          <w:rFonts w:cs="Arial"/>
          <w:szCs w:val="20"/>
        </w:rPr>
        <w:t xml:space="preserve">, </w:t>
      </w:r>
      <w:r w:rsidR="00D05FD4">
        <w:rPr>
          <w:rFonts w:cs="Arial"/>
          <w:szCs w:val="20"/>
        </w:rPr>
        <w:t>four</w:t>
      </w:r>
      <w:r>
        <w:rPr>
          <w:rFonts w:cs="Arial"/>
          <w:szCs w:val="20"/>
        </w:rPr>
        <w:t xml:space="preserve"> screen</w:t>
      </w:r>
      <w:r w:rsidRPr="00F84F3A">
        <w:rPr>
          <w:rFonts w:cs="Arial"/>
          <w:szCs w:val="20"/>
        </w:rPr>
        <w:t>shot</w:t>
      </w:r>
      <w:r>
        <w:rPr>
          <w:rFonts w:cs="Arial"/>
          <w:szCs w:val="20"/>
        </w:rPr>
        <w:t>s, one for Range, and one for D</w:t>
      </w:r>
      <w:r w:rsidRPr="00D53511">
        <w:rPr>
          <w:rFonts w:cs="Arial"/>
          <w:szCs w:val="20"/>
        </w:rPr>
        <w:t>ataUtilities)</w:t>
      </w:r>
      <w:r>
        <w:rPr>
          <w:rFonts w:cs="Arial"/>
          <w:szCs w:val="20"/>
        </w:rPr>
        <w:t xml:space="preserve"> </w:t>
      </w:r>
      <w:r w:rsidRPr="00F84F3A">
        <w:rPr>
          <w:rFonts w:cs="Arial"/>
          <w:szCs w:val="20"/>
        </w:rPr>
        <w:t>from the code cover</w:t>
      </w:r>
      <w:r>
        <w:rPr>
          <w:rFonts w:cs="Arial"/>
          <w:szCs w:val="20"/>
        </w:rPr>
        <w:t xml:space="preserve">age </w:t>
      </w:r>
      <w:r w:rsidRPr="00F84F3A">
        <w:rPr>
          <w:rFonts w:cs="Arial"/>
          <w:szCs w:val="20"/>
        </w:rPr>
        <w:t xml:space="preserve">results </w:t>
      </w:r>
      <w:r>
        <w:rPr>
          <w:rFonts w:cs="Arial"/>
          <w:szCs w:val="20"/>
        </w:rPr>
        <w:t xml:space="preserve">showing the coverage “bars” with % values </w:t>
      </w:r>
      <w:r w:rsidR="00D05FD4">
        <w:rPr>
          <w:rFonts w:cs="Arial"/>
          <w:szCs w:val="20"/>
        </w:rPr>
        <w:t xml:space="preserve">should be provided in the subsections below. </w:t>
      </w:r>
    </w:p>
    <w:p w14:paraId="6B82DAA5" w14:textId="77777777" w:rsidR="00D05FD4" w:rsidRDefault="00D05FD4" w:rsidP="004B56DE">
      <w:pPr>
        <w:spacing w:before="0" w:after="0"/>
        <w:jc w:val="left"/>
        <w:rPr>
          <w:rFonts w:cs="Arial"/>
          <w:szCs w:val="20"/>
        </w:rPr>
      </w:pPr>
    </w:p>
    <w:p w14:paraId="7C5DD715" w14:textId="63E0670F" w:rsidR="004B56DE" w:rsidRDefault="00D05FD4" w:rsidP="004B56DE">
      <w:pPr>
        <w:spacing w:before="0" w:after="0"/>
        <w:jc w:val="left"/>
        <w:rPr>
          <w:rFonts w:cs="Arial"/>
          <w:szCs w:val="20"/>
        </w:rPr>
      </w:pPr>
      <w:r>
        <w:rPr>
          <w:rFonts w:cs="Arial"/>
          <w:szCs w:val="20"/>
        </w:rPr>
        <w:t>Each screen</w:t>
      </w:r>
      <w:r w:rsidRPr="00F84F3A">
        <w:rPr>
          <w:rFonts w:cs="Arial"/>
          <w:szCs w:val="20"/>
        </w:rPr>
        <w:t>shot</w:t>
      </w:r>
      <w:r>
        <w:rPr>
          <w:rFonts w:cs="Arial"/>
          <w:szCs w:val="20"/>
        </w:rPr>
        <w:t xml:space="preserve"> should be like</w:t>
      </w:r>
      <w:r w:rsidR="004B56DE">
        <w:rPr>
          <w:rFonts w:cs="Arial"/>
          <w:szCs w:val="20"/>
        </w:rPr>
        <w:t>:</w:t>
      </w:r>
    </w:p>
    <w:p w14:paraId="37112E06" w14:textId="77777777" w:rsidR="004B56DE" w:rsidRDefault="004B56DE" w:rsidP="004B56DE">
      <w:pPr>
        <w:spacing w:before="0" w:after="0"/>
        <w:jc w:val="center"/>
        <w:rPr>
          <w:rFonts w:cs="Arial"/>
          <w:szCs w:val="20"/>
        </w:rPr>
      </w:pPr>
      <w:r>
        <w:rPr>
          <w:noProof/>
          <w:lang w:val="en-GB" w:eastAsia="en-GB"/>
        </w:rPr>
        <w:lastRenderedPageBreak/>
        <w:drawing>
          <wp:inline distT="0" distB="0" distL="0" distR="0" wp14:anchorId="381EE28E" wp14:editId="63638BBE">
            <wp:extent cx="5492729" cy="1504468"/>
            <wp:effectExtent l="0" t="0" r="0" b="635"/>
            <wp:docPr id="1866206339" name="Picture 18662063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6339" name="Picture 1866206339" descr="A screenshot of a comput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7180" t="65473" b="8023"/>
                    <a:stretch/>
                  </pic:blipFill>
                  <pic:spPr bwMode="auto">
                    <a:xfrm>
                      <a:off x="0" y="0"/>
                      <a:ext cx="5516812" cy="1511064"/>
                    </a:xfrm>
                    <a:prstGeom prst="rect">
                      <a:avLst/>
                    </a:prstGeom>
                    <a:extLst>
                      <a:ext uri="{53640926-AAD7-44D8-BBD7-CCE9431645EC}">
                        <a14:shadowObscured xmlns:a14="http://schemas.microsoft.com/office/drawing/2010/main"/>
                      </a:ext>
                    </a:extLst>
                  </pic:spPr>
                </pic:pic>
              </a:graphicData>
            </a:graphic>
          </wp:inline>
        </w:drawing>
      </w:r>
    </w:p>
    <w:p w14:paraId="291F7D83" w14:textId="77777777" w:rsidR="004B56DE" w:rsidRDefault="004B56DE" w:rsidP="004B56DE">
      <w:pPr>
        <w:spacing w:before="0" w:after="0"/>
        <w:jc w:val="left"/>
        <w:rPr>
          <w:rFonts w:cs="Arial"/>
          <w:szCs w:val="20"/>
        </w:rPr>
      </w:pPr>
      <w:r>
        <w:rPr>
          <w:rFonts w:cs="Arial"/>
          <w:szCs w:val="20"/>
        </w:rPr>
        <w:t>Note: the levels should clearly be above the given thresholds.</w:t>
      </w:r>
    </w:p>
    <w:p w14:paraId="55DA6DF1" w14:textId="359614C1" w:rsidR="00231672" w:rsidRDefault="00231672" w:rsidP="00231672">
      <w:pPr>
        <w:pStyle w:val="Heading2"/>
        <w:rPr>
          <w:sz w:val="18"/>
          <w:szCs w:val="18"/>
        </w:rPr>
      </w:pPr>
      <w:bookmarkStart w:id="9" w:name="_Toc159855323"/>
      <w:r>
        <w:t>Range class</w:t>
      </w:r>
      <w:bookmarkEnd w:id="9"/>
    </w:p>
    <w:p w14:paraId="4B4AC3AB" w14:textId="039EB246" w:rsidR="00231672" w:rsidRDefault="00231672" w:rsidP="00231672">
      <w:pPr>
        <w:pStyle w:val="Heading3"/>
      </w:pPr>
      <w:bookmarkStart w:id="10" w:name="_Toc159855324"/>
      <w:r>
        <w:t>Line-coverage screenshot:</w:t>
      </w:r>
      <w:bookmarkEnd w:id="10"/>
    </w:p>
    <w:p w14:paraId="7A29EC40" w14:textId="31BD7090" w:rsidR="00231672" w:rsidRDefault="007604AB" w:rsidP="00231672">
      <w:r>
        <w:t>BEFORE adding new test cases for increasing coverage:</w:t>
      </w:r>
    </w:p>
    <w:p w14:paraId="7E89A9B6" w14:textId="5E86C758" w:rsidR="007604AB" w:rsidRDefault="007604AB" w:rsidP="00231672">
      <w:r>
        <w:t>…</w:t>
      </w:r>
      <w:r w:rsidR="00C60223">
        <w:t>screenshot…</w:t>
      </w:r>
    </w:p>
    <w:p w14:paraId="4C25C99E" w14:textId="77777777" w:rsidR="007604AB" w:rsidRDefault="007604AB" w:rsidP="00231672"/>
    <w:p w14:paraId="00AC8454" w14:textId="46046F6F" w:rsidR="007604AB" w:rsidRPr="00231672" w:rsidRDefault="00C60223" w:rsidP="007604AB">
      <w:r>
        <w:t>AFTER</w:t>
      </w:r>
      <w:r w:rsidR="007604AB">
        <w:t xml:space="preserve"> adding new test cases for increasing coverage:</w:t>
      </w:r>
    </w:p>
    <w:p w14:paraId="0741ACAA" w14:textId="77777777" w:rsidR="00C60223" w:rsidRDefault="00C60223" w:rsidP="00C60223">
      <w:r>
        <w:t>…screenshot…</w:t>
      </w:r>
    </w:p>
    <w:p w14:paraId="07B6C692" w14:textId="77777777" w:rsidR="007604AB" w:rsidRPr="00231672" w:rsidRDefault="007604AB" w:rsidP="00231672"/>
    <w:p w14:paraId="2265616F" w14:textId="489711F4" w:rsidR="00231672" w:rsidRDefault="00231672" w:rsidP="00231672">
      <w:pPr>
        <w:pStyle w:val="Heading3"/>
      </w:pPr>
      <w:bookmarkStart w:id="11" w:name="_Toc159855325"/>
      <w:r>
        <w:t>Branch-coverage</w:t>
      </w:r>
      <w:r w:rsidRPr="00231672">
        <w:t xml:space="preserve"> </w:t>
      </w:r>
      <w:r>
        <w:t>screenshot:</w:t>
      </w:r>
      <w:bookmarkEnd w:id="11"/>
      <w:r>
        <w:t xml:space="preserve"> </w:t>
      </w:r>
    </w:p>
    <w:p w14:paraId="1099670D" w14:textId="77777777" w:rsidR="00C60223" w:rsidRDefault="00C60223" w:rsidP="00C60223">
      <w:r>
        <w:t>BEFORE adding new test cases for increasing coverage:</w:t>
      </w:r>
    </w:p>
    <w:p w14:paraId="681306A2" w14:textId="77777777" w:rsidR="00C60223" w:rsidRDefault="00C60223" w:rsidP="00C60223">
      <w:r>
        <w:t>…screenshot…</w:t>
      </w:r>
    </w:p>
    <w:p w14:paraId="3CF2556F" w14:textId="77777777" w:rsidR="00C60223" w:rsidRDefault="00C60223" w:rsidP="00C60223"/>
    <w:p w14:paraId="37C46256" w14:textId="77777777" w:rsidR="00C60223" w:rsidRPr="00231672" w:rsidRDefault="00C60223" w:rsidP="00C60223">
      <w:r>
        <w:t>AFTER adding new test cases for increasing coverage:</w:t>
      </w:r>
    </w:p>
    <w:p w14:paraId="03FD3D03" w14:textId="77777777" w:rsidR="00C60223" w:rsidRDefault="00C60223" w:rsidP="00C60223">
      <w:r>
        <w:t>…screenshot…</w:t>
      </w:r>
    </w:p>
    <w:p w14:paraId="74C9509D" w14:textId="77777777" w:rsidR="00231672" w:rsidRDefault="00231672" w:rsidP="00231672">
      <w:pPr>
        <w:rPr>
          <w:sz w:val="22"/>
          <w:szCs w:val="22"/>
        </w:rPr>
      </w:pPr>
    </w:p>
    <w:p w14:paraId="613EACC8" w14:textId="3F8EF778" w:rsidR="00231672" w:rsidRPr="00D21523" w:rsidRDefault="00231672" w:rsidP="00231672">
      <w:pPr>
        <w:pStyle w:val="Heading2"/>
      </w:pPr>
      <w:bookmarkStart w:id="12" w:name="_Toc159855326"/>
      <w:r>
        <w:t>DataUtilities</w:t>
      </w:r>
      <w:r w:rsidRPr="00231672">
        <w:t xml:space="preserve"> </w:t>
      </w:r>
      <w:r>
        <w:t>class</w:t>
      </w:r>
      <w:bookmarkEnd w:id="12"/>
    </w:p>
    <w:p w14:paraId="3700B99F" w14:textId="4BD9A022" w:rsidR="00231672" w:rsidRDefault="00231672" w:rsidP="00231672">
      <w:pPr>
        <w:pStyle w:val="Heading3"/>
      </w:pPr>
      <w:bookmarkStart w:id="13" w:name="_Toc159855327"/>
      <w:r>
        <w:t>Line-coverage screenshot:</w:t>
      </w:r>
      <w:bookmarkEnd w:id="13"/>
    </w:p>
    <w:p w14:paraId="64DCDEFC" w14:textId="77777777" w:rsidR="00C60223" w:rsidRDefault="00C60223" w:rsidP="00C60223">
      <w:r>
        <w:t>BEFORE adding new test cases for increasing coverage:</w:t>
      </w:r>
    </w:p>
    <w:p w14:paraId="08635C7E" w14:textId="77777777" w:rsidR="00C60223" w:rsidRDefault="00C60223" w:rsidP="00C60223">
      <w:r>
        <w:t>…screenshot…</w:t>
      </w:r>
    </w:p>
    <w:p w14:paraId="66DFF34F" w14:textId="77777777" w:rsidR="00C60223" w:rsidRDefault="00C60223" w:rsidP="00C60223"/>
    <w:p w14:paraId="38861DFA" w14:textId="77777777" w:rsidR="00C60223" w:rsidRPr="00231672" w:rsidRDefault="00C60223" w:rsidP="00C60223">
      <w:r>
        <w:t>AFTER adding new test cases for increasing coverage:</w:t>
      </w:r>
    </w:p>
    <w:p w14:paraId="0C38D877" w14:textId="77777777" w:rsidR="00C60223" w:rsidRDefault="00C60223" w:rsidP="00C60223">
      <w:r>
        <w:t>…screenshot…</w:t>
      </w:r>
    </w:p>
    <w:p w14:paraId="76E10B72" w14:textId="77777777" w:rsidR="00231672" w:rsidRPr="00231672" w:rsidRDefault="00231672" w:rsidP="00231672"/>
    <w:p w14:paraId="31DDD45E" w14:textId="77777777" w:rsidR="00231672" w:rsidRDefault="00231672" w:rsidP="00231672">
      <w:pPr>
        <w:pStyle w:val="Heading3"/>
      </w:pPr>
      <w:bookmarkStart w:id="14" w:name="_Toc159855328"/>
      <w:r>
        <w:t>Branch-coverage</w:t>
      </w:r>
      <w:r w:rsidRPr="00231672">
        <w:t xml:space="preserve"> </w:t>
      </w:r>
      <w:r>
        <w:t>screenshot:</w:t>
      </w:r>
      <w:bookmarkEnd w:id="14"/>
      <w:r>
        <w:t xml:space="preserve"> </w:t>
      </w:r>
    </w:p>
    <w:p w14:paraId="69118FBD" w14:textId="77777777" w:rsidR="00C60223" w:rsidRDefault="00C60223" w:rsidP="00C60223">
      <w:r>
        <w:t>BEFORE adding new test cases for increasing coverage:</w:t>
      </w:r>
    </w:p>
    <w:p w14:paraId="61C43CF2" w14:textId="77777777" w:rsidR="00C60223" w:rsidRDefault="00C60223" w:rsidP="00C60223">
      <w:r>
        <w:t>…screenshot…</w:t>
      </w:r>
    </w:p>
    <w:p w14:paraId="4062F059" w14:textId="77777777" w:rsidR="00C60223" w:rsidRDefault="00C60223" w:rsidP="00C60223"/>
    <w:p w14:paraId="2EAB5768" w14:textId="77777777" w:rsidR="00C60223" w:rsidRPr="00231672" w:rsidRDefault="00C60223" w:rsidP="00C60223">
      <w:r>
        <w:t>AFTER adding new test cases for increasing coverage:</w:t>
      </w:r>
    </w:p>
    <w:p w14:paraId="7E44F8C9" w14:textId="77777777" w:rsidR="00C60223" w:rsidRDefault="00C60223" w:rsidP="00C60223">
      <w:r>
        <w:lastRenderedPageBreak/>
        <w:t>…screenshot…</w:t>
      </w:r>
    </w:p>
    <w:p w14:paraId="4D76DEF3" w14:textId="4CBF9467" w:rsidR="00FD580D" w:rsidRPr="00D21523" w:rsidRDefault="00FD580D" w:rsidP="00FD580D">
      <w:pPr>
        <w:rPr>
          <w:sz w:val="22"/>
          <w:szCs w:val="26"/>
        </w:rPr>
      </w:pPr>
    </w:p>
    <w:p w14:paraId="776F293A" w14:textId="77777777" w:rsidR="00F673AF" w:rsidRPr="00A95B2F" w:rsidRDefault="00F673AF" w:rsidP="00F673AF">
      <w:pPr>
        <w:jc w:val="center"/>
        <w:rPr>
          <w:rFonts w:ascii="Helvetica" w:hAnsi="Helvetica"/>
          <w:sz w:val="18"/>
          <w:szCs w:val="18"/>
        </w:rPr>
      </w:pPr>
    </w:p>
    <w:p w14:paraId="287FCFC3" w14:textId="77777777" w:rsidR="00CA4B8D" w:rsidRDefault="00D21523" w:rsidP="00D21523">
      <w:pPr>
        <w:pStyle w:val="Heading1"/>
      </w:pPr>
      <w:bookmarkStart w:id="15" w:name="_Toc159855329"/>
      <w:bookmarkStart w:id="16" w:name="_Toc221684956"/>
      <w:r>
        <w:t xml:space="preserve">Output of test suite execution: </w:t>
      </w:r>
    </w:p>
    <w:bookmarkEnd w:id="15"/>
    <w:p w14:paraId="519EB6AF" w14:textId="77777777" w:rsidR="005335AC" w:rsidRDefault="005335AC" w:rsidP="005335AC">
      <w:pPr>
        <w:spacing w:before="0" w:after="0"/>
        <w:jc w:val="left"/>
        <w:rPr>
          <w:rFonts w:cs="Arial"/>
          <w:szCs w:val="20"/>
        </w:rPr>
      </w:pPr>
      <w:r>
        <w:rPr>
          <w:rFonts w:cs="Arial"/>
          <w:szCs w:val="20"/>
        </w:rPr>
        <w:t>Include a screenshot of test suite execution in JUnit showing their Pass/Fail/Error status, and the top-bar numbers, such as:</w:t>
      </w:r>
    </w:p>
    <w:p w14:paraId="50D347E4" w14:textId="77777777" w:rsidR="005335AC" w:rsidRDefault="005335AC" w:rsidP="005335AC">
      <w:pPr>
        <w:spacing w:before="0" w:after="0"/>
        <w:jc w:val="center"/>
      </w:pPr>
      <w:r>
        <w:rPr>
          <w:noProof/>
          <w:lang w:val="en-GB" w:eastAsia="en-GB"/>
        </w:rPr>
        <w:drawing>
          <wp:inline distT="0" distB="0" distL="0" distR="0" wp14:anchorId="61BBB24C" wp14:editId="69EFD5B0">
            <wp:extent cx="2522534" cy="2666805"/>
            <wp:effectExtent l="0" t="0" r="0" b="63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1435" cy="2686787"/>
                    </a:xfrm>
                    <a:prstGeom prst="rect">
                      <a:avLst/>
                    </a:prstGeom>
                  </pic:spPr>
                </pic:pic>
              </a:graphicData>
            </a:graphic>
          </wp:inline>
        </w:drawing>
      </w:r>
    </w:p>
    <w:p w14:paraId="5479DA62" w14:textId="3D3A9CEF" w:rsidR="005335AC" w:rsidRPr="005335AC" w:rsidRDefault="005335AC" w:rsidP="005335AC">
      <w:pPr>
        <w:spacing w:before="0" w:after="0"/>
        <w:jc w:val="center"/>
        <w:rPr>
          <w:b/>
          <w:bCs/>
        </w:rPr>
      </w:pPr>
      <w:r w:rsidRPr="005335AC">
        <w:rPr>
          <w:b/>
          <w:bCs/>
        </w:rPr>
        <w:t xml:space="preserve">(Note: The above </w:t>
      </w:r>
      <w:r w:rsidR="00CA4B8D">
        <w:rPr>
          <w:b/>
          <w:bCs/>
        </w:rPr>
        <w:t xml:space="preserve">screenshot </w:t>
      </w:r>
      <w:r w:rsidRPr="005335AC">
        <w:rPr>
          <w:b/>
          <w:bCs/>
        </w:rPr>
        <w:t xml:space="preserve">is </w:t>
      </w:r>
      <w:r w:rsidRPr="00CA4B8D">
        <w:rPr>
          <w:b/>
          <w:bCs/>
          <w:u w:val="single"/>
        </w:rPr>
        <w:t>just an example</w:t>
      </w:r>
      <w:r w:rsidRPr="005335AC">
        <w:rPr>
          <w:b/>
          <w:bCs/>
        </w:rPr>
        <w:t xml:space="preserve">. We are </w:t>
      </w:r>
      <w:r w:rsidRPr="005335AC">
        <w:rPr>
          <w:b/>
          <w:bCs/>
          <w:highlight w:val="yellow"/>
          <w:u w:val="single"/>
        </w:rPr>
        <w:t>NOT</w:t>
      </w:r>
      <w:r w:rsidRPr="005335AC">
        <w:rPr>
          <w:b/>
          <w:bCs/>
        </w:rPr>
        <w:t xml:space="preserve"> providing the number of test cases for you.)</w:t>
      </w:r>
    </w:p>
    <w:p w14:paraId="592ADCFD" w14:textId="5C78427D" w:rsidR="00E974AB" w:rsidRDefault="00E974AB" w:rsidP="00E974AB">
      <w:pPr>
        <w:pStyle w:val="Heading1"/>
      </w:pPr>
      <w:bookmarkStart w:id="17" w:name="_Toc159855330"/>
      <w:r>
        <w:t xml:space="preserve">Comparison on the advantages and disadvantages of </w:t>
      </w:r>
      <w:bookmarkEnd w:id="17"/>
      <w:r w:rsidR="00CA4B8D">
        <w:t>black-box testing</w:t>
      </w:r>
      <w:r>
        <w:t xml:space="preserve"> </w:t>
      </w:r>
      <w:r w:rsidR="00CA4B8D">
        <w:t>versus white-box testing</w:t>
      </w:r>
    </w:p>
    <w:p w14:paraId="5C6CAEB3" w14:textId="78D00426" w:rsidR="00E974AB" w:rsidRPr="00BF2EAD" w:rsidRDefault="00E974AB" w:rsidP="00E974AB">
      <w:pPr>
        <w:rPr>
          <w:rFonts w:cs="Arial"/>
          <w:b/>
          <w:bCs/>
          <w:szCs w:val="20"/>
        </w:rPr>
      </w:pPr>
      <w:r w:rsidRPr="00BF2EAD">
        <w:rPr>
          <w:rFonts w:cs="Arial"/>
          <w:b/>
          <w:bCs/>
          <w:szCs w:val="20"/>
          <w:highlight w:val="yellow"/>
        </w:rPr>
        <w:t>Using your examples and experiences learned in labs 2 and 3</w:t>
      </w:r>
      <w:r w:rsidR="00CA4B8D">
        <w:rPr>
          <w:rFonts w:cs="Arial"/>
          <w:b/>
          <w:bCs/>
          <w:szCs w:val="20"/>
        </w:rPr>
        <w:t>. Be as specific as possible.</w:t>
      </w:r>
    </w:p>
    <w:p w14:paraId="5076EC3B" w14:textId="5D0CD020" w:rsidR="00E974AB" w:rsidRDefault="0031571D" w:rsidP="0031571D">
      <w:pPr>
        <w:pStyle w:val="Heading2"/>
      </w:pPr>
      <w:bookmarkStart w:id="18" w:name="_Toc159855331"/>
      <w:r>
        <w:t xml:space="preserve">Advantages of </w:t>
      </w:r>
      <w:r w:rsidR="00CA4B8D">
        <w:t>black-box testing (</w:t>
      </w:r>
      <w:r>
        <w:t>requirements-based test generation)</w:t>
      </w:r>
      <w:bookmarkEnd w:id="18"/>
    </w:p>
    <w:p w14:paraId="6367C1D9" w14:textId="77777777" w:rsidR="00474D63" w:rsidRPr="00474D63" w:rsidRDefault="00474D63" w:rsidP="00474D63"/>
    <w:p w14:paraId="64256002" w14:textId="517B386F" w:rsidR="0031571D" w:rsidRDefault="0031571D" w:rsidP="0031571D">
      <w:pPr>
        <w:pStyle w:val="Heading2"/>
      </w:pPr>
      <w:bookmarkStart w:id="19" w:name="_Toc159855332"/>
      <w:r>
        <w:t xml:space="preserve">Disadvantages of </w:t>
      </w:r>
      <w:bookmarkEnd w:id="19"/>
      <w:r w:rsidR="00CA4B8D">
        <w:t>black-box testing (requirements-based test generation)</w:t>
      </w:r>
    </w:p>
    <w:p w14:paraId="1794A281" w14:textId="77777777" w:rsidR="00474D63" w:rsidRPr="00474D63" w:rsidRDefault="00474D63" w:rsidP="00474D63"/>
    <w:p w14:paraId="3609E0E9" w14:textId="4957DBBD" w:rsidR="0031571D" w:rsidRDefault="0031571D" w:rsidP="0031571D">
      <w:pPr>
        <w:pStyle w:val="Heading2"/>
      </w:pPr>
      <w:bookmarkStart w:id="20" w:name="_Toc159855333"/>
      <w:r>
        <w:t xml:space="preserve">Advantages of </w:t>
      </w:r>
      <w:bookmarkEnd w:id="20"/>
      <w:r w:rsidR="00CA4B8D">
        <w:t>white-box testing (coverage-based test generation)</w:t>
      </w:r>
    </w:p>
    <w:p w14:paraId="26727235" w14:textId="77777777" w:rsidR="00474D63" w:rsidRPr="00474D63" w:rsidRDefault="00474D63" w:rsidP="00474D63"/>
    <w:p w14:paraId="0ED38097" w14:textId="37801FFC" w:rsidR="0031571D" w:rsidRDefault="0031571D" w:rsidP="0031571D">
      <w:pPr>
        <w:pStyle w:val="Heading2"/>
      </w:pPr>
      <w:bookmarkStart w:id="21" w:name="_Toc159855334"/>
      <w:r>
        <w:t xml:space="preserve">Disadvantages of </w:t>
      </w:r>
      <w:bookmarkEnd w:id="21"/>
      <w:r w:rsidR="00CA4B8D">
        <w:t>white-box testing (coverage-based test generation)</w:t>
      </w:r>
    </w:p>
    <w:p w14:paraId="2EB95F38" w14:textId="6D41C29A" w:rsidR="0031571D" w:rsidRDefault="0031571D" w:rsidP="0031571D"/>
    <w:p w14:paraId="58A89A44" w14:textId="77777777" w:rsidR="0031571D" w:rsidRDefault="0031571D" w:rsidP="00E974AB"/>
    <w:p w14:paraId="7E8D8496" w14:textId="3228396D" w:rsidR="00F673AF" w:rsidRDefault="00F673AF" w:rsidP="00F673AF">
      <w:pPr>
        <w:pStyle w:val="Heading1"/>
      </w:pPr>
      <w:bookmarkStart w:id="22" w:name="_Toc159855335"/>
      <w:r>
        <w:t>Manual d</w:t>
      </w:r>
      <w:r w:rsidRPr="00F84F3A">
        <w:t>ata-flow coverage calculations for</w:t>
      </w:r>
      <w:r>
        <w:t xml:space="preserve"> </w:t>
      </w:r>
      <w:r w:rsidR="00CA4B8D">
        <w:t xml:space="preserve">the method </w:t>
      </w:r>
      <w:proofErr w:type="spellStart"/>
      <w:r w:rsidRPr="002514C9">
        <w:rPr>
          <w:rFonts w:ascii="Courier New" w:hAnsi="Courier New" w:cs="Courier New"/>
          <w:smallCaps w:val="0"/>
        </w:rPr>
        <w:t>Range.constrain</w:t>
      </w:r>
      <w:proofErr w:type="spellEnd"/>
      <w:r w:rsidRPr="002514C9">
        <w:rPr>
          <w:rFonts w:ascii="Courier New" w:hAnsi="Courier New" w:cs="Courier New"/>
          <w:smallCaps w:val="0"/>
        </w:rPr>
        <w:t>(double)</w:t>
      </w:r>
      <w:r>
        <w:t xml:space="preserve"> </w:t>
      </w:r>
      <w:bookmarkEnd w:id="16"/>
      <w:bookmarkEnd w:id="22"/>
    </w:p>
    <w:p w14:paraId="16246BB3" w14:textId="44775DE5" w:rsidR="00F673AF" w:rsidRDefault="00310971" w:rsidP="00310971">
      <w:pPr>
        <w:pStyle w:val="Heading2"/>
      </w:pPr>
      <w:bookmarkStart w:id="23" w:name="_Toc159855336"/>
      <w:r w:rsidRPr="00AA1B9D">
        <w:t>Step 1</w:t>
      </w:r>
      <w:r>
        <w:t xml:space="preserve"> </w:t>
      </w:r>
      <w:r w:rsidRPr="00AA1B9D">
        <w:t>-Identifying code “blocks” in a tabu</w:t>
      </w:r>
      <w:r>
        <w:t>lar</w:t>
      </w:r>
      <w:r w:rsidRPr="00AA1B9D">
        <w:t xml:space="preserve"> for</w:t>
      </w:r>
      <w:r>
        <w:t>m</w:t>
      </w:r>
      <w:bookmarkEnd w:id="23"/>
    </w:p>
    <w:p w14:paraId="3882FC26" w14:textId="1C987627" w:rsidR="00CA4B8D" w:rsidRPr="00CA4B8D" w:rsidRDefault="00CA4B8D" w:rsidP="00CA4B8D">
      <w:r>
        <w:t>Several examples of this exercise were done in the lectures.</w:t>
      </w:r>
    </w:p>
    <w:tbl>
      <w:tblPr>
        <w:tblStyle w:val="TableGrid"/>
        <w:tblW w:w="0" w:type="auto"/>
        <w:tblLook w:val="04A0" w:firstRow="1" w:lastRow="0" w:firstColumn="1" w:lastColumn="0" w:noHBand="0" w:noVBand="1"/>
      </w:tblPr>
      <w:tblGrid>
        <w:gridCol w:w="3061"/>
        <w:gridCol w:w="3061"/>
      </w:tblGrid>
      <w:tr w:rsidR="00CA4B8D" w14:paraId="581593A2" w14:textId="77777777" w:rsidTr="00CA4B8D">
        <w:trPr>
          <w:trHeight w:val="420"/>
        </w:trPr>
        <w:tc>
          <w:tcPr>
            <w:tcW w:w="3061" w:type="dxa"/>
          </w:tcPr>
          <w:p w14:paraId="510E29AA" w14:textId="0D9BEE16" w:rsidR="00CA4B8D" w:rsidRPr="00CA4B8D" w:rsidRDefault="00CA4B8D" w:rsidP="00F673AF">
            <w:pPr>
              <w:rPr>
                <w:b/>
                <w:bCs/>
              </w:rPr>
            </w:pPr>
            <w:r w:rsidRPr="00CA4B8D">
              <w:rPr>
                <w:b/>
                <w:bCs/>
              </w:rPr>
              <w:t>Code block number</w:t>
            </w:r>
          </w:p>
        </w:tc>
        <w:tc>
          <w:tcPr>
            <w:tcW w:w="3061" w:type="dxa"/>
          </w:tcPr>
          <w:p w14:paraId="27613AB2" w14:textId="664E9558" w:rsidR="00CA4B8D" w:rsidRPr="00CA4B8D" w:rsidRDefault="00CA4B8D" w:rsidP="00F673AF">
            <w:pPr>
              <w:rPr>
                <w:b/>
                <w:bCs/>
              </w:rPr>
            </w:pPr>
            <w:r w:rsidRPr="00CA4B8D">
              <w:rPr>
                <w:b/>
                <w:bCs/>
              </w:rPr>
              <w:t>Lines of code in the code block</w:t>
            </w:r>
          </w:p>
        </w:tc>
      </w:tr>
      <w:tr w:rsidR="00CA4B8D" w14:paraId="55B0A0F0" w14:textId="77777777" w:rsidTr="00CA4B8D">
        <w:trPr>
          <w:trHeight w:val="420"/>
        </w:trPr>
        <w:tc>
          <w:tcPr>
            <w:tcW w:w="3061" w:type="dxa"/>
          </w:tcPr>
          <w:p w14:paraId="4ECD86F1" w14:textId="1208479E" w:rsidR="00CA4B8D" w:rsidRDefault="00CA4B8D" w:rsidP="00F673AF">
            <w:r>
              <w:t>,,,</w:t>
            </w:r>
          </w:p>
        </w:tc>
        <w:tc>
          <w:tcPr>
            <w:tcW w:w="3061" w:type="dxa"/>
          </w:tcPr>
          <w:p w14:paraId="3DBEA444" w14:textId="77777777" w:rsidR="00CA4B8D" w:rsidRDefault="00CA4B8D" w:rsidP="00F673AF"/>
        </w:tc>
      </w:tr>
      <w:tr w:rsidR="00CA4B8D" w14:paraId="1897F2E2" w14:textId="77777777" w:rsidTr="00CA4B8D">
        <w:trPr>
          <w:trHeight w:val="430"/>
        </w:trPr>
        <w:tc>
          <w:tcPr>
            <w:tcW w:w="3061" w:type="dxa"/>
          </w:tcPr>
          <w:p w14:paraId="741B0807" w14:textId="77777777" w:rsidR="00CA4B8D" w:rsidRDefault="00CA4B8D" w:rsidP="00F673AF"/>
        </w:tc>
        <w:tc>
          <w:tcPr>
            <w:tcW w:w="3061" w:type="dxa"/>
          </w:tcPr>
          <w:p w14:paraId="4C0FE383" w14:textId="77777777" w:rsidR="00CA4B8D" w:rsidRDefault="00CA4B8D" w:rsidP="00F673AF"/>
        </w:tc>
      </w:tr>
      <w:tr w:rsidR="00CA4B8D" w14:paraId="12FEC8F8" w14:textId="77777777" w:rsidTr="00CA4B8D">
        <w:trPr>
          <w:trHeight w:val="420"/>
        </w:trPr>
        <w:tc>
          <w:tcPr>
            <w:tcW w:w="3061" w:type="dxa"/>
          </w:tcPr>
          <w:p w14:paraId="184D76DC" w14:textId="77777777" w:rsidR="00CA4B8D" w:rsidRDefault="00CA4B8D" w:rsidP="00F673AF"/>
        </w:tc>
        <w:tc>
          <w:tcPr>
            <w:tcW w:w="3061" w:type="dxa"/>
          </w:tcPr>
          <w:p w14:paraId="6ED59695" w14:textId="77777777" w:rsidR="00CA4B8D" w:rsidRDefault="00CA4B8D" w:rsidP="00F673AF"/>
        </w:tc>
      </w:tr>
      <w:tr w:rsidR="00CA4B8D" w14:paraId="61D269B2" w14:textId="77777777" w:rsidTr="00CA4B8D">
        <w:trPr>
          <w:trHeight w:val="420"/>
        </w:trPr>
        <w:tc>
          <w:tcPr>
            <w:tcW w:w="3061" w:type="dxa"/>
          </w:tcPr>
          <w:p w14:paraId="537088DE" w14:textId="77777777" w:rsidR="00CA4B8D" w:rsidRDefault="00CA4B8D" w:rsidP="00F673AF"/>
        </w:tc>
        <w:tc>
          <w:tcPr>
            <w:tcW w:w="3061" w:type="dxa"/>
          </w:tcPr>
          <w:p w14:paraId="1F3F7E06" w14:textId="77777777" w:rsidR="00CA4B8D" w:rsidRDefault="00CA4B8D" w:rsidP="00F673AF"/>
        </w:tc>
      </w:tr>
    </w:tbl>
    <w:p w14:paraId="0E447996" w14:textId="7A440DBA" w:rsidR="00F673AF" w:rsidRDefault="00F673AF" w:rsidP="00F673AF"/>
    <w:p w14:paraId="7238A8AD" w14:textId="17DC6127" w:rsidR="00310971" w:rsidRDefault="00310971" w:rsidP="00310971">
      <w:pPr>
        <w:pStyle w:val="Heading2"/>
      </w:pPr>
      <w:bookmarkStart w:id="24" w:name="_Toc159855337"/>
      <w:r w:rsidRPr="00AA1B9D">
        <w:t xml:space="preserve">Step </w:t>
      </w:r>
      <w:r>
        <w:t xml:space="preserve">2 </w:t>
      </w:r>
      <w:r w:rsidRPr="00AA1B9D">
        <w:t>-</w:t>
      </w:r>
      <w:r>
        <w:t xml:space="preserve">Designing the CFG using </w:t>
      </w:r>
      <w:r w:rsidRPr="00AA1B9D">
        <w:t xml:space="preserve">code </w:t>
      </w:r>
      <w:r>
        <w:t>block numbers</w:t>
      </w:r>
      <w:bookmarkEnd w:id="24"/>
    </w:p>
    <w:p w14:paraId="1FCFA058" w14:textId="04CE777F" w:rsidR="00310971" w:rsidRDefault="00310971" w:rsidP="00F673AF"/>
    <w:p w14:paraId="254D5BBD" w14:textId="529A0211" w:rsidR="00310971" w:rsidRDefault="00310971" w:rsidP="00310971">
      <w:pPr>
        <w:pStyle w:val="Heading2"/>
      </w:pPr>
      <w:bookmarkStart w:id="25" w:name="_Toc159855338"/>
      <w:r w:rsidRPr="00AA1B9D">
        <w:t xml:space="preserve">Step </w:t>
      </w:r>
      <w:r>
        <w:t xml:space="preserve">3 </w:t>
      </w:r>
      <w:r w:rsidRPr="00AA1B9D">
        <w:t>-</w:t>
      </w:r>
      <w:r w:rsidRPr="0029506B">
        <w:t xml:space="preserve"> </w:t>
      </w:r>
      <w:r w:rsidRPr="00AA1B9D">
        <w:t xml:space="preserve">Identifying </w:t>
      </w:r>
      <w:r>
        <w:t xml:space="preserve">the variables’ def / use from the CFG, in a </w:t>
      </w:r>
      <w:r w:rsidRPr="00AA1B9D">
        <w:t>tabu</w:t>
      </w:r>
      <w:r>
        <w:t>lar</w:t>
      </w:r>
      <w:r w:rsidRPr="00AA1B9D">
        <w:t xml:space="preserve"> for</w:t>
      </w:r>
      <w:r>
        <w:t>m</w:t>
      </w:r>
      <w:bookmarkEnd w:id="25"/>
    </w:p>
    <w:p w14:paraId="19900BB6" w14:textId="27BF0553" w:rsidR="00CA4B8D" w:rsidRPr="00CA4B8D" w:rsidRDefault="00CA4B8D" w:rsidP="00CA4B8D">
      <w:r>
        <w:t xml:space="preserve">Use the </w:t>
      </w:r>
      <w:r w:rsidRPr="00AA1B9D">
        <w:t>tabu</w:t>
      </w:r>
      <w:r>
        <w:t>lar</w:t>
      </w:r>
      <w:r w:rsidRPr="00AA1B9D">
        <w:t xml:space="preserve"> for</w:t>
      </w:r>
      <w:r>
        <w:t>m from the lectures</w:t>
      </w:r>
    </w:p>
    <w:p w14:paraId="6D1B6FC2" w14:textId="455669C2" w:rsidR="00310971" w:rsidRDefault="00310971" w:rsidP="00310971">
      <w:pPr>
        <w:pStyle w:val="Heading2"/>
      </w:pPr>
      <w:bookmarkStart w:id="26" w:name="_Toc159855339"/>
      <w:r w:rsidRPr="00AA1B9D">
        <w:t xml:space="preserve">Step </w:t>
      </w:r>
      <w:r>
        <w:t>4</w:t>
      </w:r>
      <w:r w:rsidRPr="00AA1B9D">
        <w:t>-</w:t>
      </w:r>
      <w:r w:rsidRPr="0029506B">
        <w:t xml:space="preserve"> </w:t>
      </w:r>
      <w:r w:rsidRPr="00AA1B9D">
        <w:t xml:space="preserve">Identifying </w:t>
      </w:r>
      <w:r>
        <w:t xml:space="preserve">the </w:t>
      </w:r>
      <w:r w:rsidRPr="0029506B">
        <w:t>definition-clear-use paths</w:t>
      </w:r>
      <w:r>
        <w:t xml:space="preserve">, in a </w:t>
      </w:r>
      <w:r w:rsidRPr="00AA1B9D">
        <w:t>tabu</w:t>
      </w:r>
      <w:r>
        <w:t>lar</w:t>
      </w:r>
      <w:r w:rsidRPr="00AA1B9D">
        <w:t xml:space="preserve"> for</w:t>
      </w:r>
      <w:r>
        <w:t>m</w:t>
      </w:r>
      <w:bookmarkEnd w:id="26"/>
    </w:p>
    <w:p w14:paraId="7B5E5826" w14:textId="77777777" w:rsidR="00CA4B8D" w:rsidRPr="00CA4B8D" w:rsidRDefault="00CA4B8D" w:rsidP="00CA4B8D">
      <w:r>
        <w:t xml:space="preserve">Use the </w:t>
      </w:r>
      <w:r w:rsidRPr="00AA1B9D">
        <w:t>tabu</w:t>
      </w:r>
      <w:r>
        <w:t>lar</w:t>
      </w:r>
      <w:r w:rsidRPr="00AA1B9D">
        <w:t xml:space="preserve"> for</w:t>
      </w:r>
      <w:r>
        <w:t>m from the lectures</w:t>
      </w:r>
    </w:p>
    <w:p w14:paraId="3EF1E9A1" w14:textId="77777777" w:rsidR="00CA4B8D" w:rsidRPr="00CA4B8D" w:rsidRDefault="00CA4B8D" w:rsidP="00CA4B8D"/>
    <w:p w14:paraId="272C40AD" w14:textId="27483C82" w:rsidR="00310971" w:rsidRPr="00EF0979" w:rsidRDefault="00310971" w:rsidP="00310971">
      <w:pPr>
        <w:pStyle w:val="Heading2"/>
      </w:pPr>
      <w:bookmarkStart w:id="27" w:name="_Toc159855340"/>
      <w:r w:rsidRPr="00AA1B9D">
        <w:t xml:space="preserve">Step </w:t>
      </w:r>
      <w:r>
        <w:t>5</w:t>
      </w:r>
      <w:r w:rsidRPr="00AA1B9D">
        <w:t>-</w:t>
      </w:r>
      <w:r w:rsidRPr="0029506B">
        <w:t xml:space="preserve"> </w:t>
      </w:r>
      <w:r w:rsidRPr="00EF0979">
        <w:t>Calculat</w:t>
      </w:r>
      <w:r>
        <w:t>ing</w:t>
      </w:r>
      <w:r w:rsidRPr="00EF0979">
        <w:t xml:space="preserve"> data-flow coverage ratios (percentage values) for a given test case or test suite</w:t>
      </w:r>
      <w:r>
        <w:t>, on all the</w:t>
      </w:r>
      <w:r w:rsidRPr="0029506B">
        <w:t xml:space="preserve"> definition-clear paths</w:t>
      </w:r>
      <w:bookmarkEnd w:id="27"/>
    </w:p>
    <w:p w14:paraId="7FCAF26A" w14:textId="77777777" w:rsidR="00310971" w:rsidRDefault="00310971" w:rsidP="00F673AF"/>
    <w:p w14:paraId="4B9980AC" w14:textId="22B4163E" w:rsidR="00240A5D" w:rsidRDefault="004E0382" w:rsidP="00210E60">
      <w:pPr>
        <w:pStyle w:val="Heading1"/>
        <w:rPr>
          <w:rFonts w:ascii="Courier New" w:hAnsi="Courier New" w:cs="Courier New"/>
        </w:rPr>
      </w:pPr>
      <w:bookmarkStart w:id="28" w:name="_Toc122593965"/>
      <w:bookmarkStart w:id="29" w:name="_Toc159855341"/>
      <w:r>
        <w:t>M</w:t>
      </w:r>
      <w:r w:rsidR="00240A5D">
        <w:t>anual mutation testing</w:t>
      </w:r>
      <w:bookmarkEnd w:id="28"/>
      <w:bookmarkEnd w:id="29"/>
      <w:r w:rsidR="00240A5D">
        <w:t xml:space="preserve"> </w:t>
      </w:r>
    </w:p>
    <w:p w14:paraId="3C82C903" w14:textId="3195C6D9" w:rsidR="00240A5D" w:rsidRDefault="00142C1B" w:rsidP="00142C1B">
      <w:pPr>
        <w:pStyle w:val="Heading2"/>
      </w:pPr>
      <w:bookmarkStart w:id="30" w:name="_Toc159855342"/>
      <w:r>
        <w:t>Mutation 1</w:t>
      </w:r>
      <w:bookmarkEnd w:id="30"/>
    </w:p>
    <w:p w14:paraId="59FA50B7" w14:textId="68A1AC3E" w:rsidR="00142C1B" w:rsidRDefault="00142C1B" w:rsidP="00142C1B">
      <w:pPr>
        <w:pStyle w:val="Heading3"/>
      </w:pPr>
      <w:bookmarkStart w:id="31" w:name="_Toc159855343"/>
      <w:r w:rsidRPr="00142C1B">
        <w:t>Mutation Operator used</w:t>
      </w:r>
      <w:bookmarkEnd w:id="31"/>
    </w:p>
    <w:p w14:paraId="7010DCF3" w14:textId="1136D54C" w:rsidR="0055134B" w:rsidRDefault="0055134B" w:rsidP="00EF2A23">
      <w:pPr>
        <w:pStyle w:val="Heading3"/>
      </w:pPr>
      <w:bookmarkStart w:id="32" w:name="_Toc159855344"/>
      <w:r>
        <w:t>Provide the full code of the mutant method under test, and highlight the mutat</w:t>
      </w:r>
      <w:r w:rsidR="00EF2A23">
        <w:t>ed</w:t>
      </w:r>
      <w:r>
        <w:t xml:space="preserve"> line of code</w:t>
      </w:r>
      <w:bookmarkEnd w:id="32"/>
    </w:p>
    <w:p w14:paraId="3696A99E" w14:textId="77777777" w:rsidR="00C13F3C" w:rsidRDefault="00C13F3C" w:rsidP="00C13F3C">
      <w:pPr>
        <w:pStyle w:val="Heading3"/>
      </w:pPr>
      <w:r>
        <w:t xml:space="preserve">Results of running the latest test suite on the mutant, and discuss whether you need to design / add a new test case to distinguish the mutant </w:t>
      </w:r>
    </w:p>
    <w:p w14:paraId="3EAD0378" w14:textId="4FC03EB2" w:rsidR="00C474A8" w:rsidRPr="00C474A8" w:rsidRDefault="00C474A8" w:rsidP="00C474A8">
      <w:r>
        <w:t>Include the following table, as provided shown in the lab document:</w:t>
      </w:r>
    </w:p>
    <w:p w14:paraId="1D59C6BA" w14:textId="2F7239A5" w:rsidR="00142C1B" w:rsidRDefault="00142C1B" w:rsidP="00142C1B">
      <w:pPr>
        <w:jc w:val="center"/>
        <w:rPr>
          <w:b/>
          <w:bCs/>
          <w:u w:val="single"/>
        </w:rPr>
      </w:pPr>
      <w:r>
        <w:rPr>
          <w:b/>
          <w:bCs/>
        </w:rPr>
        <w:t xml:space="preserve">Status of running each test case on </w:t>
      </w:r>
      <w:r>
        <w:rPr>
          <w:b/>
          <w:bCs/>
          <w:u w:val="single"/>
        </w:rPr>
        <w:t>Mutant</w:t>
      </w:r>
      <w:r w:rsidR="00C474A8">
        <w:rPr>
          <w:b/>
          <w:bCs/>
          <w:u w:val="single"/>
        </w:rPr>
        <w:t>1</w:t>
      </w:r>
      <w:r>
        <w:rPr>
          <w:b/>
          <w:bCs/>
          <w:u w:val="single"/>
        </w:rPr>
        <w:t>:</w:t>
      </w:r>
    </w:p>
    <w:tbl>
      <w:tblPr>
        <w:tblStyle w:val="TableGrid"/>
        <w:tblW w:w="0" w:type="auto"/>
        <w:jc w:val="center"/>
        <w:tblLook w:val="04A0" w:firstRow="1" w:lastRow="0" w:firstColumn="1" w:lastColumn="0" w:noHBand="0" w:noVBand="1"/>
      </w:tblPr>
      <w:tblGrid>
        <w:gridCol w:w="4407"/>
      </w:tblGrid>
      <w:tr w:rsidR="00142C1B" w14:paraId="1083F371" w14:textId="77777777" w:rsidTr="00142C1B">
        <w:trPr>
          <w:jc w:val="center"/>
        </w:trPr>
        <w:tc>
          <w:tcPr>
            <w:tcW w:w="4407" w:type="dxa"/>
          </w:tcPr>
          <w:p w14:paraId="3915B315" w14:textId="0E219D3D" w:rsidR="00142C1B" w:rsidRDefault="00142C1B" w:rsidP="00142C1B">
            <w:pPr>
              <w:jc w:val="center"/>
            </w:pPr>
          </w:p>
        </w:tc>
      </w:tr>
    </w:tbl>
    <w:p w14:paraId="12459095" w14:textId="26B8D23F" w:rsidR="00142C1B" w:rsidRDefault="00142C1B" w:rsidP="00142C1B">
      <w:pPr>
        <w:pStyle w:val="Heading2"/>
      </w:pPr>
      <w:bookmarkStart w:id="33" w:name="_Toc159855346"/>
      <w:r>
        <w:t>Mutation 2</w:t>
      </w:r>
      <w:bookmarkEnd w:id="33"/>
    </w:p>
    <w:p w14:paraId="32678EC6" w14:textId="77777777" w:rsidR="00142C1B" w:rsidRDefault="00142C1B" w:rsidP="00142C1B">
      <w:pPr>
        <w:pStyle w:val="Heading3"/>
      </w:pPr>
      <w:bookmarkStart w:id="34" w:name="_Toc159855347"/>
      <w:r w:rsidRPr="00142C1B">
        <w:t>Mutation Operator used</w:t>
      </w:r>
      <w:bookmarkEnd w:id="34"/>
    </w:p>
    <w:p w14:paraId="0B5DB9E9" w14:textId="70B5F079" w:rsidR="0055134B" w:rsidRDefault="0055134B" w:rsidP="00EF2A23">
      <w:pPr>
        <w:pStyle w:val="Heading3"/>
      </w:pPr>
      <w:bookmarkStart w:id="35" w:name="_Toc159855348"/>
      <w:r>
        <w:t xml:space="preserve">Provide the full code of the mutant </w:t>
      </w:r>
      <w:r w:rsidR="00CA4B8D">
        <w:t xml:space="preserve">(mutated) </w:t>
      </w:r>
      <w:r>
        <w:t xml:space="preserve">method under test, and highlight the </w:t>
      </w:r>
      <w:r w:rsidR="00EF2A23">
        <w:t xml:space="preserve">mutated </w:t>
      </w:r>
      <w:r>
        <w:t>line of code</w:t>
      </w:r>
      <w:bookmarkEnd w:id="35"/>
    </w:p>
    <w:p w14:paraId="11FF0DB1" w14:textId="77777777" w:rsidR="00C13F3C" w:rsidRDefault="00C13F3C" w:rsidP="00C13F3C">
      <w:pPr>
        <w:pStyle w:val="Heading3"/>
      </w:pPr>
      <w:r>
        <w:t xml:space="preserve">Results of running the latest test suite on the mutant, and discuss whether you need to design / add a new test case to distinguish the mutant </w:t>
      </w:r>
    </w:p>
    <w:p w14:paraId="643F3AE3" w14:textId="77777777" w:rsidR="00C474A8" w:rsidRPr="00C474A8" w:rsidRDefault="00C474A8" w:rsidP="00C474A8">
      <w:r>
        <w:t>Include the following table, as provided shown in the lab document:</w:t>
      </w:r>
    </w:p>
    <w:p w14:paraId="4367FBC3" w14:textId="6C1CFF12" w:rsidR="00142C1B" w:rsidRDefault="00142C1B" w:rsidP="00142C1B">
      <w:pPr>
        <w:jc w:val="center"/>
        <w:rPr>
          <w:b/>
          <w:bCs/>
          <w:u w:val="single"/>
        </w:rPr>
      </w:pPr>
      <w:r>
        <w:rPr>
          <w:b/>
          <w:bCs/>
        </w:rPr>
        <w:t xml:space="preserve">Status of running each test case on </w:t>
      </w:r>
      <w:r>
        <w:rPr>
          <w:b/>
          <w:bCs/>
          <w:u w:val="single"/>
        </w:rPr>
        <w:t>Mutant</w:t>
      </w:r>
      <w:r w:rsidR="00C474A8">
        <w:rPr>
          <w:b/>
          <w:bCs/>
          <w:u w:val="single"/>
        </w:rPr>
        <w:t>2</w:t>
      </w:r>
      <w:r>
        <w:rPr>
          <w:b/>
          <w:bCs/>
          <w:u w:val="single"/>
        </w:rPr>
        <w:t>:</w:t>
      </w:r>
    </w:p>
    <w:tbl>
      <w:tblPr>
        <w:tblStyle w:val="TableGrid"/>
        <w:tblW w:w="0" w:type="auto"/>
        <w:jc w:val="center"/>
        <w:tblLook w:val="04A0" w:firstRow="1" w:lastRow="0" w:firstColumn="1" w:lastColumn="0" w:noHBand="0" w:noVBand="1"/>
      </w:tblPr>
      <w:tblGrid>
        <w:gridCol w:w="4407"/>
      </w:tblGrid>
      <w:tr w:rsidR="00142C1B" w14:paraId="2FB50EE0" w14:textId="77777777" w:rsidTr="00DA4786">
        <w:trPr>
          <w:jc w:val="center"/>
        </w:trPr>
        <w:tc>
          <w:tcPr>
            <w:tcW w:w="4407" w:type="dxa"/>
          </w:tcPr>
          <w:p w14:paraId="07324CB2" w14:textId="008C7C2D" w:rsidR="00142C1B" w:rsidRDefault="00142C1B" w:rsidP="00DA4786">
            <w:pPr>
              <w:jc w:val="center"/>
            </w:pPr>
          </w:p>
        </w:tc>
      </w:tr>
    </w:tbl>
    <w:p w14:paraId="7C0AF2D7" w14:textId="0C96AAB3" w:rsidR="00142C1B" w:rsidRDefault="00142C1B" w:rsidP="00142C1B">
      <w:pPr>
        <w:pStyle w:val="Heading2"/>
      </w:pPr>
      <w:bookmarkStart w:id="36" w:name="_Toc159855350"/>
      <w:r>
        <w:t>Mutation 3</w:t>
      </w:r>
      <w:bookmarkEnd w:id="36"/>
    </w:p>
    <w:p w14:paraId="4B130CA7" w14:textId="77777777" w:rsidR="00142C1B" w:rsidRDefault="00142C1B" w:rsidP="00142C1B">
      <w:pPr>
        <w:pStyle w:val="Heading3"/>
      </w:pPr>
      <w:bookmarkStart w:id="37" w:name="_Toc159855351"/>
      <w:r w:rsidRPr="00142C1B">
        <w:t>Mutation Operator used</w:t>
      </w:r>
      <w:bookmarkEnd w:id="37"/>
    </w:p>
    <w:p w14:paraId="6D7A89C1" w14:textId="0ED7420E" w:rsidR="0055134B" w:rsidRDefault="0055134B" w:rsidP="00EF2A23">
      <w:pPr>
        <w:pStyle w:val="Heading3"/>
      </w:pPr>
      <w:bookmarkStart w:id="38" w:name="_Toc159855352"/>
      <w:r>
        <w:t xml:space="preserve">Provide the full code of the mutant </w:t>
      </w:r>
      <w:r w:rsidR="00CA4B8D">
        <w:t xml:space="preserve">(mutated) </w:t>
      </w:r>
      <w:r>
        <w:t xml:space="preserve">method under test, and highlight the </w:t>
      </w:r>
      <w:r w:rsidR="00EF2A23">
        <w:t xml:space="preserve">mutated </w:t>
      </w:r>
      <w:r>
        <w:t>line of code</w:t>
      </w:r>
      <w:bookmarkEnd w:id="38"/>
    </w:p>
    <w:p w14:paraId="2FCA973D" w14:textId="77777777" w:rsidR="00C13F3C" w:rsidRDefault="00C13F3C" w:rsidP="00C13F3C">
      <w:pPr>
        <w:pStyle w:val="Heading3"/>
      </w:pPr>
      <w:r>
        <w:t xml:space="preserve">Results of running the latest test suite on the mutant, and discuss whether you need to design / add a new test case to distinguish the mutant </w:t>
      </w:r>
    </w:p>
    <w:p w14:paraId="5535DC46" w14:textId="77777777" w:rsidR="00C474A8" w:rsidRPr="00C474A8" w:rsidRDefault="00C474A8" w:rsidP="00C474A8">
      <w:r>
        <w:t>Include the following table, as provided shown in the lab document:</w:t>
      </w:r>
    </w:p>
    <w:p w14:paraId="0EA8053F" w14:textId="5FD089D4" w:rsidR="00142C1B" w:rsidRDefault="00142C1B" w:rsidP="00142C1B">
      <w:pPr>
        <w:jc w:val="center"/>
        <w:rPr>
          <w:b/>
          <w:bCs/>
          <w:u w:val="single"/>
        </w:rPr>
      </w:pPr>
      <w:r>
        <w:rPr>
          <w:b/>
          <w:bCs/>
        </w:rPr>
        <w:t xml:space="preserve">Status of running each test case on </w:t>
      </w:r>
      <w:r>
        <w:rPr>
          <w:b/>
          <w:bCs/>
          <w:u w:val="single"/>
        </w:rPr>
        <w:t>Mutant</w:t>
      </w:r>
      <w:r w:rsidR="00C474A8">
        <w:rPr>
          <w:b/>
          <w:bCs/>
          <w:u w:val="single"/>
        </w:rPr>
        <w:t>3</w:t>
      </w:r>
      <w:r>
        <w:rPr>
          <w:b/>
          <w:bCs/>
          <w:u w:val="single"/>
        </w:rPr>
        <w:t>:</w:t>
      </w:r>
    </w:p>
    <w:tbl>
      <w:tblPr>
        <w:tblStyle w:val="TableGrid"/>
        <w:tblW w:w="0" w:type="auto"/>
        <w:jc w:val="center"/>
        <w:tblLook w:val="04A0" w:firstRow="1" w:lastRow="0" w:firstColumn="1" w:lastColumn="0" w:noHBand="0" w:noVBand="1"/>
      </w:tblPr>
      <w:tblGrid>
        <w:gridCol w:w="4407"/>
      </w:tblGrid>
      <w:tr w:rsidR="00142C1B" w14:paraId="022698F7" w14:textId="77777777" w:rsidTr="00DA4786">
        <w:trPr>
          <w:jc w:val="center"/>
        </w:trPr>
        <w:tc>
          <w:tcPr>
            <w:tcW w:w="4407" w:type="dxa"/>
          </w:tcPr>
          <w:p w14:paraId="5EDDE853" w14:textId="5E4462BB" w:rsidR="00142C1B" w:rsidRDefault="00142C1B" w:rsidP="00DA4786">
            <w:pPr>
              <w:jc w:val="center"/>
            </w:pPr>
          </w:p>
        </w:tc>
      </w:tr>
    </w:tbl>
    <w:p w14:paraId="5AC7B467" w14:textId="1F3A6ABC" w:rsidR="00142C1B" w:rsidRDefault="00142C1B" w:rsidP="00142C1B">
      <w:pPr>
        <w:pStyle w:val="Heading2"/>
      </w:pPr>
      <w:bookmarkStart w:id="39" w:name="_Toc159855354"/>
      <w:r>
        <w:t>Mutation 4</w:t>
      </w:r>
      <w:bookmarkEnd w:id="39"/>
    </w:p>
    <w:p w14:paraId="3A60C529" w14:textId="77777777" w:rsidR="00142C1B" w:rsidRDefault="00142C1B" w:rsidP="00142C1B">
      <w:pPr>
        <w:pStyle w:val="Heading3"/>
      </w:pPr>
      <w:bookmarkStart w:id="40" w:name="_Toc159855355"/>
      <w:r w:rsidRPr="00142C1B">
        <w:t>Mutation Operator used</w:t>
      </w:r>
      <w:bookmarkEnd w:id="40"/>
    </w:p>
    <w:p w14:paraId="0C77A0F1" w14:textId="730DBC5E" w:rsidR="0055134B" w:rsidRDefault="0055134B" w:rsidP="00EF2A23">
      <w:pPr>
        <w:pStyle w:val="Heading3"/>
      </w:pPr>
      <w:bookmarkStart w:id="41" w:name="_Toc159855356"/>
      <w:r>
        <w:t xml:space="preserve">Provide the full code of the mutant </w:t>
      </w:r>
      <w:r w:rsidR="00CA4B8D">
        <w:t xml:space="preserve">(mutated) </w:t>
      </w:r>
      <w:r>
        <w:t xml:space="preserve">method under test, and highlight the </w:t>
      </w:r>
      <w:r w:rsidR="00EF2A23">
        <w:t xml:space="preserve">mutated </w:t>
      </w:r>
      <w:r>
        <w:t>line of code</w:t>
      </w:r>
      <w:bookmarkEnd w:id="41"/>
    </w:p>
    <w:p w14:paraId="70388094" w14:textId="77777777" w:rsidR="00C13F3C" w:rsidRDefault="00C13F3C" w:rsidP="00C13F3C">
      <w:pPr>
        <w:pStyle w:val="Heading3"/>
      </w:pPr>
      <w:r>
        <w:t xml:space="preserve">Results of running the latest test suite on the mutant, and discuss whether you need to design / add a new test case to distinguish the mutant </w:t>
      </w:r>
    </w:p>
    <w:p w14:paraId="19968B58" w14:textId="77777777" w:rsidR="00C474A8" w:rsidRPr="00C474A8" w:rsidRDefault="00C474A8" w:rsidP="00C474A8">
      <w:r>
        <w:t>Include the following table, as provided shown in the lab document:</w:t>
      </w:r>
    </w:p>
    <w:p w14:paraId="03A242D2" w14:textId="7B8E93D5" w:rsidR="00142C1B" w:rsidRDefault="00142C1B" w:rsidP="00142C1B">
      <w:pPr>
        <w:jc w:val="center"/>
        <w:rPr>
          <w:b/>
          <w:bCs/>
          <w:u w:val="single"/>
        </w:rPr>
      </w:pPr>
      <w:r>
        <w:rPr>
          <w:b/>
          <w:bCs/>
        </w:rPr>
        <w:t xml:space="preserve">Status of running each test case on </w:t>
      </w:r>
      <w:r>
        <w:rPr>
          <w:b/>
          <w:bCs/>
          <w:u w:val="single"/>
        </w:rPr>
        <w:t>Mutant</w:t>
      </w:r>
      <w:r w:rsidR="00C474A8">
        <w:rPr>
          <w:b/>
          <w:bCs/>
          <w:u w:val="single"/>
        </w:rPr>
        <w:t>4</w:t>
      </w:r>
    </w:p>
    <w:tbl>
      <w:tblPr>
        <w:tblStyle w:val="TableGrid"/>
        <w:tblW w:w="0" w:type="auto"/>
        <w:jc w:val="center"/>
        <w:tblLook w:val="04A0" w:firstRow="1" w:lastRow="0" w:firstColumn="1" w:lastColumn="0" w:noHBand="0" w:noVBand="1"/>
      </w:tblPr>
      <w:tblGrid>
        <w:gridCol w:w="4407"/>
      </w:tblGrid>
      <w:tr w:rsidR="00142C1B" w14:paraId="6AA3AE4A" w14:textId="77777777" w:rsidTr="00DA4786">
        <w:trPr>
          <w:jc w:val="center"/>
        </w:trPr>
        <w:tc>
          <w:tcPr>
            <w:tcW w:w="4407" w:type="dxa"/>
          </w:tcPr>
          <w:p w14:paraId="02EA1E93" w14:textId="75CAEA20" w:rsidR="00142C1B" w:rsidRDefault="00142C1B" w:rsidP="00DA4786">
            <w:pPr>
              <w:jc w:val="center"/>
            </w:pPr>
          </w:p>
        </w:tc>
      </w:tr>
    </w:tbl>
    <w:p w14:paraId="0A951288" w14:textId="1E71859F" w:rsidR="00142C1B" w:rsidRDefault="00142C1B" w:rsidP="00142C1B">
      <w:pPr>
        <w:pStyle w:val="Heading2"/>
      </w:pPr>
      <w:bookmarkStart w:id="42" w:name="_Toc159855358"/>
      <w:r>
        <w:t>Mutation 5</w:t>
      </w:r>
      <w:bookmarkEnd w:id="42"/>
    </w:p>
    <w:p w14:paraId="13F49A2A" w14:textId="77777777" w:rsidR="00142C1B" w:rsidRDefault="00142C1B" w:rsidP="00142C1B">
      <w:pPr>
        <w:pStyle w:val="Heading3"/>
      </w:pPr>
      <w:bookmarkStart w:id="43" w:name="_Toc159855359"/>
      <w:r w:rsidRPr="00142C1B">
        <w:t>Mutation Operator used</w:t>
      </w:r>
      <w:bookmarkEnd w:id="43"/>
    </w:p>
    <w:p w14:paraId="437A97BB" w14:textId="3C25BC55" w:rsidR="0055134B" w:rsidRDefault="0055134B" w:rsidP="00EF2A23">
      <w:pPr>
        <w:pStyle w:val="Heading3"/>
      </w:pPr>
      <w:bookmarkStart w:id="44" w:name="_Toc159855360"/>
      <w:r>
        <w:t xml:space="preserve">Provide the full code of the mutant </w:t>
      </w:r>
      <w:r w:rsidR="00CA4B8D">
        <w:t xml:space="preserve">(mutated) </w:t>
      </w:r>
      <w:r>
        <w:t xml:space="preserve">method under test, and highlight the </w:t>
      </w:r>
      <w:r w:rsidR="00EF2A23">
        <w:t xml:space="preserve">mutated </w:t>
      </w:r>
      <w:r>
        <w:t>line of code</w:t>
      </w:r>
      <w:bookmarkEnd w:id="44"/>
    </w:p>
    <w:p w14:paraId="297CFF61" w14:textId="7D2CDDB7" w:rsidR="00C13F3C" w:rsidRDefault="00C13F3C" w:rsidP="00C13F3C">
      <w:pPr>
        <w:pStyle w:val="Heading3"/>
      </w:pPr>
      <w:r>
        <w:t xml:space="preserve">Results of running the latest test suite on the mutant, and discuss whether you need to design / add a new test case to distinguish the mutant </w:t>
      </w:r>
    </w:p>
    <w:p w14:paraId="692EBBA0" w14:textId="77777777" w:rsidR="00C474A8" w:rsidRPr="00C474A8" w:rsidRDefault="00C474A8" w:rsidP="00C474A8">
      <w:r>
        <w:t>Include the following table, as provided shown in the lab document:</w:t>
      </w:r>
    </w:p>
    <w:p w14:paraId="6B7C1734" w14:textId="6DA342CE" w:rsidR="00142C1B" w:rsidRDefault="00142C1B" w:rsidP="00142C1B">
      <w:pPr>
        <w:jc w:val="center"/>
        <w:rPr>
          <w:b/>
          <w:bCs/>
          <w:u w:val="single"/>
        </w:rPr>
      </w:pPr>
      <w:r>
        <w:rPr>
          <w:b/>
          <w:bCs/>
        </w:rPr>
        <w:t xml:space="preserve">Status of running each test case on </w:t>
      </w:r>
      <w:r>
        <w:rPr>
          <w:b/>
          <w:bCs/>
          <w:u w:val="single"/>
        </w:rPr>
        <w:t>Mutant</w:t>
      </w:r>
      <w:r w:rsidR="00C474A8">
        <w:rPr>
          <w:b/>
          <w:bCs/>
          <w:u w:val="single"/>
        </w:rPr>
        <w:t>5</w:t>
      </w:r>
    </w:p>
    <w:tbl>
      <w:tblPr>
        <w:tblStyle w:val="TableGrid"/>
        <w:tblW w:w="0" w:type="auto"/>
        <w:jc w:val="center"/>
        <w:tblLook w:val="04A0" w:firstRow="1" w:lastRow="0" w:firstColumn="1" w:lastColumn="0" w:noHBand="0" w:noVBand="1"/>
      </w:tblPr>
      <w:tblGrid>
        <w:gridCol w:w="4407"/>
      </w:tblGrid>
      <w:tr w:rsidR="00142C1B" w14:paraId="32A1F309" w14:textId="77777777" w:rsidTr="00DA4786">
        <w:trPr>
          <w:jc w:val="center"/>
        </w:trPr>
        <w:tc>
          <w:tcPr>
            <w:tcW w:w="4407" w:type="dxa"/>
          </w:tcPr>
          <w:p w14:paraId="1293293E" w14:textId="0484D360" w:rsidR="00142C1B" w:rsidRDefault="00142C1B" w:rsidP="00DA4786">
            <w:pPr>
              <w:jc w:val="center"/>
            </w:pPr>
          </w:p>
        </w:tc>
      </w:tr>
    </w:tbl>
    <w:p w14:paraId="591BF10C" w14:textId="5F8186E6" w:rsidR="00142C1B" w:rsidRDefault="00142C1B" w:rsidP="00142C1B">
      <w:pPr>
        <w:pStyle w:val="Heading2"/>
      </w:pPr>
      <w:bookmarkStart w:id="45" w:name="_Toc159855362"/>
      <w:r>
        <w:t>Summary table of all mutants</w:t>
      </w:r>
      <w:bookmarkEnd w:id="45"/>
    </w:p>
    <w:p w14:paraId="25A479A3" w14:textId="77777777" w:rsidR="00C474A8" w:rsidRPr="00C474A8" w:rsidRDefault="00C474A8" w:rsidP="00C474A8">
      <w:r>
        <w:t>Include the following table, as provided shown in the lab document:</w:t>
      </w:r>
    </w:p>
    <w:p w14:paraId="1B667FC0" w14:textId="4D85ED39" w:rsidR="00142C1B" w:rsidRPr="00142C1B" w:rsidRDefault="00142C1B" w:rsidP="00142C1B">
      <w:pPr>
        <w:jc w:val="center"/>
        <w:rPr>
          <w:b/>
          <w:bCs/>
        </w:rPr>
      </w:pPr>
      <w:r w:rsidRPr="00142C1B">
        <w:rPr>
          <w:b/>
          <w:bCs/>
        </w:rPr>
        <w:t>Summary table of all mutants</w:t>
      </w:r>
    </w:p>
    <w:tbl>
      <w:tblPr>
        <w:tblStyle w:val="TableGrid"/>
        <w:tblW w:w="0" w:type="auto"/>
        <w:jc w:val="center"/>
        <w:tblLook w:val="04A0" w:firstRow="1" w:lastRow="0" w:firstColumn="1" w:lastColumn="0" w:noHBand="0" w:noVBand="1"/>
      </w:tblPr>
      <w:tblGrid>
        <w:gridCol w:w="4407"/>
      </w:tblGrid>
      <w:tr w:rsidR="00142C1B" w14:paraId="1158A019" w14:textId="77777777" w:rsidTr="00DA4786">
        <w:trPr>
          <w:jc w:val="center"/>
        </w:trPr>
        <w:tc>
          <w:tcPr>
            <w:tcW w:w="4407" w:type="dxa"/>
          </w:tcPr>
          <w:p w14:paraId="3BBE5F3E" w14:textId="3FF63843" w:rsidR="00142C1B" w:rsidRDefault="00142C1B" w:rsidP="00DA4786">
            <w:pPr>
              <w:jc w:val="center"/>
            </w:pPr>
          </w:p>
        </w:tc>
      </w:tr>
    </w:tbl>
    <w:p w14:paraId="10029901" w14:textId="77777777" w:rsidR="00142C1B" w:rsidRPr="00142C1B" w:rsidRDefault="00142C1B" w:rsidP="00142C1B">
      <w:pPr>
        <w:jc w:val="center"/>
      </w:pPr>
    </w:p>
    <w:p w14:paraId="41A68AE9" w14:textId="159291B2" w:rsidR="004B4268" w:rsidRDefault="002D0292" w:rsidP="002D0292">
      <w:pPr>
        <w:pStyle w:val="Heading1"/>
      </w:pPr>
      <w:bookmarkStart w:id="46" w:name="_Toc159855363"/>
      <w:r>
        <w:lastRenderedPageBreak/>
        <w:t>T</w:t>
      </w:r>
      <w:r w:rsidR="004B4268">
        <w:t>eam work</w:t>
      </w:r>
      <w:bookmarkEnd w:id="46"/>
    </w:p>
    <w:p w14:paraId="32EC12C3" w14:textId="225FCAAA" w:rsidR="001E575E" w:rsidRPr="001E575E" w:rsidRDefault="001E575E" w:rsidP="001E575E"/>
    <w:p w14:paraId="2D2BDBB2" w14:textId="77777777" w:rsidR="004B4268" w:rsidRDefault="004B4268" w:rsidP="004B4268">
      <w:pPr>
        <w:pStyle w:val="Heading2"/>
        <w:spacing w:before="120"/>
      </w:pPr>
      <w:bookmarkStart w:id="47" w:name="_Toc85005643"/>
      <w:bookmarkStart w:id="48" w:name="_Toc159855364"/>
      <w:r>
        <w:t xml:space="preserve">How the </w:t>
      </w:r>
      <w:r w:rsidRPr="00E032F0">
        <w:t xml:space="preserve">team work/effort </w:t>
      </w:r>
      <w:r>
        <w:t xml:space="preserve">of the lab </w:t>
      </w:r>
      <w:r w:rsidRPr="00E032F0">
        <w:t xml:space="preserve">was </w:t>
      </w:r>
      <w:r w:rsidRPr="00954BB5">
        <w:t>managed</w:t>
      </w:r>
      <w:r>
        <w:t xml:space="preserve"> and </w:t>
      </w:r>
      <w:r w:rsidRPr="00E032F0">
        <w:t>divided</w:t>
      </w:r>
      <w:bookmarkEnd w:id="47"/>
      <w:bookmarkEnd w:id="48"/>
      <w:r>
        <w:t xml:space="preserve"> </w:t>
      </w:r>
    </w:p>
    <w:p w14:paraId="06980758" w14:textId="77777777" w:rsidR="004B4268" w:rsidRDefault="004B4268" w:rsidP="004B4268">
      <w:pPr>
        <w:pStyle w:val="ListParagraph"/>
        <w:numPr>
          <w:ilvl w:val="0"/>
          <w:numId w:val="3"/>
        </w:numPr>
      </w:pPr>
      <w:r>
        <w:t>You can say for example discuss which parts of the lab-work (e.g., classes under test, etc.) was done by who…</w:t>
      </w:r>
    </w:p>
    <w:p w14:paraId="115E7FFB" w14:textId="77777777" w:rsidR="004B4268" w:rsidRDefault="004B4268" w:rsidP="004B4268">
      <w:pPr>
        <w:pStyle w:val="ListParagraph"/>
        <w:numPr>
          <w:ilvl w:val="0"/>
          <w:numId w:val="3"/>
        </w:numPr>
      </w:pPr>
      <w:r>
        <w:t>And also discuss the meetings that you had to plan and run the lab work</w:t>
      </w:r>
    </w:p>
    <w:p w14:paraId="71607ED2" w14:textId="77777777" w:rsidR="004B4268" w:rsidRDefault="004B4268" w:rsidP="004B4268">
      <w:pPr>
        <w:pStyle w:val="ListParagraph"/>
        <w:numPr>
          <w:ilvl w:val="0"/>
          <w:numId w:val="3"/>
        </w:numPr>
      </w:pPr>
      <w:r>
        <w:t>Etc.</w:t>
      </w:r>
    </w:p>
    <w:p w14:paraId="1DEE38CD" w14:textId="77777777" w:rsidR="004B4268" w:rsidRDefault="004B4268" w:rsidP="004B4268">
      <w:pPr>
        <w:pStyle w:val="Heading2"/>
        <w:spacing w:before="120"/>
      </w:pPr>
      <w:bookmarkStart w:id="49" w:name="_Toc85005644"/>
      <w:bookmarkStart w:id="50" w:name="_Toc159855365"/>
      <w:r>
        <w:t>Writing the lab report</w:t>
      </w:r>
      <w:bookmarkEnd w:id="49"/>
      <w:bookmarkEnd w:id="50"/>
    </w:p>
    <w:p w14:paraId="5705C359" w14:textId="77777777" w:rsidR="004B4268" w:rsidRDefault="004B4268" w:rsidP="004B4268">
      <w:r>
        <w:t>Fill up the following table to specify w</w:t>
      </w:r>
      <w:r w:rsidRPr="00B01420">
        <w:t>ho wrot</w:t>
      </w:r>
      <w:r>
        <w:t>e what part of the lab document:</w:t>
      </w:r>
    </w:p>
    <w:tbl>
      <w:tblPr>
        <w:tblStyle w:val="TableGrid"/>
        <w:tblW w:w="0" w:type="auto"/>
        <w:tblLook w:val="04A0" w:firstRow="1" w:lastRow="0" w:firstColumn="1" w:lastColumn="0" w:noHBand="0" w:noVBand="1"/>
      </w:tblPr>
      <w:tblGrid>
        <w:gridCol w:w="4876"/>
        <w:gridCol w:w="4876"/>
      </w:tblGrid>
      <w:tr w:rsidR="004B4268" w14:paraId="554665B9" w14:textId="77777777" w:rsidTr="00ED448D">
        <w:tc>
          <w:tcPr>
            <w:tcW w:w="4876" w:type="dxa"/>
          </w:tcPr>
          <w:p w14:paraId="132413FD" w14:textId="77777777" w:rsidR="004B4268" w:rsidRPr="00B01420" w:rsidRDefault="004B4268" w:rsidP="00ED448D">
            <w:pPr>
              <w:rPr>
                <w:b/>
                <w:bCs/>
              </w:rPr>
            </w:pPr>
            <w:r w:rsidRPr="00B01420">
              <w:rPr>
                <w:b/>
                <w:bCs/>
              </w:rPr>
              <w:t>Lab</w:t>
            </w:r>
            <w:r>
              <w:rPr>
                <w:b/>
                <w:bCs/>
              </w:rPr>
              <w:t>-</w:t>
            </w:r>
            <w:r w:rsidRPr="00B01420">
              <w:rPr>
                <w:b/>
                <w:bCs/>
              </w:rPr>
              <w:t xml:space="preserve">report section </w:t>
            </w:r>
          </w:p>
        </w:tc>
        <w:tc>
          <w:tcPr>
            <w:tcW w:w="4876" w:type="dxa"/>
          </w:tcPr>
          <w:p w14:paraId="6A1F7E8A" w14:textId="77777777" w:rsidR="004B4268" w:rsidRPr="00B01420" w:rsidRDefault="004B4268" w:rsidP="00ED448D">
            <w:pPr>
              <w:rPr>
                <w:b/>
                <w:bCs/>
              </w:rPr>
            </w:pPr>
            <w:r w:rsidRPr="00B01420">
              <w:rPr>
                <w:b/>
                <w:bCs/>
              </w:rPr>
              <w:t>Written by</w:t>
            </w:r>
          </w:p>
        </w:tc>
      </w:tr>
      <w:tr w:rsidR="004B4268" w14:paraId="733199BD" w14:textId="77777777" w:rsidTr="00ED448D">
        <w:tc>
          <w:tcPr>
            <w:tcW w:w="4876" w:type="dxa"/>
          </w:tcPr>
          <w:p w14:paraId="08B95223" w14:textId="77777777" w:rsidR="004B4268" w:rsidRDefault="004B4268" w:rsidP="00ED448D">
            <w:r>
              <w:t>1- Introduction</w:t>
            </w:r>
          </w:p>
        </w:tc>
        <w:tc>
          <w:tcPr>
            <w:tcW w:w="4876" w:type="dxa"/>
          </w:tcPr>
          <w:p w14:paraId="4890B9B8" w14:textId="77777777" w:rsidR="004B4268" w:rsidRDefault="004B4268" w:rsidP="00ED448D">
            <w:commentRangeStart w:id="51"/>
            <w:r>
              <w:t>S</w:t>
            </w:r>
            <w:r w:rsidRPr="00621FA1">
              <w:t>tuden</w:t>
            </w:r>
            <w:r>
              <w:t>t A</w:t>
            </w:r>
            <w:commentRangeEnd w:id="51"/>
            <w:r>
              <w:rPr>
                <w:rStyle w:val="CommentReference"/>
                <w:rFonts w:ascii="Times New Roman" w:eastAsia="Times New Roman" w:hAnsi="Times New Roman"/>
              </w:rPr>
              <w:commentReference w:id="51"/>
            </w:r>
          </w:p>
        </w:tc>
      </w:tr>
      <w:tr w:rsidR="004B4268" w14:paraId="7619E686" w14:textId="77777777" w:rsidTr="00ED448D">
        <w:tc>
          <w:tcPr>
            <w:tcW w:w="4876" w:type="dxa"/>
          </w:tcPr>
          <w:p w14:paraId="50E3D5F4" w14:textId="77777777" w:rsidR="004B4268" w:rsidRDefault="004B4268" w:rsidP="00ED448D">
            <w:r>
              <w:t>2-..</w:t>
            </w:r>
          </w:p>
        </w:tc>
        <w:tc>
          <w:tcPr>
            <w:tcW w:w="4876" w:type="dxa"/>
          </w:tcPr>
          <w:p w14:paraId="4F93D9DE" w14:textId="77777777" w:rsidR="004B4268" w:rsidRDefault="004B4268" w:rsidP="00ED448D"/>
        </w:tc>
      </w:tr>
      <w:tr w:rsidR="004B4268" w14:paraId="3C6051D6" w14:textId="77777777" w:rsidTr="00ED448D">
        <w:tc>
          <w:tcPr>
            <w:tcW w:w="4876" w:type="dxa"/>
          </w:tcPr>
          <w:p w14:paraId="5AAD8A74" w14:textId="77777777" w:rsidR="004B4268" w:rsidRDefault="004B4268" w:rsidP="00ED448D">
            <w:r>
              <w:t>…</w:t>
            </w:r>
          </w:p>
        </w:tc>
        <w:tc>
          <w:tcPr>
            <w:tcW w:w="4876" w:type="dxa"/>
          </w:tcPr>
          <w:p w14:paraId="4EA57402" w14:textId="77777777" w:rsidR="004B4268" w:rsidRDefault="004B4268" w:rsidP="00ED448D"/>
        </w:tc>
      </w:tr>
    </w:tbl>
    <w:p w14:paraId="563041CD" w14:textId="77777777" w:rsidR="004B4268" w:rsidRDefault="004B4268" w:rsidP="004B4268">
      <w:pPr>
        <w:pStyle w:val="Heading2"/>
        <w:spacing w:before="120"/>
      </w:pPr>
      <w:bookmarkStart w:id="52" w:name="_Toc85005645"/>
      <w:bookmarkStart w:id="53" w:name="_Toc159855366"/>
      <w:r>
        <w:t>L</w:t>
      </w:r>
      <w:r w:rsidRPr="00E032F0">
        <w:t>essons learned</w:t>
      </w:r>
      <w:r>
        <w:t xml:space="preserve"> from your teamwork in this lab</w:t>
      </w:r>
      <w:bookmarkEnd w:id="52"/>
      <w:bookmarkEnd w:id="53"/>
    </w:p>
    <w:p w14:paraId="1459451E" w14:textId="77777777" w:rsidR="004B4268" w:rsidRDefault="004B4268" w:rsidP="004B4268">
      <w:r>
        <w:t>Only include l</w:t>
      </w:r>
      <w:r w:rsidRPr="00E032F0">
        <w:t>essons learned</w:t>
      </w:r>
      <w:r>
        <w:t xml:space="preserve"> from </w:t>
      </w:r>
      <w:r w:rsidRPr="000C3DBF">
        <w:rPr>
          <w:b/>
          <w:bCs/>
        </w:rPr>
        <w:t>your teamwork in this section</w:t>
      </w:r>
      <w:r>
        <w:t xml:space="preserve">. </w:t>
      </w:r>
      <w:r w:rsidRPr="000C3DBF">
        <w:rPr>
          <w:b/>
          <w:bCs/>
        </w:rPr>
        <w:t xml:space="preserve">“Technical” </w:t>
      </w:r>
      <w:r>
        <w:t xml:space="preserve">lessons learned </w:t>
      </w:r>
      <w:r w:rsidRPr="000C3DBF">
        <w:rPr>
          <w:b/>
          <w:bCs/>
        </w:rPr>
        <w:t>shall be discussed in another section below.</w:t>
      </w:r>
    </w:p>
    <w:p w14:paraId="08043B72" w14:textId="77777777" w:rsidR="00394E71" w:rsidRPr="00394E71" w:rsidRDefault="00394E71" w:rsidP="00394E71"/>
    <w:p w14:paraId="25692EC0" w14:textId="0B2881C1" w:rsidR="00E42ACE" w:rsidRDefault="4245EDBA" w:rsidP="35083EE9">
      <w:pPr>
        <w:pStyle w:val="Heading1"/>
        <w:numPr>
          <w:ilvl w:val="0"/>
          <w:numId w:val="0"/>
        </w:numPr>
      </w:pPr>
      <w:bookmarkStart w:id="54" w:name="_Toc159855367"/>
      <w:r>
        <w:t>Technical d</w:t>
      </w:r>
      <w:r w:rsidR="00E42ACE">
        <w:t>ifficulties/ challenges encountered, overcoming them, and lessons learned</w:t>
      </w:r>
      <w:bookmarkEnd w:id="54"/>
    </w:p>
    <w:p w14:paraId="7D424C3A" w14:textId="42F48B8F" w:rsidR="00E42ACE" w:rsidRDefault="61E29CFF" w:rsidP="35083EE9">
      <w:pPr>
        <w:pStyle w:val="Heading2"/>
        <w:numPr>
          <w:ilvl w:val="0"/>
          <w:numId w:val="0"/>
        </w:numPr>
        <w:spacing w:before="120"/>
      </w:pPr>
      <w:r>
        <w:t>Technical d</w:t>
      </w:r>
      <w:bookmarkStart w:id="55" w:name="_Toc159855368"/>
      <w:r w:rsidR="00E42ACE">
        <w:t>ifficulties/ challenges encountered</w:t>
      </w:r>
      <w:bookmarkEnd w:id="55"/>
    </w:p>
    <w:p w14:paraId="73733A50" w14:textId="77777777" w:rsidR="00E42ACE" w:rsidRDefault="00E42ACE" w:rsidP="00E42ACE">
      <w:r>
        <w:t>Text…</w:t>
      </w:r>
    </w:p>
    <w:p w14:paraId="269108F9" w14:textId="77777777" w:rsidR="00E42ACE" w:rsidRDefault="00E42ACE" w:rsidP="35083EE9">
      <w:pPr>
        <w:pStyle w:val="Heading2"/>
        <w:numPr>
          <w:ilvl w:val="0"/>
          <w:numId w:val="0"/>
        </w:numPr>
        <w:spacing w:before="120"/>
      </w:pPr>
      <w:bookmarkStart w:id="56" w:name="_Toc159855369"/>
      <w:r>
        <w:t>How did you overcome the above difficulties/ challenges?</w:t>
      </w:r>
      <w:bookmarkEnd w:id="56"/>
    </w:p>
    <w:p w14:paraId="25120051" w14:textId="77777777" w:rsidR="00E42ACE" w:rsidRDefault="00E42ACE" w:rsidP="00E42ACE">
      <w:r>
        <w:t>Text…</w:t>
      </w:r>
    </w:p>
    <w:p w14:paraId="79F5E6D1" w14:textId="77777777" w:rsidR="007E3AC4" w:rsidRDefault="007E3AC4" w:rsidP="35083EE9">
      <w:pPr>
        <w:pStyle w:val="Heading2"/>
        <w:numPr>
          <w:ilvl w:val="0"/>
          <w:numId w:val="0"/>
        </w:numPr>
        <w:spacing w:before="120"/>
      </w:pPr>
      <w:bookmarkStart w:id="57" w:name="_Toc83990839"/>
      <w:bookmarkStart w:id="58" w:name="_Toc159855370"/>
      <w:r>
        <w:t>“Technical” Lessons learned</w:t>
      </w:r>
      <w:bookmarkEnd w:id="57"/>
      <w:bookmarkEnd w:id="58"/>
    </w:p>
    <w:p w14:paraId="69A4E260" w14:textId="2F3B1998" w:rsidR="007E3AC4" w:rsidRDefault="007E3AC4" w:rsidP="007E3AC4">
      <w:pPr>
        <w:rPr>
          <w:b/>
          <w:bCs/>
        </w:rPr>
      </w:pPr>
      <w:r>
        <w:t xml:space="preserve">Only include </w:t>
      </w:r>
      <w:r w:rsidRPr="000C3DBF">
        <w:rPr>
          <w:b/>
          <w:bCs/>
        </w:rPr>
        <w:t>“</w:t>
      </w:r>
      <w:r>
        <w:rPr>
          <w:b/>
          <w:bCs/>
        </w:rPr>
        <w:t>t</w:t>
      </w:r>
      <w:r w:rsidRPr="000C3DBF">
        <w:rPr>
          <w:b/>
          <w:bCs/>
        </w:rPr>
        <w:t xml:space="preserve">echnical” </w:t>
      </w:r>
      <w:r>
        <w:t>l</w:t>
      </w:r>
      <w:r w:rsidRPr="00E032F0">
        <w:t>essons learned</w:t>
      </w:r>
      <w:r>
        <w:t xml:space="preserve"> from </w:t>
      </w:r>
      <w:r w:rsidRPr="000C3DBF">
        <w:rPr>
          <w:b/>
          <w:bCs/>
        </w:rPr>
        <w:t>in this section</w:t>
      </w:r>
      <w:r>
        <w:t xml:space="preserve">. Lessons learned </w:t>
      </w:r>
      <w:r w:rsidRPr="000C3DBF">
        <w:rPr>
          <w:b/>
          <w:bCs/>
        </w:rPr>
        <w:t xml:space="preserve">your teamwork shall be discussed in another section </w:t>
      </w:r>
      <w:r>
        <w:rPr>
          <w:b/>
          <w:bCs/>
        </w:rPr>
        <w:t>above</w:t>
      </w:r>
      <w:r w:rsidRPr="000C3DBF">
        <w:rPr>
          <w:b/>
          <w:bCs/>
        </w:rPr>
        <w:t>.</w:t>
      </w:r>
    </w:p>
    <w:p w14:paraId="0951A162" w14:textId="77777777" w:rsidR="007E3AC4" w:rsidRDefault="007E3AC4" w:rsidP="007E3AC4"/>
    <w:p w14:paraId="3AEBC66C" w14:textId="77777777" w:rsidR="00E42ACE" w:rsidRDefault="00E42ACE" w:rsidP="00E42ACE">
      <w:pPr>
        <w:pStyle w:val="Heading1"/>
      </w:pPr>
      <w:bookmarkStart w:id="59" w:name="_Toc159855371"/>
      <w:r>
        <w:t>Comments/feedback on the lab and lab document itself</w:t>
      </w:r>
      <w:bookmarkEnd w:id="59"/>
    </w:p>
    <w:p w14:paraId="0227EA31" w14:textId="77777777" w:rsidR="00E42ACE" w:rsidRDefault="00E42ACE" w:rsidP="00E42ACE">
      <w:r>
        <w:t>This section has the following sub-sections.</w:t>
      </w:r>
    </w:p>
    <w:p w14:paraId="5D969611" w14:textId="77777777" w:rsidR="004E5B29" w:rsidRDefault="004E5B29" w:rsidP="004E5B29">
      <w:pPr>
        <w:pStyle w:val="Heading2"/>
        <w:spacing w:before="120"/>
      </w:pPr>
      <w:bookmarkStart w:id="60" w:name="_Toc159855372"/>
      <w:r w:rsidRPr="004E0C53">
        <w:t>About time budget? (Was there too much/too little time for this lab?)</w:t>
      </w:r>
      <w:bookmarkEnd w:id="60"/>
    </w:p>
    <w:p w14:paraId="7507F193" w14:textId="77777777" w:rsidR="004E5B29" w:rsidRDefault="004E5B29" w:rsidP="004E5B29">
      <w:r>
        <w:t>Text…</w:t>
      </w:r>
    </w:p>
    <w:p w14:paraId="6B5F1B19" w14:textId="77777777" w:rsidR="00E42ACE" w:rsidRPr="004E0C53" w:rsidRDefault="00E42ACE" w:rsidP="00E42ACE">
      <w:pPr>
        <w:pStyle w:val="Heading2"/>
        <w:spacing w:before="120"/>
      </w:pPr>
      <w:bookmarkStart w:id="61" w:name="_Toc159855373"/>
      <w:r w:rsidRPr="004E0C53">
        <w:t xml:space="preserve">Was </w:t>
      </w:r>
      <w:r>
        <w:t xml:space="preserve">the lab document </w:t>
      </w:r>
      <w:r w:rsidRPr="004E0C53">
        <w:t>easy to follow?</w:t>
      </w:r>
      <w:bookmarkEnd w:id="61"/>
      <w:r w:rsidRPr="004E0C53">
        <w:t xml:space="preserve"> </w:t>
      </w:r>
    </w:p>
    <w:p w14:paraId="3A9F6F0A" w14:textId="77777777" w:rsidR="00E42ACE" w:rsidRDefault="00E42ACE" w:rsidP="00E42ACE">
      <w:r>
        <w:t>Text…</w:t>
      </w:r>
    </w:p>
    <w:p w14:paraId="51DD3A41" w14:textId="77777777" w:rsidR="00E42ACE" w:rsidRPr="004E0C53" w:rsidRDefault="00E42ACE" w:rsidP="00E42ACE">
      <w:pPr>
        <w:pStyle w:val="Heading2"/>
        <w:spacing w:before="120"/>
      </w:pPr>
      <w:bookmarkStart w:id="62" w:name="_Toc159855374"/>
      <w:r>
        <w:t>Please provide your comments on how to improve the lab work and lab document</w:t>
      </w:r>
      <w:bookmarkEnd w:id="62"/>
    </w:p>
    <w:p w14:paraId="2F10A6D5" w14:textId="77777777" w:rsidR="00E42ACE" w:rsidRDefault="00E42ACE" w:rsidP="00E42ACE">
      <w:r>
        <w:t>Text…</w:t>
      </w:r>
    </w:p>
    <w:p w14:paraId="2CDCFD57" w14:textId="77777777" w:rsidR="00394E71" w:rsidRPr="00394E71" w:rsidRDefault="00394E71" w:rsidP="002514C9">
      <w:pPr>
        <w:pStyle w:val="Heading1"/>
        <w:numPr>
          <w:ilvl w:val="0"/>
          <w:numId w:val="0"/>
        </w:numPr>
      </w:pPr>
    </w:p>
    <w:sectPr w:rsidR="00394E71" w:rsidRPr="00394E71" w:rsidSect="00DE19C1">
      <w:footerReference w:type="even" r:id="rId29"/>
      <w:footerReference w:type="default" r:id="rId30"/>
      <w:footnotePr>
        <w:numRestart w:val="eachPage"/>
      </w:footnotePr>
      <w:pgSz w:w="12242" w:h="15842" w:code="1"/>
      <w:pgMar w:top="288" w:right="288" w:bottom="288" w:left="28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Vahid Garousi" w:date="2024-03-09T18:10:00Z" w:initials="VG">
    <w:p w14:paraId="05121C1F" w14:textId="77777777" w:rsidR="00296364" w:rsidRDefault="000A5D12" w:rsidP="00296364">
      <w:pPr>
        <w:pStyle w:val="CommentText"/>
        <w:jc w:val="left"/>
      </w:pPr>
      <w:r>
        <w:rPr>
          <w:rStyle w:val="CommentReference"/>
        </w:rPr>
        <w:annotationRef/>
      </w:r>
      <w:r w:rsidR="00296364">
        <w:t>Note: These hints and their MS Word comment boxes, like this, shall be removed once students have finished their report, and before submission</w:t>
      </w:r>
    </w:p>
  </w:comment>
  <w:comment w:id="51" w:author="Vahid Garousi [2]" w:date="2021-10-13T08:13:00Z" w:initials="VG">
    <w:p w14:paraId="3FBD5C1A" w14:textId="11A80710" w:rsidR="004B4268" w:rsidRDefault="004B4268" w:rsidP="004B4268">
      <w:pPr>
        <w:pStyle w:val="CommentText"/>
      </w:pPr>
      <w:r>
        <w:rPr>
          <w:rStyle w:val="CommentReference"/>
        </w:rPr>
        <w:annotationRef/>
      </w:r>
      <w:r>
        <w:rPr>
          <w:rStyle w:val="CommentReference"/>
        </w:rPr>
        <w:annotationRef/>
      </w:r>
      <w:r w:rsidRPr="00621FA1">
        <w:t>Enter</w:t>
      </w:r>
      <w:r>
        <w:t xml:space="preserve"> your name, and then, delete this comment</w:t>
      </w:r>
    </w:p>
    <w:p w14:paraId="5E8320DE" w14:textId="77777777" w:rsidR="004B4268" w:rsidRDefault="004B4268" w:rsidP="004B426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5121C1F" w15:done="0"/>
  <w15:commentEx w15:paraId="5E8320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9CE3A9" w16cex:dateUtc="2024-03-09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5121C1F" w16cid:durableId="209CE3A9"/>
  <w16cid:commentId w16cid:paraId="5E8320DE" w16cid:durableId="1F6D6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B4F9C" w14:textId="77777777" w:rsidR="00DE19C1" w:rsidRDefault="00DE19C1" w:rsidP="001566D1">
      <w:r>
        <w:separator/>
      </w:r>
    </w:p>
  </w:endnote>
  <w:endnote w:type="continuationSeparator" w:id="0">
    <w:p w14:paraId="065547D0" w14:textId="77777777" w:rsidR="00DE19C1" w:rsidRDefault="00DE19C1" w:rsidP="00156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Palatino">
    <w:altName w:val="Book Antiqua"/>
    <w:charset w:val="00"/>
    <w:family w:val="roman"/>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8B3F3" w14:textId="77777777" w:rsidR="00C86F27" w:rsidRDefault="00C86F27" w:rsidP="001566D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A2C2EF1" w14:textId="77777777" w:rsidR="00C86F27" w:rsidRDefault="00C86F27" w:rsidP="001566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7268B" w14:textId="7E65DB29" w:rsidR="00C86F27" w:rsidRDefault="00C86F27" w:rsidP="00F673AF">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74D63">
      <w:rPr>
        <w:rStyle w:val="PageNumber"/>
        <w:noProof/>
      </w:rPr>
      <w:t>9</w:t>
    </w:r>
    <w:r>
      <w:rPr>
        <w:rStyle w:val="PageNumber"/>
      </w:rPr>
      <w:fldChar w:fldCharType="end"/>
    </w:r>
  </w:p>
  <w:p w14:paraId="2D5E5706" w14:textId="77777777" w:rsidR="00C86F27" w:rsidRDefault="00C86F27" w:rsidP="00156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DB728" w14:textId="77777777" w:rsidR="00DE19C1" w:rsidRDefault="00DE19C1" w:rsidP="001566D1">
      <w:r>
        <w:separator/>
      </w:r>
    </w:p>
  </w:footnote>
  <w:footnote w:type="continuationSeparator" w:id="0">
    <w:p w14:paraId="5F914E12" w14:textId="77777777" w:rsidR="00DE19C1" w:rsidRDefault="00DE19C1" w:rsidP="001566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10C71"/>
    <w:multiLevelType w:val="hybridMultilevel"/>
    <w:tmpl w:val="05DAF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D19AF"/>
    <w:multiLevelType w:val="hybridMultilevel"/>
    <w:tmpl w:val="ECBED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9B3042"/>
    <w:multiLevelType w:val="hybridMultilevel"/>
    <w:tmpl w:val="0E7AB4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5394E33"/>
    <w:multiLevelType w:val="multilevel"/>
    <w:tmpl w:val="5860B702"/>
    <w:lvl w:ilvl="0">
      <w:start w:val="1"/>
      <w:numFmt w:val="decimal"/>
      <w:pStyle w:val="Heading1"/>
      <w:suff w:val="space"/>
      <w:lvlText w:val="%1"/>
      <w:lvlJc w:val="left"/>
      <w:pPr>
        <w:ind w:left="0" w:firstLine="0"/>
      </w:pPr>
      <w:rPr>
        <w:rFonts w:ascii="Helvetica" w:hAnsi="Helvetica" w:hint="default"/>
        <w:b/>
        <w:i w:val="0"/>
        <w:sz w:val="22"/>
        <w:szCs w:val="22"/>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i w:val="0"/>
      </w:rPr>
    </w:lvl>
    <w:lvl w:ilvl="3">
      <w:start w:val="1"/>
      <w:numFmt w:val="decimal"/>
      <w:suff w:val="space"/>
      <w:lvlText w:val="%1.%2.%3.%4"/>
      <w:lvlJc w:val="left"/>
      <w:pPr>
        <w:ind w:left="0" w:firstLine="0"/>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62C85188"/>
    <w:multiLevelType w:val="hybridMultilevel"/>
    <w:tmpl w:val="315CD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7616745">
    <w:abstractNumId w:val="3"/>
  </w:num>
  <w:num w:numId="2" w16cid:durableId="1721709326">
    <w:abstractNumId w:val="4"/>
  </w:num>
  <w:num w:numId="3" w16cid:durableId="1782214341">
    <w:abstractNumId w:val="2"/>
  </w:num>
  <w:num w:numId="4" w16cid:durableId="1819304414">
    <w:abstractNumId w:val="1"/>
  </w:num>
  <w:num w:numId="5" w16cid:durableId="1972900537">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ahid Garousi">
    <w15:presenceInfo w15:providerId="AD" w15:userId="S::3054738@ads.qub.ac.uk::17980486-0943-46ab-a957-09b110368d44"/>
  </w15:person>
  <w15:person w15:author="Vahid Garousi [2]">
    <w15:presenceInfo w15:providerId="AD" w15:userId="S-1-5-21-476420768-1078434574-3432443940-28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IEEE&lt;/Style&gt;&lt;LeftDelim&gt;{&lt;/LeftDelim&gt;&lt;RightDelim&gt;}&lt;/RightDelim&gt;&lt;FontName&gt;Palatino&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tress Tests Orders.enl&lt;/item&gt;&lt;/Libraries&gt;&lt;/ENLibraries&gt;"/>
  </w:docVars>
  <w:rsids>
    <w:rsidRoot w:val="00E603B8"/>
    <w:rsid w:val="00001090"/>
    <w:rsid w:val="000016AC"/>
    <w:rsid w:val="00001911"/>
    <w:rsid w:val="00002DF6"/>
    <w:rsid w:val="00006885"/>
    <w:rsid w:val="00010707"/>
    <w:rsid w:val="0001094C"/>
    <w:rsid w:val="00010B49"/>
    <w:rsid w:val="00011678"/>
    <w:rsid w:val="000116D6"/>
    <w:rsid w:val="00020C1D"/>
    <w:rsid w:val="0002113A"/>
    <w:rsid w:val="00021B6A"/>
    <w:rsid w:val="000229D2"/>
    <w:rsid w:val="000237FF"/>
    <w:rsid w:val="00023A99"/>
    <w:rsid w:val="00023FD5"/>
    <w:rsid w:val="00026D97"/>
    <w:rsid w:val="000333CB"/>
    <w:rsid w:val="000343B2"/>
    <w:rsid w:val="00034F8E"/>
    <w:rsid w:val="0003798A"/>
    <w:rsid w:val="00042624"/>
    <w:rsid w:val="000432F7"/>
    <w:rsid w:val="00043A63"/>
    <w:rsid w:val="0004448A"/>
    <w:rsid w:val="00046B21"/>
    <w:rsid w:val="00053ADF"/>
    <w:rsid w:val="00053DAF"/>
    <w:rsid w:val="00054E65"/>
    <w:rsid w:val="00057AFD"/>
    <w:rsid w:val="00061046"/>
    <w:rsid w:val="00062F97"/>
    <w:rsid w:val="00063C2E"/>
    <w:rsid w:val="00064121"/>
    <w:rsid w:val="00064623"/>
    <w:rsid w:val="00070136"/>
    <w:rsid w:val="0007390D"/>
    <w:rsid w:val="00075501"/>
    <w:rsid w:val="000756C7"/>
    <w:rsid w:val="000800F0"/>
    <w:rsid w:val="000819A6"/>
    <w:rsid w:val="00082D6C"/>
    <w:rsid w:val="00083DBB"/>
    <w:rsid w:val="00083DD2"/>
    <w:rsid w:val="0008559D"/>
    <w:rsid w:val="000903F8"/>
    <w:rsid w:val="00091D2D"/>
    <w:rsid w:val="00092138"/>
    <w:rsid w:val="00092EBC"/>
    <w:rsid w:val="000945F2"/>
    <w:rsid w:val="000954B5"/>
    <w:rsid w:val="000976AC"/>
    <w:rsid w:val="00097B5E"/>
    <w:rsid w:val="000A1367"/>
    <w:rsid w:val="000A208A"/>
    <w:rsid w:val="000A273C"/>
    <w:rsid w:val="000A4666"/>
    <w:rsid w:val="000A5D12"/>
    <w:rsid w:val="000B12CB"/>
    <w:rsid w:val="000B146E"/>
    <w:rsid w:val="000B2C9A"/>
    <w:rsid w:val="000B404A"/>
    <w:rsid w:val="000B443A"/>
    <w:rsid w:val="000C19FB"/>
    <w:rsid w:val="000C3772"/>
    <w:rsid w:val="000C49DA"/>
    <w:rsid w:val="000C6237"/>
    <w:rsid w:val="000D0C7C"/>
    <w:rsid w:val="000D117E"/>
    <w:rsid w:val="000D4AFE"/>
    <w:rsid w:val="000D51E3"/>
    <w:rsid w:val="000E520E"/>
    <w:rsid w:val="000F0BA3"/>
    <w:rsid w:val="000F0D48"/>
    <w:rsid w:val="000F0FA6"/>
    <w:rsid w:val="000F1AF3"/>
    <w:rsid w:val="000F2517"/>
    <w:rsid w:val="000F2ABA"/>
    <w:rsid w:val="000F3033"/>
    <w:rsid w:val="000F3207"/>
    <w:rsid w:val="000F3AE8"/>
    <w:rsid w:val="000F3D66"/>
    <w:rsid w:val="0010423A"/>
    <w:rsid w:val="00105658"/>
    <w:rsid w:val="00106AAD"/>
    <w:rsid w:val="00107524"/>
    <w:rsid w:val="001079EC"/>
    <w:rsid w:val="0010A954"/>
    <w:rsid w:val="00112A7C"/>
    <w:rsid w:val="00113EBD"/>
    <w:rsid w:val="0011623A"/>
    <w:rsid w:val="00116C01"/>
    <w:rsid w:val="00120109"/>
    <w:rsid w:val="00120D3B"/>
    <w:rsid w:val="0012294A"/>
    <w:rsid w:val="001238B3"/>
    <w:rsid w:val="0012424B"/>
    <w:rsid w:val="00124DEA"/>
    <w:rsid w:val="0012617C"/>
    <w:rsid w:val="0013023F"/>
    <w:rsid w:val="0013172D"/>
    <w:rsid w:val="00131928"/>
    <w:rsid w:val="00135F65"/>
    <w:rsid w:val="00137252"/>
    <w:rsid w:val="00137A15"/>
    <w:rsid w:val="00141082"/>
    <w:rsid w:val="001422B7"/>
    <w:rsid w:val="001429AB"/>
    <w:rsid w:val="00142C1B"/>
    <w:rsid w:val="00144060"/>
    <w:rsid w:val="00145A27"/>
    <w:rsid w:val="00150E76"/>
    <w:rsid w:val="00153240"/>
    <w:rsid w:val="00154CF4"/>
    <w:rsid w:val="001566A4"/>
    <w:rsid w:val="001566D1"/>
    <w:rsid w:val="001626E2"/>
    <w:rsid w:val="00165203"/>
    <w:rsid w:val="0016663F"/>
    <w:rsid w:val="00171EC2"/>
    <w:rsid w:val="00172DAE"/>
    <w:rsid w:val="00173BBD"/>
    <w:rsid w:val="00175929"/>
    <w:rsid w:val="00175964"/>
    <w:rsid w:val="00176D98"/>
    <w:rsid w:val="0017737E"/>
    <w:rsid w:val="001819DA"/>
    <w:rsid w:val="00181DAA"/>
    <w:rsid w:val="001834C9"/>
    <w:rsid w:val="0018356B"/>
    <w:rsid w:val="00187850"/>
    <w:rsid w:val="001900AB"/>
    <w:rsid w:val="0019281A"/>
    <w:rsid w:val="0019343F"/>
    <w:rsid w:val="00194046"/>
    <w:rsid w:val="00195C08"/>
    <w:rsid w:val="00196479"/>
    <w:rsid w:val="0019687C"/>
    <w:rsid w:val="001A0CBD"/>
    <w:rsid w:val="001A2D07"/>
    <w:rsid w:val="001A6A84"/>
    <w:rsid w:val="001A71F4"/>
    <w:rsid w:val="001B3D24"/>
    <w:rsid w:val="001B4BD2"/>
    <w:rsid w:val="001B6D5E"/>
    <w:rsid w:val="001C292D"/>
    <w:rsid w:val="001C2CF3"/>
    <w:rsid w:val="001C2FCF"/>
    <w:rsid w:val="001C5EDA"/>
    <w:rsid w:val="001D0497"/>
    <w:rsid w:val="001D60EC"/>
    <w:rsid w:val="001D6531"/>
    <w:rsid w:val="001D75DF"/>
    <w:rsid w:val="001E2A07"/>
    <w:rsid w:val="001E38AA"/>
    <w:rsid w:val="001E3F25"/>
    <w:rsid w:val="001E4A06"/>
    <w:rsid w:val="001E575E"/>
    <w:rsid w:val="001E5C55"/>
    <w:rsid w:val="001E65D7"/>
    <w:rsid w:val="001F5806"/>
    <w:rsid w:val="001F5F73"/>
    <w:rsid w:val="001F761A"/>
    <w:rsid w:val="00200193"/>
    <w:rsid w:val="002034C8"/>
    <w:rsid w:val="0020597C"/>
    <w:rsid w:val="00205DFC"/>
    <w:rsid w:val="00210695"/>
    <w:rsid w:val="00210E60"/>
    <w:rsid w:val="002119B8"/>
    <w:rsid w:val="00211ED1"/>
    <w:rsid w:val="00215798"/>
    <w:rsid w:val="0021647E"/>
    <w:rsid w:val="00216982"/>
    <w:rsid w:val="00216C73"/>
    <w:rsid w:val="00216D3F"/>
    <w:rsid w:val="00221515"/>
    <w:rsid w:val="00221922"/>
    <w:rsid w:val="00222479"/>
    <w:rsid w:val="00223CC4"/>
    <w:rsid w:val="0022480E"/>
    <w:rsid w:val="0022639B"/>
    <w:rsid w:val="00231672"/>
    <w:rsid w:val="002326C1"/>
    <w:rsid w:val="00233D72"/>
    <w:rsid w:val="00233E43"/>
    <w:rsid w:val="002345FC"/>
    <w:rsid w:val="00234D92"/>
    <w:rsid w:val="00235695"/>
    <w:rsid w:val="00237DEE"/>
    <w:rsid w:val="00240986"/>
    <w:rsid w:val="00240A5D"/>
    <w:rsid w:val="002416B9"/>
    <w:rsid w:val="00243DC0"/>
    <w:rsid w:val="00250B25"/>
    <w:rsid w:val="002514C9"/>
    <w:rsid w:val="002522EE"/>
    <w:rsid w:val="00252DB2"/>
    <w:rsid w:val="00253506"/>
    <w:rsid w:val="0025350B"/>
    <w:rsid w:val="00253AB6"/>
    <w:rsid w:val="00255270"/>
    <w:rsid w:val="00255991"/>
    <w:rsid w:val="0026110D"/>
    <w:rsid w:val="0026138D"/>
    <w:rsid w:val="00261535"/>
    <w:rsid w:val="002615FD"/>
    <w:rsid w:val="00265C1C"/>
    <w:rsid w:val="00267258"/>
    <w:rsid w:val="00271741"/>
    <w:rsid w:val="00273718"/>
    <w:rsid w:val="00274854"/>
    <w:rsid w:val="00275410"/>
    <w:rsid w:val="00275738"/>
    <w:rsid w:val="002775A1"/>
    <w:rsid w:val="00277A96"/>
    <w:rsid w:val="002809DC"/>
    <w:rsid w:val="00280FBF"/>
    <w:rsid w:val="00284C1A"/>
    <w:rsid w:val="00285004"/>
    <w:rsid w:val="002856BA"/>
    <w:rsid w:val="002858F6"/>
    <w:rsid w:val="00286658"/>
    <w:rsid w:val="00286D57"/>
    <w:rsid w:val="00286F35"/>
    <w:rsid w:val="002872B5"/>
    <w:rsid w:val="002875AF"/>
    <w:rsid w:val="00290559"/>
    <w:rsid w:val="00290B74"/>
    <w:rsid w:val="00291D3A"/>
    <w:rsid w:val="00292D7F"/>
    <w:rsid w:val="00295F35"/>
    <w:rsid w:val="00296364"/>
    <w:rsid w:val="0029781C"/>
    <w:rsid w:val="002A43AD"/>
    <w:rsid w:val="002A55AE"/>
    <w:rsid w:val="002B0C8F"/>
    <w:rsid w:val="002B48C3"/>
    <w:rsid w:val="002B4EAB"/>
    <w:rsid w:val="002B6C36"/>
    <w:rsid w:val="002B6FE1"/>
    <w:rsid w:val="002B775B"/>
    <w:rsid w:val="002C008D"/>
    <w:rsid w:val="002C5F42"/>
    <w:rsid w:val="002D0292"/>
    <w:rsid w:val="002D1468"/>
    <w:rsid w:val="002D4BCF"/>
    <w:rsid w:val="002D657E"/>
    <w:rsid w:val="002D753A"/>
    <w:rsid w:val="002E0449"/>
    <w:rsid w:val="002E1020"/>
    <w:rsid w:val="002E3A3E"/>
    <w:rsid w:val="002E7EDE"/>
    <w:rsid w:val="002F0B27"/>
    <w:rsid w:val="002F0FFF"/>
    <w:rsid w:val="002F613D"/>
    <w:rsid w:val="002F7FD1"/>
    <w:rsid w:val="00300FC0"/>
    <w:rsid w:val="0030519D"/>
    <w:rsid w:val="003056A3"/>
    <w:rsid w:val="00306A29"/>
    <w:rsid w:val="00310971"/>
    <w:rsid w:val="003112D9"/>
    <w:rsid w:val="00312036"/>
    <w:rsid w:val="00313479"/>
    <w:rsid w:val="00315441"/>
    <w:rsid w:val="0031571D"/>
    <w:rsid w:val="00315F18"/>
    <w:rsid w:val="0031694A"/>
    <w:rsid w:val="00320D4C"/>
    <w:rsid w:val="00321DC8"/>
    <w:rsid w:val="00322071"/>
    <w:rsid w:val="00324988"/>
    <w:rsid w:val="003254F8"/>
    <w:rsid w:val="00325AC8"/>
    <w:rsid w:val="0033566F"/>
    <w:rsid w:val="00335858"/>
    <w:rsid w:val="00337060"/>
    <w:rsid w:val="00337122"/>
    <w:rsid w:val="00337ADF"/>
    <w:rsid w:val="00341105"/>
    <w:rsid w:val="003414FF"/>
    <w:rsid w:val="00342052"/>
    <w:rsid w:val="003443E5"/>
    <w:rsid w:val="003469BA"/>
    <w:rsid w:val="00350132"/>
    <w:rsid w:val="003531D8"/>
    <w:rsid w:val="00353A1A"/>
    <w:rsid w:val="00354335"/>
    <w:rsid w:val="003560EB"/>
    <w:rsid w:val="00357623"/>
    <w:rsid w:val="0036089F"/>
    <w:rsid w:val="00360B8E"/>
    <w:rsid w:val="0036133F"/>
    <w:rsid w:val="003613E4"/>
    <w:rsid w:val="00362E52"/>
    <w:rsid w:val="00366529"/>
    <w:rsid w:val="00367AF8"/>
    <w:rsid w:val="0037065F"/>
    <w:rsid w:val="00370B50"/>
    <w:rsid w:val="00372B09"/>
    <w:rsid w:val="003732CB"/>
    <w:rsid w:val="003743EA"/>
    <w:rsid w:val="003744DA"/>
    <w:rsid w:val="00377616"/>
    <w:rsid w:val="00385566"/>
    <w:rsid w:val="003906DF"/>
    <w:rsid w:val="003924C5"/>
    <w:rsid w:val="00394C24"/>
    <w:rsid w:val="00394E71"/>
    <w:rsid w:val="0039767B"/>
    <w:rsid w:val="003A2819"/>
    <w:rsid w:val="003A3E46"/>
    <w:rsid w:val="003A500B"/>
    <w:rsid w:val="003A61C4"/>
    <w:rsid w:val="003B0FC3"/>
    <w:rsid w:val="003B400D"/>
    <w:rsid w:val="003B5038"/>
    <w:rsid w:val="003B544F"/>
    <w:rsid w:val="003C251B"/>
    <w:rsid w:val="003C2A16"/>
    <w:rsid w:val="003C34D0"/>
    <w:rsid w:val="003C3E06"/>
    <w:rsid w:val="003C48A7"/>
    <w:rsid w:val="003C5B0E"/>
    <w:rsid w:val="003C6056"/>
    <w:rsid w:val="003C6307"/>
    <w:rsid w:val="003D7C58"/>
    <w:rsid w:val="003D7C83"/>
    <w:rsid w:val="003E10FC"/>
    <w:rsid w:val="003E3AF7"/>
    <w:rsid w:val="003E55CE"/>
    <w:rsid w:val="003E614B"/>
    <w:rsid w:val="003E7F6F"/>
    <w:rsid w:val="003F3687"/>
    <w:rsid w:val="003F57F9"/>
    <w:rsid w:val="003F5DD6"/>
    <w:rsid w:val="003F77FD"/>
    <w:rsid w:val="00400B9F"/>
    <w:rsid w:val="00402846"/>
    <w:rsid w:val="00402BA2"/>
    <w:rsid w:val="00403754"/>
    <w:rsid w:val="00405E84"/>
    <w:rsid w:val="004102E8"/>
    <w:rsid w:val="0041437E"/>
    <w:rsid w:val="00417E93"/>
    <w:rsid w:val="00423C50"/>
    <w:rsid w:val="00425C89"/>
    <w:rsid w:val="00430B36"/>
    <w:rsid w:val="00432808"/>
    <w:rsid w:val="004352E1"/>
    <w:rsid w:val="00436659"/>
    <w:rsid w:val="00436878"/>
    <w:rsid w:val="00437FD9"/>
    <w:rsid w:val="00440760"/>
    <w:rsid w:val="00442E41"/>
    <w:rsid w:val="00443B33"/>
    <w:rsid w:val="00444A77"/>
    <w:rsid w:val="004474CC"/>
    <w:rsid w:val="00451035"/>
    <w:rsid w:val="004536F2"/>
    <w:rsid w:val="00454616"/>
    <w:rsid w:val="0045532C"/>
    <w:rsid w:val="0046583E"/>
    <w:rsid w:val="00465B66"/>
    <w:rsid w:val="00466D33"/>
    <w:rsid w:val="00466D6E"/>
    <w:rsid w:val="00471FF1"/>
    <w:rsid w:val="00474D63"/>
    <w:rsid w:val="00476F46"/>
    <w:rsid w:val="0047750C"/>
    <w:rsid w:val="00484AA5"/>
    <w:rsid w:val="0048587D"/>
    <w:rsid w:val="00486E51"/>
    <w:rsid w:val="00490235"/>
    <w:rsid w:val="00490C0F"/>
    <w:rsid w:val="00496681"/>
    <w:rsid w:val="00496D0F"/>
    <w:rsid w:val="004A004B"/>
    <w:rsid w:val="004A012E"/>
    <w:rsid w:val="004A0873"/>
    <w:rsid w:val="004A23A9"/>
    <w:rsid w:val="004A2991"/>
    <w:rsid w:val="004A36D4"/>
    <w:rsid w:val="004A44B3"/>
    <w:rsid w:val="004B26AF"/>
    <w:rsid w:val="004B2A53"/>
    <w:rsid w:val="004B3787"/>
    <w:rsid w:val="004B38CC"/>
    <w:rsid w:val="004B3C1A"/>
    <w:rsid w:val="004B4268"/>
    <w:rsid w:val="004B56DE"/>
    <w:rsid w:val="004C0462"/>
    <w:rsid w:val="004C25DB"/>
    <w:rsid w:val="004D11C6"/>
    <w:rsid w:val="004D1D21"/>
    <w:rsid w:val="004D7FA2"/>
    <w:rsid w:val="004E0382"/>
    <w:rsid w:val="004E11A4"/>
    <w:rsid w:val="004E1FFC"/>
    <w:rsid w:val="004E20AB"/>
    <w:rsid w:val="004E222F"/>
    <w:rsid w:val="004E2EA5"/>
    <w:rsid w:val="004E4634"/>
    <w:rsid w:val="004E55EF"/>
    <w:rsid w:val="004E5B29"/>
    <w:rsid w:val="004F0E19"/>
    <w:rsid w:val="004F5908"/>
    <w:rsid w:val="004F5F04"/>
    <w:rsid w:val="004F7FC3"/>
    <w:rsid w:val="0050037E"/>
    <w:rsid w:val="0050165D"/>
    <w:rsid w:val="00503E54"/>
    <w:rsid w:val="005058B6"/>
    <w:rsid w:val="00505A2A"/>
    <w:rsid w:val="00507971"/>
    <w:rsid w:val="00507C00"/>
    <w:rsid w:val="00510ABF"/>
    <w:rsid w:val="00512777"/>
    <w:rsid w:val="00514ECD"/>
    <w:rsid w:val="00515C76"/>
    <w:rsid w:val="00516BBF"/>
    <w:rsid w:val="0051767A"/>
    <w:rsid w:val="00521BE3"/>
    <w:rsid w:val="00522CB1"/>
    <w:rsid w:val="0052352F"/>
    <w:rsid w:val="0052523B"/>
    <w:rsid w:val="005267E7"/>
    <w:rsid w:val="00527672"/>
    <w:rsid w:val="00527FEF"/>
    <w:rsid w:val="005333DA"/>
    <w:rsid w:val="005335AC"/>
    <w:rsid w:val="0053391C"/>
    <w:rsid w:val="00534018"/>
    <w:rsid w:val="00534806"/>
    <w:rsid w:val="00540224"/>
    <w:rsid w:val="0054125A"/>
    <w:rsid w:val="00542696"/>
    <w:rsid w:val="00543747"/>
    <w:rsid w:val="00545D84"/>
    <w:rsid w:val="0055089C"/>
    <w:rsid w:val="0055134B"/>
    <w:rsid w:val="005533C6"/>
    <w:rsid w:val="00557F54"/>
    <w:rsid w:val="00560CFC"/>
    <w:rsid w:val="00563A99"/>
    <w:rsid w:val="00565A18"/>
    <w:rsid w:val="00565EAB"/>
    <w:rsid w:val="00570E7D"/>
    <w:rsid w:val="005726F5"/>
    <w:rsid w:val="00572A2B"/>
    <w:rsid w:val="005733C3"/>
    <w:rsid w:val="00576F46"/>
    <w:rsid w:val="00580103"/>
    <w:rsid w:val="0058179E"/>
    <w:rsid w:val="00582C41"/>
    <w:rsid w:val="0058329F"/>
    <w:rsid w:val="00590AB3"/>
    <w:rsid w:val="00593071"/>
    <w:rsid w:val="00593E05"/>
    <w:rsid w:val="00595179"/>
    <w:rsid w:val="005953AB"/>
    <w:rsid w:val="005A5CF4"/>
    <w:rsid w:val="005B1237"/>
    <w:rsid w:val="005B17BD"/>
    <w:rsid w:val="005B350F"/>
    <w:rsid w:val="005B5F78"/>
    <w:rsid w:val="005B6D8B"/>
    <w:rsid w:val="005B74D5"/>
    <w:rsid w:val="005C0175"/>
    <w:rsid w:val="005C0399"/>
    <w:rsid w:val="005C078C"/>
    <w:rsid w:val="005D129F"/>
    <w:rsid w:val="005D1A5E"/>
    <w:rsid w:val="005D2810"/>
    <w:rsid w:val="005D43E4"/>
    <w:rsid w:val="005D611C"/>
    <w:rsid w:val="005D67E8"/>
    <w:rsid w:val="005E048B"/>
    <w:rsid w:val="005E0EAC"/>
    <w:rsid w:val="005E35A3"/>
    <w:rsid w:val="005E50DC"/>
    <w:rsid w:val="005E64DF"/>
    <w:rsid w:val="005E667A"/>
    <w:rsid w:val="005F0E9D"/>
    <w:rsid w:val="005F1307"/>
    <w:rsid w:val="005F1B6B"/>
    <w:rsid w:val="005F66B9"/>
    <w:rsid w:val="0060099A"/>
    <w:rsid w:val="0060164D"/>
    <w:rsid w:val="006030F1"/>
    <w:rsid w:val="0060546E"/>
    <w:rsid w:val="00605897"/>
    <w:rsid w:val="00605CA8"/>
    <w:rsid w:val="00606BEE"/>
    <w:rsid w:val="0061037F"/>
    <w:rsid w:val="00613210"/>
    <w:rsid w:val="00613EA4"/>
    <w:rsid w:val="0061665E"/>
    <w:rsid w:val="0062053A"/>
    <w:rsid w:val="00622A32"/>
    <w:rsid w:val="00623173"/>
    <w:rsid w:val="00631844"/>
    <w:rsid w:val="006322DD"/>
    <w:rsid w:val="00640656"/>
    <w:rsid w:val="006418E0"/>
    <w:rsid w:val="00642190"/>
    <w:rsid w:val="00643F30"/>
    <w:rsid w:val="006465FB"/>
    <w:rsid w:val="0064714B"/>
    <w:rsid w:val="0064766F"/>
    <w:rsid w:val="006479BB"/>
    <w:rsid w:val="006561EA"/>
    <w:rsid w:val="006603E0"/>
    <w:rsid w:val="0066084E"/>
    <w:rsid w:val="00662F4A"/>
    <w:rsid w:val="00663800"/>
    <w:rsid w:val="00664FF7"/>
    <w:rsid w:val="00666317"/>
    <w:rsid w:val="00666ECA"/>
    <w:rsid w:val="00670622"/>
    <w:rsid w:val="00671915"/>
    <w:rsid w:val="00677834"/>
    <w:rsid w:val="00680D70"/>
    <w:rsid w:val="006814CD"/>
    <w:rsid w:val="00682848"/>
    <w:rsid w:val="006838E9"/>
    <w:rsid w:val="006868A4"/>
    <w:rsid w:val="006877F2"/>
    <w:rsid w:val="00687FA7"/>
    <w:rsid w:val="00690A1F"/>
    <w:rsid w:val="00694AC5"/>
    <w:rsid w:val="006955BD"/>
    <w:rsid w:val="00697090"/>
    <w:rsid w:val="006979CB"/>
    <w:rsid w:val="006A1680"/>
    <w:rsid w:val="006A2264"/>
    <w:rsid w:val="006A35C4"/>
    <w:rsid w:val="006A5F0C"/>
    <w:rsid w:val="006B005B"/>
    <w:rsid w:val="006B12FC"/>
    <w:rsid w:val="006B1F4B"/>
    <w:rsid w:val="006B23C6"/>
    <w:rsid w:val="006B34B5"/>
    <w:rsid w:val="006B498D"/>
    <w:rsid w:val="006C3269"/>
    <w:rsid w:val="006C32A6"/>
    <w:rsid w:val="006C4A2D"/>
    <w:rsid w:val="006C4F62"/>
    <w:rsid w:val="006D030E"/>
    <w:rsid w:val="006D2CDC"/>
    <w:rsid w:val="006D4166"/>
    <w:rsid w:val="006D41A9"/>
    <w:rsid w:val="006D498F"/>
    <w:rsid w:val="006D5E2D"/>
    <w:rsid w:val="006D6A9A"/>
    <w:rsid w:val="006E06D7"/>
    <w:rsid w:val="006E2F65"/>
    <w:rsid w:val="006E43FE"/>
    <w:rsid w:val="006E6AD9"/>
    <w:rsid w:val="006F0181"/>
    <w:rsid w:val="006F25E7"/>
    <w:rsid w:val="006F2F0A"/>
    <w:rsid w:val="006F74B6"/>
    <w:rsid w:val="0070082C"/>
    <w:rsid w:val="0070182A"/>
    <w:rsid w:val="007022E4"/>
    <w:rsid w:val="0070377F"/>
    <w:rsid w:val="00703D05"/>
    <w:rsid w:val="00705B22"/>
    <w:rsid w:val="00706630"/>
    <w:rsid w:val="00707102"/>
    <w:rsid w:val="00710F9B"/>
    <w:rsid w:val="00712BCF"/>
    <w:rsid w:val="007153AC"/>
    <w:rsid w:val="00716D25"/>
    <w:rsid w:val="007206EA"/>
    <w:rsid w:val="007214C2"/>
    <w:rsid w:val="007221EC"/>
    <w:rsid w:val="0072338C"/>
    <w:rsid w:val="00730AA9"/>
    <w:rsid w:val="00731888"/>
    <w:rsid w:val="00731CB9"/>
    <w:rsid w:val="00731F0E"/>
    <w:rsid w:val="00735572"/>
    <w:rsid w:val="00737FDB"/>
    <w:rsid w:val="00740489"/>
    <w:rsid w:val="00744022"/>
    <w:rsid w:val="00746C4B"/>
    <w:rsid w:val="00746CF0"/>
    <w:rsid w:val="00746F8E"/>
    <w:rsid w:val="00750DFF"/>
    <w:rsid w:val="00752B0E"/>
    <w:rsid w:val="00754B11"/>
    <w:rsid w:val="0075519A"/>
    <w:rsid w:val="007568EC"/>
    <w:rsid w:val="007604AB"/>
    <w:rsid w:val="00763138"/>
    <w:rsid w:val="00764E50"/>
    <w:rsid w:val="0076531D"/>
    <w:rsid w:val="0076640E"/>
    <w:rsid w:val="007667A4"/>
    <w:rsid w:val="00767633"/>
    <w:rsid w:val="00767AA2"/>
    <w:rsid w:val="0077084F"/>
    <w:rsid w:val="00770C23"/>
    <w:rsid w:val="00774905"/>
    <w:rsid w:val="007771F6"/>
    <w:rsid w:val="00781765"/>
    <w:rsid w:val="007823C6"/>
    <w:rsid w:val="007838B1"/>
    <w:rsid w:val="00784B1B"/>
    <w:rsid w:val="00785FC2"/>
    <w:rsid w:val="007861EB"/>
    <w:rsid w:val="007942E8"/>
    <w:rsid w:val="00795F9C"/>
    <w:rsid w:val="007960E2"/>
    <w:rsid w:val="007971F9"/>
    <w:rsid w:val="007A481F"/>
    <w:rsid w:val="007A4BDF"/>
    <w:rsid w:val="007A4C9F"/>
    <w:rsid w:val="007A57EF"/>
    <w:rsid w:val="007A791D"/>
    <w:rsid w:val="007B0BEE"/>
    <w:rsid w:val="007B345D"/>
    <w:rsid w:val="007B4E9C"/>
    <w:rsid w:val="007C1130"/>
    <w:rsid w:val="007C11BE"/>
    <w:rsid w:val="007C27C0"/>
    <w:rsid w:val="007C40C3"/>
    <w:rsid w:val="007C4E3D"/>
    <w:rsid w:val="007D13EC"/>
    <w:rsid w:val="007E3AC4"/>
    <w:rsid w:val="007E443F"/>
    <w:rsid w:val="007E7DA3"/>
    <w:rsid w:val="007E7E96"/>
    <w:rsid w:val="007F1663"/>
    <w:rsid w:val="007F18CD"/>
    <w:rsid w:val="007F4966"/>
    <w:rsid w:val="007F497E"/>
    <w:rsid w:val="007F4E88"/>
    <w:rsid w:val="007F5B68"/>
    <w:rsid w:val="007F6139"/>
    <w:rsid w:val="008010CF"/>
    <w:rsid w:val="00802190"/>
    <w:rsid w:val="008023F1"/>
    <w:rsid w:val="008040E5"/>
    <w:rsid w:val="008043D4"/>
    <w:rsid w:val="00804E84"/>
    <w:rsid w:val="0080589C"/>
    <w:rsid w:val="00806432"/>
    <w:rsid w:val="008079E9"/>
    <w:rsid w:val="00811CED"/>
    <w:rsid w:val="008129A3"/>
    <w:rsid w:val="00814C96"/>
    <w:rsid w:val="00815AB4"/>
    <w:rsid w:val="00815D1D"/>
    <w:rsid w:val="0082037F"/>
    <w:rsid w:val="008252B7"/>
    <w:rsid w:val="00826700"/>
    <w:rsid w:val="0083370D"/>
    <w:rsid w:val="00833871"/>
    <w:rsid w:val="008369A8"/>
    <w:rsid w:val="008377C4"/>
    <w:rsid w:val="00840F06"/>
    <w:rsid w:val="008411DB"/>
    <w:rsid w:val="00841A34"/>
    <w:rsid w:val="008429C0"/>
    <w:rsid w:val="00842A73"/>
    <w:rsid w:val="00842E5B"/>
    <w:rsid w:val="0084576E"/>
    <w:rsid w:val="00845A1E"/>
    <w:rsid w:val="00846649"/>
    <w:rsid w:val="00847AF4"/>
    <w:rsid w:val="00847BB4"/>
    <w:rsid w:val="00850A65"/>
    <w:rsid w:val="0085222A"/>
    <w:rsid w:val="0085439A"/>
    <w:rsid w:val="00854913"/>
    <w:rsid w:val="00854989"/>
    <w:rsid w:val="00854C22"/>
    <w:rsid w:val="00855875"/>
    <w:rsid w:val="00855D48"/>
    <w:rsid w:val="00855EF1"/>
    <w:rsid w:val="008576C5"/>
    <w:rsid w:val="00860250"/>
    <w:rsid w:val="008607F5"/>
    <w:rsid w:val="00860CF5"/>
    <w:rsid w:val="00861161"/>
    <w:rsid w:val="00863339"/>
    <w:rsid w:val="008633DE"/>
    <w:rsid w:val="00864246"/>
    <w:rsid w:val="00865186"/>
    <w:rsid w:val="0087466D"/>
    <w:rsid w:val="00876517"/>
    <w:rsid w:val="00876F82"/>
    <w:rsid w:val="00880B16"/>
    <w:rsid w:val="00882FD4"/>
    <w:rsid w:val="0088483F"/>
    <w:rsid w:val="00885952"/>
    <w:rsid w:val="00886975"/>
    <w:rsid w:val="00886C7B"/>
    <w:rsid w:val="008876BF"/>
    <w:rsid w:val="008918E8"/>
    <w:rsid w:val="00893B7C"/>
    <w:rsid w:val="00893C7F"/>
    <w:rsid w:val="0089470F"/>
    <w:rsid w:val="00894B90"/>
    <w:rsid w:val="00895E94"/>
    <w:rsid w:val="0089728A"/>
    <w:rsid w:val="00897FCC"/>
    <w:rsid w:val="008A05C7"/>
    <w:rsid w:val="008A0F83"/>
    <w:rsid w:val="008A1352"/>
    <w:rsid w:val="008A1BF0"/>
    <w:rsid w:val="008A666D"/>
    <w:rsid w:val="008A6E64"/>
    <w:rsid w:val="008B35C6"/>
    <w:rsid w:val="008B3843"/>
    <w:rsid w:val="008B5535"/>
    <w:rsid w:val="008B59DE"/>
    <w:rsid w:val="008B7AA2"/>
    <w:rsid w:val="008C2A35"/>
    <w:rsid w:val="008C2B83"/>
    <w:rsid w:val="008C46C1"/>
    <w:rsid w:val="008C49B3"/>
    <w:rsid w:val="008C59D1"/>
    <w:rsid w:val="008C732F"/>
    <w:rsid w:val="008D1F9C"/>
    <w:rsid w:val="008D5472"/>
    <w:rsid w:val="008E7526"/>
    <w:rsid w:val="008E7584"/>
    <w:rsid w:val="008F37BC"/>
    <w:rsid w:val="008F3F9E"/>
    <w:rsid w:val="00900CC6"/>
    <w:rsid w:val="009016AD"/>
    <w:rsid w:val="00901ED1"/>
    <w:rsid w:val="00901F17"/>
    <w:rsid w:val="00905AA0"/>
    <w:rsid w:val="00910956"/>
    <w:rsid w:val="00911617"/>
    <w:rsid w:val="00911EB5"/>
    <w:rsid w:val="009122A2"/>
    <w:rsid w:val="00912F40"/>
    <w:rsid w:val="009133EA"/>
    <w:rsid w:val="00913AE1"/>
    <w:rsid w:val="009140B9"/>
    <w:rsid w:val="00923A88"/>
    <w:rsid w:val="00932F21"/>
    <w:rsid w:val="00933024"/>
    <w:rsid w:val="0093363B"/>
    <w:rsid w:val="00933D6A"/>
    <w:rsid w:val="00933D84"/>
    <w:rsid w:val="00936171"/>
    <w:rsid w:val="00937E79"/>
    <w:rsid w:val="00941895"/>
    <w:rsid w:val="00943709"/>
    <w:rsid w:val="00944AB6"/>
    <w:rsid w:val="009457DE"/>
    <w:rsid w:val="009500D9"/>
    <w:rsid w:val="009515D0"/>
    <w:rsid w:val="00951B75"/>
    <w:rsid w:val="00952809"/>
    <w:rsid w:val="00954D0D"/>
    <w:rsid w:val="009559B7"/>
    <w:rsid w:val="00960944"/>
    <w:rsid w:val="00960A16"/>
    <w:rsid w:val="009613E6"/>
    <w:rsid w:val="009630C5"/>
    <w:rsid w:val="00963284"/>
    <w:rsid w:val="0096606E"/>
    <w:rsid w:val="009706A1"/>
    <w:rsid w:val="009722D7"/>
    <w:rsid w:val="00973516"/>
    <w:rsid w:val="0098201D"/>
    <w:rsid w:val="00982B34"/>
    <w:rsid w:val="00985DA6"/>
    <w:rsid w:val="00986E40"/>
    <w:rsid w:val="00987152"/>
    <w:rsid w:val="00987955"/>
    <w:rsid w:val="00990F89"/>
    <w:rsid w:val="009B11C1"/>
    <w:rsid w:val="009B31C1"/>
    <w:rsid w:val="009B3F6F"/>
    <w:rsid w:val="009B4B5B"/>
    <w:rsid w:val="009B524F"/>
    <w:rsid w:val="009B70A4"/>
    <w:rsid w:val="009C073C"/>
    <w:rsid w:val="009C11B1"/>
    <w:rsid w:val="009C1BB7"/>
    <w:rsid w:val="009C237E"/>
    <w:rsid w:val="009C2AF0"/>
    <w:rsid w:val="009C3AA3"/>
    <w:rsid w:val="009C4DA3"/>
    <w:rsid w:val="009D1012"/>
    <w:rsid w:val="009D3A96"/>
    <w:rsid w:val="009D3CCB"/>
    <w:rsid w:val="009D679D"/>
    <w:rsid w:val="009D68A8"/>
    <w:rsid w:val="009D7EBA"/>
    <w:rsid w:val="009E3F5B"/>
    <w:rsid w:val="009E4CA1"/>
    <w:rsid w:val="009E7041"/>
    <w:rsid w:val="009F10F7"/>
    <w:rsid w:val="009F275D"/>
    <w:rsid w:val="009F2A9B"/>
    <w:rsid w:val="009F42D1"/>
    <w:rsid w:val="009F4CE8"/>
    <w:rsid w:val="009F521D"/>
    <w:rsid w:val="00A07EAD"/>
    <w:rsid w:val="00A10420"/>
    <w:rsid w:val="00A146B6"/>
    <w:rsid w:val="00A14BCA"/>
    <w:rsid w:val="00A158EC"/>
    <w:rsid w:val="00A213D2"/>
    <w:rsid w:val="00A213D9"/>
    <w:rsid w:val="00A25233"/>
    <w:rsid w:val="00A260B3"/>
    <w:rsid w:val="00A304CD"/>
    <w:rsid w:val="00A30B7C"/>
    <w:rsid w:val="00A34F8D"/>
    <w:rsid w:val="00A35398"/>
    <w:rsid w:val="00A36AE1"/>
    <w:rsid w:val="00A36B1B"/>
    <w:rsid w:val="00A46249"/>
    <w:rsid w:val="00A47976"/>
    <w:rsid w:val="00A503DC"/>
    <w:rsid w:val="00A518C4"/>
    <w:rsid w:val="00A53932"/>
    <w:rsid w:val="00A541F6"/>
    <w:rsid w:val="00A549BE"/>
    <w:rsid w:val="00A614E1"/>
    <w:rsid w:val="00A64AE7"/>
    <w:rsid w:val="00A677F9"/>
    <w:rsid w:val="00A74900"/>
    <w:rsid w:val="00A762A2"/>
    <w:rsid w:val="00A81982"/>
    <w:rsid w:val="00A820DB"/>
    <w:rsid w:val="00A85708"/>
    <w:rsid w:val="00A8625E"/>
    <w:rsid w:val="00A86CD1"/>
    <w:rsid w:val="00A900F2"/>
    <w:rsid w:val="00A901DF"/>
    <w:rsid w:val="00A90993"/>
    <w:rsid w:val="00A9257A"/>
    <w:rsid w:val="00A94506"/>
    <w:rsid w:val="00A95B2F"/>
    <w:rsid w:val="00AA1697"/>
    <w:rsid w:val="00AA1FA6"/>
    <w:rsid w:val="00AA4084"/>
    <w:rsid w:val="00AA49BA"/>
    <w:rsid w:val="00AA4FBF"/>
    <w:rsid w:val="00AA554F"/>
    <w:rsid w:val="00AA58A6"/>
    <w:rsid w:val="00AA63C9"/>
    <w:rsid w:val="00AA73B5"/>
    <w:rsid w:val="00AB06B2"/>
    <w:rsid w:val="00AB24D5"/>
    <w:rsid w:val="00AB68B8"/>
    <w:rsid w:val="00AB68BB"/>
    <w:rsid w:val="00AB72E8"/>
    <w:rsid w:val="00AC1CCA"/>
    <w:rsid w:val="00AC5351"/>
    <w:rsid w:val="00AC60FB"/>
    <w:rsid w:val="00AC7677"/>
    <w:rsid w:val="00AD11E5"/>
    <w:rsid w:val="00AD7360"/>
    <w:rsid w:val="00AE0E2A"/>
    <w:rsid w:val="00AE1E3D"/>
    <w:rsid w:val="00AE2478"/>
    <w:rsid w:val="00AE3B3D"/>
    <w:rsid w:val="00AE56F1"/>
    <w:rsid w:val="00AF3430"/>
    <w:rsid w:val="00AF4762"/>
    <w:rsid w:val="00AF4C15"/>
    <w:rsid w:val="00AF685E"/>
    <w:rsid w:val="00AF7A48"/>
    <w:rsid w:val="00B01587"/>
    <w:rsid w:val="00B0387E"/>
    <w:rsid w:val="00B04FA9"/>
    <w:rsid w:val="00B051AE"/>
    <w:rsid w:val="00B0552E"/>
    <w:rsid w:val="00B063E2"/>
    <w:rsid w:val="00B06933"/>
    <w:rsid w:val="00B07911"/>
    <w:rsid w:val="00B07CA5"/>
    <w:rsid w:val="00B11656"/>
    <w:rsid w:val="00B124BE"/>
    <w:rsid w:val="00B17B1A"/>
    <w:rsid w:val="00B21F8C"/>
    <w:rsid w:val="00B233C1"/>
    <w:rsid w:val="00B33830"/>
    <w:rsid w:val="00B34016"/>
    <w:rsid w:val="00B365EF"/>
    <w:rsid w:val="00B36CF8"/>
    <w:rsid w:val="00B40853"/>
    <w:rsid w:val="00B4313A"/>
    <w:rsid w:val="00B471F0"/>
    <w:rsid w:val="00B479F5"/>
    <w:rsid w:val="00B47B88"/>
    <w:rsid w:val="00B53E99"/>
    <w:rsid w:val="00B613FE"/>
    <w:rsid w:val="00B66CBA"/>
    <w:rsid w:val="00B6705D"/>
    <w:rsid w:val="00B768AB"/>
    <w:rsid w:val="00B8391D"/>
    <w:rsid w:val="00B84394"/>
    <w:rsid w:val="00B85376"/>
    <w:rsid w:val="00B85773"/>
    <w:rsid w:val="00B87397"/>
    <w:rsid w:val="00B90845"/>
    <w:rsid w:val="00B90BA2"/>
    <w:rsid w:val="00B94BB2"/>
    <w:rsid w:val="00BA01A4"/>
    <w:rsid w:val="00BA1A7C"/>
    <w:rsid w:val="00BA2A0D"/>
    <w:rsid w:val="00BA57D7"/>
    <w:rsid w:val="00BA6540"/>
    <w:rsid w:val="00BB0479"/>
    <w:rsid w:val="00BB15BD"/>
    <w:rsid w:val="00BB4F7B"/>
    <w:rsid w:val="00BC2C21"/>
    <w:rsid w:val="00BC692B"/>
    <w:rsid w:val="00BD0A96"/>
    <w:rsid w:val="00BD0B0E"/>
    <w:rsid w:val="00BD1312"/>
    <w:rsid w:val="00BD2671"/>
    <w:rsid w:val="00BE1F32"/>
    <w:rsid w:val="00BE2F49"/>
    <w:rsid w:val="00BE4F81"/>
    <w:rsid w:val="00BE7CD1"/>
    <w:rsid w:val="00BF18F1"/>
    <w:rsid w:val="00BF1B56"/>
    <w:rsid w:val="00BF1C53"/>
    <w:rsid w:val="00BF2EAD"/>
    <w:rsid w:val="00BF3983"/>
    <w:rsid w:val="00BF47A8"/>
    <w:rsid w:val="00BF61F4"/>
    <w:rsid w:val="00BF7673"/>
    <w:rsid w:val="00C039FF"/>
    <w:rsid w:val="00C0405E"/>
    <w:rsid w:val="00C05BFF"/>
    <w:rsid w:val="00C0638A"/>
    <w:rsid w:val="00C12250"/>
    <w:rsid w:val="00C13F3C"/>
    <w:rsid w:val="00C14D56"/>
    <w:rsid w:val="00C15E06"/>
    <w:rsid w:val="00C16BA9"/>
    <w:rsid w:val="00C203A0"/>
    <w:rsid w:val="00C20B38"/>
    <w:rsid w:val="00C20EBF"/>
    <w:rsid w:val="00C2791D"/>
    <w:rsid w:val="00C30C95"/>
    <w:rsid w:val="00C32160"/>
    <w:rsid w:val="00C3252A"/>
    <w:rsid w:val="00C36526"/>
    <w:rsid w:val="00C37095"/>
    <w:rsid w:val="00C404D4"/>
    <w:rsid w:val="00C43201"/>
    <w:rsid w:val="00C434AF"/>
    <w:rsid w:val="00C445BC"/>
    <w:rsid w:val="00C45F4E"/>
    <w:rsid w:val="00C474A8"/>
    <w:rsid w:val="00C50908"/>
    <w:rsid w:val="00C51403"/>
    <w:rsid w:val="00C5335A"/>
    <w:rsid w:val="00C53873"/>
    <w:rsid w:val="00C56072"/>
    <w:rsid w:val="00C57D11"/>
    <w:rsid w:val="00C60223"/>
    <w:rsid w:val="00C63B81"/>
    <w:rsid w:val="00C644FA"/>
    <w:rsid w:val="00C66D69"/>
    <w:rsid w:val="00C67E9E"/>
    <w:rsid w:val="00C751B4"/>
    <w:rsid w:val="00C76C67"/>
    <w:rsid w:val="00C77154"/>
    <w:rsid w:val="00C77702"/>
    <w:rsid w:val="00C8167E"/>
    <w:rsid w:val="00C81BA2"/>
    <w:rsid w:val="00C840E4"/>
    <w:rsid w:val="00C85FB0"/>
    <w:rsid w:val="00C864C8"/>
    <w:rsid w:val="00C86656"/>
    <w:rsid w:val="00C86F27"/>
    <w:rsid w:val="00C87F1C"/>
    <w:rsid w:val="00C9135B"/>
    <w:rsid w:val="00C91E85"/>
    <w:rsid w:val="00C924DE"/>
    <w:rsid w:val="00C9306F"/>
    <w:rsid w:val="00C97E47"/>
    <w:rsid w:val="00CA17B4"/>
    <w:rsid w:val="00CA1C26"/>
    <w:rsid w:val="00CA2979"/>
    <w:rsid w:val="00CA2D89"/>
    <w:rsid w:val="00CA4B8D"/>
    <w:rsid w:val="00CA6249"/>
    <w:rsid w:val="00CB26D6"/>
    <w:rsid w:val="00CB2C4F"/>
    <w:rsid w:val="00CB2FDD"/>
    <w:rsid w:val="00CB4826"/>
    <w:rsid w:val="00CB6D84"/>
    <w:rsid w:val="00CC09E8"/>
    <w:rsid w:val="00CC26AD"/>
    <w:rsid w:val="00CC2730"/>
    <w:rsid w:val="00CC3A8A"/>
    <w:rsid w:val="00CC610A"/>
    <w:rsid w:val="00CC7FF2"/>
    <w:rsid w:val="00CD029B"/>
    <w:rsid w:val="00CD37E2"/>
    <w:rsid w:val="00CD5F63"/>
    <w:rsid w:val="00CD67F1"/>
    <w:rsid w:val="00CE0A2B"/>
    <w:rsid w:val="00CE0BFD"/>
    <w:rsid w:val="00CE21DE"/>
    <w:rsid w:val="00CE7AA2"/>
    <w:rsid w:val="00CF06D6"/>
    <w:rsid w:val="00CF2258"/>
    <w:rsid w:val="00CF32F0"/>
    <w:rsid w:val="00CF334C"/>
    <w:rsid w:val="00CF4816"/>
    <w:rsid w:val="00CF4E64"/>
    <w:rsid w:val="00CF5E5F"/>
    <w:rsid w:val="00D01706"/>
    <w:rsid w:val="00D03CA1"/>
    <w:rsid w:val="00D040A5"/>
    <w:rsid w:val="00D05B33"/>
    <w:rsid w:val="00D05FD4"/>
    <w:rsid w:val="00D11995"/>
    <w:rsid w:val="00D121E7"/>
    <w:rsid w:val="00D129F1"/>
    <w:rsid w:val="00D12D71"/>
    <w:rsid w:val="00D13563"/>
    <w:rsid w:val="00D15253"/>
    <w:rsid w:val="00D15ADF"/>
    <w:rsid w:val="00D21523"/>
    <w:rsid w:val="00D24F09"/>
    <w:rsid w:val="00D26447"/>
    <w:rsid w:val="00D26664"/>
    <w:rsid w:val="00D26ABE"/>
    <w:rsid w:val="00D27EA9"/>
    <w:rsid w:val="00D27F74"/>
    <w:rsid w:val="00D32439"/>
    <w:rsid w:val="00D3347B"/>
    <w:rsid w:val="00D40F29"/>
    <w:rsid w:val="00D43635"/>
    <w:rsid w:val="00D457A3"/>
    <w:rsid w:val="00D46FFC"/>
    <w:rsid w:val="00D52243"/>
    <w:rsid w:val="00D5257E"/>
    <w:rsid w:val="00D528B5"/>
    <w:rsid w:val="00D537F3"/>
    <w:rsid w:val="00D53BC0"/>
    <w:rsid w:val="00D60235"/>
    <w:rsid w:val="00D60CD4"/>
    <w:rsid w:val="00D614BD"/>
    <w:rsid w:val="00D61D64"/>
    <w:rsid w:val="00D63A05"/>
    <w:rsid w:val="00D63FFA"/>
    <w:rsid w:val="00D6775B"/>
    <w:rsid w:val="00D70072"/>
    <w:rsid w:val="00D70939"/>
    <w:rsid w:val="00D70C50"/>
    <w:rsid w:val="00D761F7"/>
    <w:rsid w:val="00D76C1F"/>
    <w:rsid w:val="00D77685"/>
    <w:rsid w:val="00D81EF2"/>
    <w:rsid w:val="00D82976"/>
    <w:rsid w:val="00D83ACE"/>
    <w:rsid w:val="00D8584F"/>
    <w:rsid w:val="00D863F9"/>
    <w:rsid w:val="00D900A0"/>
    <w:rsid w:val="00D917DF"/>
    <w:rsid w:val="00D95376"/>
    <w:rsid w:val="00D97C56"/>
    <w:rsid w:val="00DA05D9"/>
    <w:rsid w:val="00DA151E"/>
    <w:rsid w:val="00DA7D55"/>
    <w:rsid w:val="00DB416D"/>
    <w:rsid w:val="00DB4EDB"/>
    <w:rsid w:val="00DC205F"/>
    <w:rsid w:val="00DC4A0F"/>
    <w:rsid w:val="00DC517F"/>
    <w:rsid w:val="00DC73A4"/>
    <w:rsid w:val="00DD014F"/>
    <w:rsid w:val="00DD08FC"/>
    <w:rsid w:val="00DD2B6B"/>
    <w:rsid w:val="00DD33AF"/>
    <w:rsid w:val="00DD33D5"/>
    <w:rsid w:val="00DD4A12"/>
    <w:rsid w:val="00DD4F28"/>
    <w:rsid w:val="00DD77C2"/>
    <w:rsid w:val="00DE19C1"/>
    <w:rsid w:val="00DE1CD4"/>
    <w:rsid w:val="00DE266C"/>
    <w:rsid w:val="00DE3580"/>
    <w:rsid w:val="00DE5B8C"/>
    <w:rsid w:val="00DF207C"/>
    <w:rsid w:val="00DF3046"/>
    <w:rsid w:val="00DF3253"/>
    <w:rsid w:val="00E02B03"/>
    <w:rsid w:val="00E0437C"/>
    <w:rsid w:val="00E059C1"/>
    <w:rsid w:val="00E05F67"/>
    <w:rsid w:val="00E1065D"/>
    <w:rsid w:val="00E10F7B"/>
    <w:rsid w:val="00E121DA"/>
    <w:rsid w:val="00E12676"/>
    <w:rsid w:val="00E163FF"/>
    <w:rsid w:val="00E1787E"/>
    <w:rsid w:val="00E17B58"/>
    <w:rsid w:val="00E17C02"/>
    <w:rsid w:val="00E21205"/>
    <w:rsid w:val="00E240C6"/>
    <w:rsid w:val="00E25B22"/>
    <w:rsid w:val="00E27457"/>
    <w:rsid w:val="00E37173"/>
    <w:rsid w:val="00E419E1"/>
    <w:rsid w:val="00E42ACE"/>
    <w:rsid w:val="00E45C88"/>
    <w:rsid w:val="00E46DA6"/>
    <w:rsid w:val="00E470BC"/>
    <w:rsid w:val="00E477C5"/>
    <w:rsid w:val="00E47E83"/>
    <w:rsid w:val="00E51671"/>
    <w:rsid w:val="00E5430B"/>
    <w:rsid w:val="00E54B73"/>
    <w:rsid w:val="00E552EA"/>
    <w:rsid w:val="00E570E0"/>
    <w:rsid w:val="00E603B8"/>
    <w:rsid w:val="00E605C5"/>
    <w:rsid w:val="00E63AEC"/>
    <w:rsid w:val="00E64844"/>
    <w:rsid w:val="00E6721D"/>
    <w:rsid w:val="00E73377"/>
    <w:rsid w:val="00E73A82"/>
    <w:rsid w:val="00E73C90"/>
    <w:rsid w:val="00E77B1B"/>
    <w:rsid w:val="00E80816"/>
    <w:rsid w:val="00E82B7B"/>
    <w:rsid w:val="00E86155"/>
    <w:rsid w:val="00E95A9D"/>
    <w:rsid w:val="00E96679"/>
    <w:rsid w:val="00E974AB"/>
    <w:rsid w:val="00EA0500"/>
    <w:rsid w:val="00EA1710"/>
    <w:rsid w:val="00EA20F5"/>
    <w:rsid w:val="00EA5944"/>
    <w:rsid w:val="00EA6819"/>
    <w:rsid w:val="00EA7C81"/>
    <w:rsid w:val="00EB555A"/>
    <w:rsid w:val="00EB6054"/>
    <w:rsid w:val="00EC0286"/>
    <w:rsid w:val="00EC2AF1"/>
    <w:rsid w:val="00EC318B"/>
    <w:rsid w:val="00EC34F7"/>
    <w:rsid w:val="00EC72A2"/>
    <w:rsid w:val="00EC73B3"/>
    <w:rsid w:val="00ED1372"/>
    <w:rsid w:val="00ED2472"/>
    <w:rsid w:val="00ED6625"/>
    <w:rsid w:val="00ED7651"/>
    <w:rsid w:val="00ED7DB4"/>
    <w:rsid w:val="00EE266D"/>
    <w:rsid w:val="00EE37CA"/>
    <w:rsid w:val="00EF1545"/>
    <w:rsid w:val="00EF2A23"/>
    <w:rsid w:val="00EF316A"/>
    <w:rsid w:val="00EF5310"/>
    <w:rsid w:val="00F10BF8"/>
    <w:rsid w:val="00F12020"/>
    <w:rsid w:val="00F12E66"/>
    <w:rsid w:val="00F15643"/>
    <w:rsid w:val="00F1597B"/>
    <w:rsid w:val="00F231AF"/>
    <w:rsid w:val="00F234C7"/>
    <w:rsid w:val="00F239C4"/>
    <w:rsid w:val="00F245E8"/>
    <w:rsid w:val="00F251AA"/>
    <w:rsid w:val="00F259AB"/>
    <w:rsid w:val="00F2616D"/>
    <w:rsid w:val="00F30E4F"/>
    <w:rsid w:val="00F3283A"/>
    <w:rsid w:val="00F32D7E"/>
    <w:rsid w:val="00F33975"/>
    <w:rsid w:val="00F34039"/>
    <w:rsid w:val="00F363B6"/>
    <w:rsid w:val="00F4461F"/>
    <w:rsid w:val="00F44787"/>
    <w:rsid w:val="00F50B13"/>
    <w:rsid w:val="00F50DEB"/>
    <w:rsid w:val="00F51401"/>
    <w:rsid w:val="00F5179C"/>
    <w:rsid w:val="00F51BFA"/>
    <w:rsid w:val="00F523E9"/>
    <w:rsid w:val="00F52D82"/>
    <w:rsid w:val="00F52DB0"/>
    <w:rsid w:val="00F53892"/>
    <w:rsid w:val="00F54A0F"/>
    <w:rsid w:val="00F550D4"/>
    <w:rsid w:val="00F62133"/>
    <w:rsid w:val="00F63D25"/>
    <w:rsid w:val="00F66156"/>
    <w:rsid w:val="00F673AF"/>
    <w:rsid w:val="00F71A65"/>
    <w:rsid w:val="00F73134"/>
    <w:rsid w:val="00F73650"/>
    <w:rsid w:val="00F74160"/>
    <w:rsid w:val="00F777D5"/>
    <w:rsid w:val="00F80272"/>
    <w:rsid w:val="00F84D9C"/>
    <w:rsid w:val="00F86068"/>
    <w:rsid w:val="00F9076E"/>
    <w:rsid w:val="00F93EF4"/>
    <w:rsid w:val="00F945C1"/>
    <w:rsid w:val="00FA1580"/>
    <w:rsid w:val="00FA4FF4"/>
    <w:rsid w:val="00FB0BBC"/>
    <w:rsid w:val="00FB0C2E"/>
    <w:rsid w:val="00FB2CDE"/>
    <w:rsid w:val="00FB5B1F"/>
    <w:rsid w:val="00FB789F"/>
    <w:rsid w:val="00FC3A3B"/>
    <w:rsid w:val="00FC496C"/>
    <w:rsid w:val="00FC53A7"/>
    <w:rsid w:val="00FC5D3A"/>
    <w:rsid w:val="00FD0579"/>
    <w:rsid w:val="00FD0E80"/>
    <w:rsid w:val="00FD2284"/>
    <w:rsid w:val="00FD2F2E"/>
    <w:rsid w:val="00FD580D"/>
    <w:rsid w:val="00FE1324"/>
    <w:rsid w:val="00FE2176"/>
    <w:rsid w:val="00FE74A7"/>
    <w:rsid w:val="00FF0C4C"/>
    <w:rsid w:val="0135087E"/>
    <w:rsid w:val="05A955B4"/>
    <w:rsid w:val="06AB5451"/>
    <w:rsid w:val="074EB01B"/>
    <w:rsid w:val="0780AE46"/>
    <w:rsid w:val="1038E223"/>
    <w:rsid w:val="156D3A46"/>
    <w:rsid w:val="2C05FD7B"/>
    <w:rsid w:val="2E348525"/>
    <w:rsid w:val="2EB84A96"/>
    <w:rsid w:val="30468E1B"/>
    <w:rsid w:val="30B10B53"/>
    <w:rsid w:val="35083EE9"/>
    <w:rsid w:val="378CAA99"/>
    <w:rsid w:val="394DC0AF"/>
    <w:rsid w:val="3DC293B9"/>
    <w:rsid w:val="40EEC25E"/>
    <w:rsid w:val="4245EDBA"/>
    <w:rsid w:val="44DC07C6"/>
    <w:rsid w:val="46184A7A"/>
    <w:rsid w:val="483DD5E8"/>
    <w:rsid w:val="4F8E71E7"/>
    <w:rsid w:val="50123758"/>
    <w:rsid w:val="5336747F"/>
    <w:rsid w:val="565FF38F"/>
    <w:rsid w:val="583B476D"/>
    <w:rsid w:val="61E29CFF"/>
    <w:rsid w:val="701E017C"/>
    <w:rsid w:val="719284BD"/>
    <w:rsid w:val="71B1850F"/>
    <w:rsid w:val="7393BFED"/>
    <w:rsid w:val="76B97883"/>
    <w:rsid w:val="78819FDB"/>
    <w:rsid w:val="7A712927"/>
    <w:rsid w:val="7A74DEB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92FEE6"/>
  <w15:chartTrackingRefBased/>
  <w15:docId w15:val="{FA7FF233-284E-43CA-8BF3-C2DF2AA8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66D1"/>
    <w:pPr>
      <w:spacing w:before="120" w:after="120"/>
      <w:jc w:val="both"/>
    </w:pPr>
    <w:rPr>
      <w:rFonts w:ascii="Palatino" w:hAnsi="Palatino"/>
      <w:szCs w:val="24"/>
      <w:lang w:val="en-US" w:eastAsia="en-US"/>
    </w:rPr>
  </w:style>
  <w:style w:type="paragraph" w:styleId="Heading1">
    <w:name w:val="heading 1"/>
    <w:basedOn w:val="Normal"/>
    <w:next w:val="Normal"/>
    <w:qFormat/>
    <w:rsid w:val="002872B5"/>
    <w:pPr>
      <w:keepNext/>
      <w:numPr>
        <w:numId w:val="1"/>
      </w:numPr>
      <w:jc w:val="left"/>
      <w:outlineLvl w:val="0"/>
    </w:pPr>
    <w:rPr>
      <w:rFonts w:ascii="Helvetica" w:hAnsi="Helvetica" w:cs="Arial"/>
      <w:b/>
      <w:bCs/>
      <w:smallCaps/>
      <w:kern w:val="32"/>
      <w:sz w:val="22"/>
      <w:szCs w:val="20"/>
    </w:rPr>
  </w:style>
  <w:style w:type="paragraph" w:styleId="Heading2">
    <w:name w:val="heading 2"/>
    <w:basedOn w:val="Normal"/>
    <w:next w:val="Normal"/>
    <w:qFormat/>
    <w:rsid w:val="001566D1"/>
    <w:pPr>
      <w:keepNext/>
      <w:numPr>
        <w:ilvl w:val="1"/>
        <w:numId w:val="1"/>
      </w:numPr>
      <w:spacing w:before="360"/>
      <w:jc w:val="left"/>
      <w:outlineLvl w:val="1"/>
    </w:pPr>
    <w:rPr>
      <w:rFonts w:ascii="Helvetica" w:hAnsi="Helvetica" w:cs="Arial"/>
      <w:b/>
      <w:bCs/>
      <w:iCs/>
      <w:smallCaps/>
      <w:sz w:val="22"/>
      <w:szCs w:val="22"/>
    </w:rPr>
  </w:style>
  <w:style w:type="paragraph" w:styleId="Heading3">
    <w:name w:val="heading 3"/>
    <w:basedOn w:val="Normal"/>
    <w:next w:val="Normal"/>
    <w:qFormat/>
    <w:rsid w:val="00E603B8"/>
    <w:pPr>
      <w:keepNext/>
      <w:numPr>
        <w:ilvl w:val="2"/>
        <w:numId w:val="1"/>
      </w:numPr>
      <w:spacing w:before="240"/>
      <w:jc w:val="left"/>
      <w:outlineLvl w:val="2"/>
    </w:pPr>
    <w:rPr>
      <w:rFonts w:cs="Arial"/>
      <w:b/>
      <w:bCs/>
      <w:szCs w:val="26"/>
    </w:rPr>
  </w:style>
  <w:style w:type="paragraph" w:styleId="Heading4">
    <w:name w:val="heading 4"/>
    <w:basedOn w:val="Normal"/>
    <w:next w:val="Normal"/>
    <w:qFormat/>
    <w:rsid w:val="007960E2"/>
    <w:pPr>
      <w:keepNext/>
      <w:spacing w:before="240"/>
      <w:jc w:val="left"/>
      <w:outlineLvl w:val="3"/>
    </w:pPr>
    <w:rPr>
      <w:b/>
      <w:bCs/>
      <w:szCs w:val="28"/>
    </w:rPr>
  </w:style>
  <w:style w:type="paragraph" w:styleId="Heading5">
    <w:name w:val="heading 5"/>
    <w:basedOn w:val="Normal"/>
    <w:next w:val="Normal"/>
    <w:qFormat/>
    <w:rsid w:val="00E603B8"/>
    <w:pPr>
      <w:numPr>
        <w:ilvl w:val="4"/>
        <w:numId w:val="1"/>
      </w:numPr>
      <w:spacing w:before="240"/>
      <w:outlineLvl w:val="4"/>
    </w:pPr>
    <w:rPr>
      <w:b/>
      <w:bCs/>
      <w:i/>
      <w:iCs/>
      <w:sz w:val="26"/>
      <w:szCs w:val="26"/>
    </w:rPr>
  </w:style>
  <w:style w:type="paragraph" w:styleId="Heading6">
    <w:name w:val="heading 6"/>
    <w:basedOn w:val="Normal"/>
    <w:next w:val="Normal"/>
    <w:qFormat/>
    <w:rsid w:val="00E603B8"/>
    <w:pPr>
      <w:numPr>
        <w:ilvl w:val="5"/>
        <w:numId w:val="1"/>
      </w:numPr>
      <w:spacing w:before="240"/>
      <w:outlineLvl w:val="5"/>
    </w:pPr>
    <w:rPr>
      <w:rFonts w:ascii="Times New Roman" w:hAnsi="Times New Roman"/>
      <w:b/>
      <w:bCs/>
      <w:sz w:val="22"/>
      <w:szCs w:val="22"/>
    </w:rPr>
  </w:style>
  <w:style w:type="paragraph" w:styleId="Heading7">
    <w:name w:val="heading 7"/>
    <w:basedOn w:val="Normal"/>
    <w:next w:val="Normal"/>
    <w:qFormat/>
    <w:rsid w:val="00E603B8"/>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E603B8"/>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E603B8"/>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inTextChar">
    <w:name w:val="Code in Text Char"/>
    <w:basedOn w:val="Normal"/>
    <w:rsid w:val="00E603B8"/>
    <w:rPr>
      <w:i/>
    </w:rPr>
  </w:style>
  <w:style w:type="paragraph" w:styleId="FootnoteText">
    <w:name w:val="footnote text"/>
    <w:basedOn w:val="Normal"/>
    <w:semiHidden/>
    <w:rsid w:val="00E603B8"/>
    <w:rPr>
      <w:szCs w:val="20"/>
    </w:rPr>
  </w:style>
  <w:style w:type="character" w:styleId="FootnoteReference">
    <w:name w:val="footnote reference"/>
    <w:basedOn w:val="DefaultParagraphFont"/>
    <w:semiHidden/>
    <w:rsid w:val="00E603B8"/>
    <w:rPr>
      <w:vertAlign w:val="superscript"/>
    </w:rPr>
  </w:style>
  <w:style w:type="table" w:styleId="TableList3">
    <w:name w:val="Table List 3"/>
    <w:basedOn w:val="TableNormal"/>
    <w:rsid w:val="00E603B8"/>
    <w:pPr>
      <w:spacing w:before="120" w:after="60"/>
      <w:jc w:val="both"/>
    </w:pPr>
    <w:rPr>
      <w:rFonts w:eastAsia="SimSu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CaptionVahid">
    <w:name w:val="CaptionVahid"/>
    <w:basedOn w:val="Caption"/>
    <w:rsid w:val="00EA1710"/>
    <w:pPr>
      <w:jc w:val="center"/>
    </w:pPr>
    <w:rPr>
      <w:sz w:val="18"/>
    </w:rPr>
  </w:style>
  <w:style w:type="paragraph" w:styleId="Caption">
    <w:name w:val="caption"/>
    <w:basedOn w:val="Normal"/>
    <w:next w:val="Normal"/>
    <w:qFormat/>
    <w:rsid w:val="00E603B8"/>
    <w:rPr>
      <w:b/>
      <w:bCs/>
      <w:szCs w:val="20"/>
    </w:rPr>
  </w:style>
  <w:style w:type="paragraph" w:customStyle="1" w:styleId="CodeCharCharCharChar">
    <w:name w:val="Code Char Char Char Char"/>
    <w:basedOn w:val="Normal"/>
    <w:link w:val="CodeCharCharCharCharChar"/>
    <w:rsid w:val="00E603B8"/>
    <w:pPr>
      <w:spacing w:before="0"/>
    </w:pPr>
    <w:rPr>
      <w:rFonts w:ascii="Courier New" w:eastAsia="SimSun" w:hAnsi="Courier New"/>
      <w:sz w:val="14"/>
    </w:rPr>
  </w:style>
  <w:style w:type="character" w:customStyle="1" w:styleId="CodeCharCharCharCharChar">
    <w:name w:val="Code Char Char Char Char Char"/>
    <w:basedOn w:val="DefaultParagraphFont"/>
    <w:link w:val="CodeCharCharCharChar"/>
    <w:rsid w:val="00E603B8"/>
    <w:rPr>
      <w:rFonts w:ascii="Courier New" w:eastAsia="SimSun" w:hAnsi="Courier New"/>
      <w:sz w:val="14"/>
      <w:szCs w:val="24"/>
      <w:lang w:val="en-US" w:eastAsia="en-US" w:bidi="ar-SA"/>
    </w:rPr>
  </w:style>
  <w:style w:type="paragraph" w:styleId="DocumentMap">
    <w:name w:val="Document Map"/>
    <w:basedOn w:val="Normal"/>
    <w:semiHidden/>
    <w:rsid w:val="00E603B8"/>
    <w:pPr>
      <w:shd w:val="clear" w:color="auto" w:fill="000080"/>
    </w:pPr>
    <w:rPr>
      <w:rFonts w:ascii="Tahoma" w:hAnsi="Tahoma" w:cs="Tahoma"/>
    </w:rPr>
  </w:style>
  <w:style w:type="character" w:styleId="Hyperlink">
    <w:name w:val="Hyperlink"/>
    <w:basedOn w:val="DefaultParagraphFont"/>
    <w:uiPriority w:val="99"/>
    <w:rsid w:val="00E603B8"/>
    <w:rPr>
      <w:color w:val="0000FF"/>
      <w:u w:val="single"/>
    </w:rPr>
  </w:style>
  <w:style w:type="table" w:styleId="TableGrid">
    <w:name w:val="Table Grid"/>
    <w:basedOn w:val="TableNormal"/>
    <w:rsid w:val="00E603B8"/>
    <w:pPr>
      <w:spacing w:before="120" w:after="6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603B8"/>
    <w:rPr>
      <w:rFonts w:ascii="Tahoma" w:hAnsi="Tahoma" w:cs="Tahoma"/>
      <w:sz w:val="16"/>
      <w:szCs w:val="16"/>
    </w:rPr>
  </w:style>
  <w:style w:type="paragraph" w:customStyle="1" w:styleId="CaptionVahidCharCharChar">
    <w:name w:val="CaptionVahid Char Char Char"/>
    <w:basedOn w:val="Caption"/>
    <w:link w:val="CaptionVahidCharCharCharChar"/>
    <w:rsid w:val="00E603B8"/>
    <w:pPr>
      <w:jc w:val="center"/>
    </w:pPr>
    <w:rPr>
      <w:rFonts w:eastAsia="SimSun"/>
      <w:sz w:val="16"/>
      <w:szCs w:val="24"/>
    </w:rPr>
  </w:style>
  <w:style w:type="character" w:customStyle="1" w:styleId="CaptionVahidCharCharCharChar">
    <w:name w:val="CaptionVahid Char Char Char Char"/>
    <w:basedOn w:val="DefaultParagraphFont"/>
    <w:link w:val="CaptionVahidCharCharChar"/>
    <w:rsid w:val="00E603B8"/>
    <w:rPr>
      <w:rFonts w:ascii="Palatino" w:eastAsia="SimSun" w:hAnsi="Palatino"/>
      <w:b/>
      <w:bCs/>
      <w:sz w:val="16"/>
      <w:szCs w:val="24"/>
      <w:lang w:val="en-US" w:eastAsia="en-US" w:bidi="ar-SA"/>
    </w:rPr>
  </w:style>
  <w:style w:type="paragraph" w:styleId="Header">
    <w:name w:val="header"/>
    <w:basedOn w:val="Normal"/>
    <w:rsid w:val="00E603B8"/>
    <w:pPr>
      <w:tabs>
        <w:tab w:val="center" w:pos="4320"/>
        <w:tab w:val="right" w:pos="8640"/>
      </w:tabs>
    </w:pPr>
  </w:style>
  <w:style w:type="paragraph" w:styleId="Footer">
    <w:name w:val="footer"/>
    <w:basedOn w:val="Normal"/>
    <w:rsid w:val="00E603B8"/>
    <w:pPr>
      <w:tabs>
        <w:tab w:val="center" w:pos="4320"/>
        <w:tab w:val="right" w:pos="8640"/>
      </w:tabs>
    </w:pPr>
  </w:style>
  <w:style w:type="paragraph" w:styleId="TOC1">
    <w:name w:val="toc 1"/>
    <w:basedOn w:val="Normal"/>
    <w:next w:val="Normal"/>
    <w:autoRedefine/>
    <w:uiPriority w:val="39"/>
    <w:rsid w:val="00E603B8"/>
    <w:pPr>
      <w:tabs>
        <w:tab w:val="right" w:leader="dot" w:pos="8630"/>
      </w:tabs>
      <w:spacing w:before="20" w:after="20"/>
    </w:pPr>
    <w:rPr>
      <w:rFonts w:ascii="Helvetica" w:hAnsi="Helvetica" w:cs="Helvetica"/>
      <w:b/>
      <w:smallCaps/>
      <w:noProof/>
    </w:rPr>
  </w:style>
  <w:style w:type="paragraph" w:styleId="TOC2">
    <w:name w:val="toc 2"/>
    <w:basedOn w:val="Normal"/>
    <w:next w:val="Normal"/>
    <w:autoRedefine/>
    <w:uiPriority w:val="39"/>
    <w:rsid w:val="00E603B8"/>
    <w:pPr>
      <w:tabs>
        <w:tab w:val="right" w:leader="dot" w:pos="8630"/>
      </w:tabs>
      <w:spacing w:before="20" w:after="20"/>
      <w:ind w:left="202"/>
    </w:pPr>
    <w:rPr>
      <w:rFonts w:ascii="Helvetica" w:hAnsi="Helvetica"/>
      <w:noProof/>
      <w:sz w:val="18"/>
    </w:rPr>
  </w:style>
  <w:style w:type="paragraph" w:styleId="TOC3">
    <w:name w:val="toc 3"/>
    <w:basedOn w:val="Normal"/>
    <w:next w:val="Normal"/>
    <w:autoRedefine/>
    <w:uiPriority w:val="39"/>
    <w:rsid w:val="00E603B8"/>
    <w:pPr>
      <w:tabs>
        <w:tab w:val="right" w:leader="dot" w:pos="8630"/>
      </w:tabs>
      <w:spacing w:before="20" w:after="20"/>
      <w:ind w:left="403"/>
    </w:pPr>
    <w:rPr>
      <w:rFonts w:ascii="Helvetica" w:hAnsi="Helvetica"/>
      <w:noProof/>
      <w:sz w:val="16"/>
    </w:rPr>
  </w:style>
  <w:style w:type="character" w:styleId="CommentReference">
    <w:name w:val="annotation reference"/>
    <w:basedOn w:val="DefaultParagraphFont"/>
    <w:semiHidden/>
    <w:rsid w:val="00B17B1A"/>
    <w:rPr>
      <w:sz w:val="16"/>
      <w:szCs w:val="16"/>
    </w:rPr>
  </w:style>
  <w:style w:type="paragraph" w:styleId="CommentText">
    <w:name w:val="annotation text"/>
    <w:basedOn w:val="Normal"/>
    <w:link w:val="CommentTextChar"/>
    <w:semiHidden/>
    <w:rsid w:val="00B17B1A"/>
    <w:pPr>
      <w:spacing w:before="0" w:after="80" w:line="480" w:lineRule="auto"/>
    </w:pPr>
    <w:rPr>
      <w:rFonts w:ascii="Times New Roman" w:hAnsi="Times New Roman"/>
      <w:sz w:val="24"/>
      <w:szCs w:val="20"/>
    </w:rPr>
  </w:style>
  <w:style w:type="paragraph" w:customStyle="1" w:styleId="CodeCharCharChar">
    <w:name w:val="Code Char Char Char"/>
    <w:basedOn w:val="Normal"/>
    <w:link w:val="CodeCharCharCharChar1"/>
    <w:rsid w:val="00B17B1A"/>
    <w:pPr>
      <w:spacing w:before="0" w:line="480" w:lineRule="auto"/>
    </w:pPr>
    <w:rPr>
      <w:rFonts w:ascii="Courier New" w:eastAsia="SimSun" w:hAnsi="Courier New"/>
      <w:sz w:val="14"/>
    </w:rPr>
  </w:style>
  <w:style w:type="character" w:customStyle="1" w:styleId="CodeCharCharCharChar1">
    <w:name w:val="Code Char Char Char Char1"/>
    <w:basedOn w:val="DefaultParagraphFont"/>
    <w:link w:val="CodeCharCharChar"/>
    <w:rsid w:val="00B17B1A"/>
    <w:rPr>
      <w:rFonts w:ascii="Courier New" w:eastAsia="SimSun" w:hAnsi="Courier New"/>
      <w:sz w:val="14"/>
      <w:szCs w:val="24"/>
      <w:lang w:val="en-US" w:eastAsia="en-US" w:bidi="ar-SA"/>
    </w:rPr>
  </w:style>
  <w:style w:type="paragraph" w:customStyle="1" w:styleId="CodeinTextCharCharCharCharChar">
    <w:name w:val="Code in Text Char Char Char Char Char"/>
    <w:basedOn w:val="Normal"/>
    <w:link w:val="CodeinTextCharCharCharCharCharChar"/>
    <w:rsid w:val="00664FF7"/>
    <w:pPr>
      <w:spacing w:line="480" w:lineRule="auto"/>
    </w:pPr>
    <w:rPr>
      <w:rFonts w:ascii="Times New Roman" w:hAnsi="Times New Roman"/>
      <w:i/>
      <w:sz w:val="24"/>
    </w:rPr>
  </w:style>
  <w:style w:type="character" w:customStyle="1" w:styleId="CodeinTextCharCharCharCharCharChar">
    <w:name w:val="Code in Text Char Char Char Char Char Char"/>
    <w:basedOn w:val="DefaultParagraphFont"/>
    <w:link w:val="CodeinTextCharCharCharCharChar"/>
    <w:rsid w:val="00664FF7"/>
    <w:rPr>
      <w:i/>
      <w:sz w:val="24"/>
      <w:szCs w:val="24"/>
      <w:lang w:val="en-US" w:eastAsia="en-US" w:bidi="ar-SA"/>
    </w:rPr>
  </w:style>
  <w:style w:type="character" w:styleId="PageNumber">
    <w:name w:val="page number"/>
    <w:basedOn w:val="DefaultParagraphFont"/>
    <w:rsid w:val="007C4E3D"/>
  </w:style>
  <w:style w:type="table" w:styleId="TableGrid1">
    <w:name w:val="Table Grid 1"/>
    <w:basedOn w:val="TableNormal"/>
    <w:rsid w:val="00E605C5"/>
    <w:pPr>
      <w:spacing w:before="12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Helvetica">
    <w:name w:val="Normal + Helvetica"/>
    <w:aliases w:val="11 pt,Bold,Small caps"/>
    <w:basedOn w:val="Normal"/>
    <w:rsid w:val="006479BB"/>
    <w:pPr>
      <w:spacing w:before="60" w:after="180"/>
      <w:outlineLvl w:val="0"/>
    </w:pPr>
    <w:rPr>
      <w:rFonts w:ascii="Helvetica" w:hAnsi="Helvetica"/>
      <w:b/>
      <w:smallCaps/>
      <w:sz w:val="22"/>
      <w:szCs w:val="22"/>
    </w:rPr>
  </w:style>
  <w:style w:type="character" w:customStyle="1" w:styleId="CommentTextChar">
    <w:name w:val="Comment Text Char"/>
    <w:basedOn w:val="DefaultParagraphFont"/>
    <w:link w:val="CommentText"/>
    <w:semiHidden/>
    <w:rsid w:val="002514C9"/>
    <w:rPr>
      <w:sz w:val="24"/>
      <w:lang w:val="en-US" w:eastAsia="en-US"/>
    </w:rPr>
  </w:style>
  <w:style w:type="paragraph" w:styleId="CommentSubject">
    <w:name w:val="annotation subject"/>
    <w:basedOn w:val="CommentText"/>
    <w:next w:val="CommentText"/>
    <w:link w:val="CommentSubjectChar"/>
    <w:rsid w:val="002514C9"/>
    <w:pPr>
      <w:spacing w:before="120" w:after="120" w:line="240" w:lineRule="auto"/>
    </w:pPr>
    <w:rPr>
      <w:rFonts w:ascii="Palatino" w:hAnsi="Palatino"/>
      <w:b/>
      <w:bCs/>
      <w:sz w:val="20"/>
    </w:rPr>
  </w:style>
  <w:style w:type="character" w:customStyle="1" w:styleId="CommentSubjectChar">
    <w:name w:val="Comment Subject Char"/>
    <w:basedOn w:val="CommentTextChar"/>
    <w:link w:val="CommentSubject"/>
    <w:rsid w:val="002514C9"/>
    <w:rPr>
      <w:rFonts w:ascii="Palatino" w:hAnsi="Palatino"/>
      <w:b/>
      <w:bCs/>
      <w:sz w:val="24"/>
      <w:lang w:val="en-US" w:eastAsia="en-US"/>
    </w:rPr>
  </w:style>
  <w:style w:type="paragraph" w:styleId="ListParagraph">
    <w:name w:val="List Paragraph"/>
    <w:basedOn w:val="Normal"/>
    <w:uiPriority w:val="34"/>
    <w:rsid w:val="004B42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64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hyperlink" Target="http://www.github.com/&#8230;" TargetMode="External"/><Relationship Id="rId12" Type="http://schemas.microsoft.com/office/2011/relationships/commentsExtended" Target="commentsExtended.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5.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www.google.com/search?q=technical+report+%22introduction%22" TargetMode="External"/><Relationship Id="rId23" Type="http://schemas.openxmlformats.org/officeDocument/2006/relationships/oleObject" Target="embeddings/oleObject4.bin"/><Relationship Id="rId28" Type="http://schemas.openxmlformats.org/officeDocument/2006/relationships/image" Target="media/image8.png"/><Relationship Id="rId10" Type="http://schemas.openxmlformats.org/officeDocument/2006/relationships/hyperlink" Target="https://www.google.com/search?q=technical+writing+mistakes" TargetMode="External"/><Relationship Id="rId19" Type="http://schemas.openxmlformats.org/officeDocument/2006/relationships/oleObject" Target="embeddings/oleObject2.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oogle.com/search?q=technical+writing+for+students" TargetMode="External"/><Relationship Id="rId14" Type="http://schemas.microsoft.com/office/2018/08/relationships/commentsExtensible" Target="commentsExtensible.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footer" Target="footer2.xml"/><Relationship Id="rId8" Type="http://schemas.openxmlformats.org/officeDocument/2006/relationships/hyperlink" Target="https://www.google.com/search?q=technical+writing+for+software+engine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Template>
  <TotalTime>1178</TotalTime>
  <Pages>11</Pages>
  <Words>2020</Words>
  <Characters>11517</Characters>
  <Application>Microsoft Office Word</Application>
  <DocSecurity>0</DocSecurity>
  <Lines>95</Lines>
  <Paragraphs>27</Paragraphs>
  <ScaleCrop>false</ScaleCrop>
  <Company>University of Calgary</Company>
  <LinksUpToDate>false</LinksUpToDate>
  <CharactersWithSpaces>13510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Genetic Algorithms to Prioritize Stress Tests for Distributed Real-Time Systems</dc:title>
  <dc:subject/>
  <dc:creator>Vahid Garousi</dc:creator>
  <cp:keywords/>
  <cp:lastModifiedBy>Vahid Garousi</cp:lastModifiedBy>
  <cp:revision>81</cp:revision>
  <cp:lastPrinted>2007-04-26T16:09:00Z</cp:lastPrinted>
  <dcterms:created xsi:type="dcterms:W3CDTF">2020-12-22T23:09:00Z</dcterms:created>
  <dcterms:modified xsi:type="dcterms:W3CDTF">2024-04-24T19:30:00Z</dcterms:modified>
</cp:coreProperties>
</file>