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这份说明整理了你从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下载、安装、登录到成功运行 Cursor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的全过程，方便你日后查阅或分享给团队其他成员。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 Agent 部署与使用快速指南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Cursor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AI 代码编辑器 Cursor 推出的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终端智能代理工具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。它允许开发者直接在 Linux 命令行中调用其顶级的 AI 能力（如 Composer 引擎），实现自动检索 SDK 代码、跨文件编写/修改驱动、自动执行编译及修复错误等深度开发任务。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安装与环境配置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终端中执行安装脚本：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curl https://cursor.com/install -fsS | bash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安装成功提示：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自动检测系统环境（如 linux/x64）。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自动下载、解压并成功将可执行文件安装至 ~/.local/bin 目录。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自动创建好软链接（Symlink）。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关键后续配置：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为了能在任意路径下直接使用 agent 命令，需要将工具路径加入系统环境变量。在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环境下依次执行以下两行命令：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'export PATH="$HOME/.local/bin:$PATH"'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&gt;&gt; ~/.bashrc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~/.bashrc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首次启动与账号登录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在终端输入 agent 启动工具：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agent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触发登录：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终端显示版本号并提示 Press any key to log in...，此时在终端内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按任意键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跳转授权：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终端会生成一个专属的验证链接：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[https://cursor.com/loginDeepControl?challenge=](https://cursor.com/loginDeepControl?challenge=)...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完成登录：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复制该链接至浏览器中打开，登录你的 Cursor 账号并点击授权。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终端同步：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网页端授权后，终端会显示 Signing in...，验证通过后即可自动进入下一步。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工作区安全信任（Workspace Trust）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进入目录后，Cursor Agent 会弹出安全提示：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 Workspace Trust Required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因为 Agent 拥有读取文件和在终端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自动执行脚本/编译命令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的高权限，因此需要确保当前目录是安全的。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看到提示后，直接在键盘上按下字母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（选择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[a] Trust this workspace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），即可永久信任当前工作目录。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正式进入 AI 交互界面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通过验证后，你会看到如下常驻交互界面：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Cursor Agent</w:t>
        <w:br w:type="textWrapping"/>
        <w:t xml:space="preserve">v2026.06.24-xxxxxxx</w:t>
        <w:br w:type="textWrapping"/>
        <w:t xml:space="preserve">Tip: Use /config to customize Cursor settings and behavior.</w:t>
        <w:br w:type="textWrapping"/>
        <w:br w:type="textWrapping"/>
        <w:t xml:space="preserve">→ Plan, search, build anything</w:t>
        <w:br w:type="textWrapping"/>
        <w:br w:type="textWrapping"/>
        <w:t xml:space="preserve">Composer 2.5 Fast</w:t>
        <w:br w:type="textWrapping"/>
        <w:t xml:space="preserve">~/nova · 98331_sdk_v3.03.108</w:t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界面核心信息解读：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/config 命令：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在输入框输入 /config 可以调整 AI 的行为偏好、更换大模型底座或调整网络。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引擎（Composer 2.5 Fast）：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当前默认启用 Cursor 顶级的全自动协同引擎，擅长感知多文件关联并直接帮你改写代码。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上下文感知（~/nova · 98331_sdk_v3.03.108）：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 已自动锁定并加载了你当前的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98331_sdk_v3.03.108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项目上下文。接下来你对它说的每一句话，它都会基于该 SDK 的代码结构来理解。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进阶：如何给 Agent 派活？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现在你已经可以在 → 提示符后直接输入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中文指令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了。由于它已经完美融合了你的 SDK 环境，你可以直接尝试以下研发场景：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代码检索：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“帮我全局搜一下这个 SDK 里 GPIO 驱动的初始化函数在哪，并解释一下它的引脚配置逻辑。”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代码生成与修改：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“参考现有的 I2C 驱动，在当前目录下帮我搭建一个全新的 SPI 芯片驱动框架。”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编译与调优：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“直接帮我运行当前目录下的 Makefile 进行编译，如果报错了，请自动分析日志并帮我修改代码修复它。”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