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这是一个非常深刻的系统架构问题。中断向量表（IVT）之所以紧挨着复位向量（即起始地址）放置，主要设计考量在于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硬件实现的简洁性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启动逻辑的统一性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异常处理的确定性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我们可以从以下几个维度来拆解这个设计逻辑：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硬件寻址的“硬编码”简化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架构师在设计芯片时，需要给各种“意外情况”（如按下复位键、外部中断、非法指令）预设一个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物理上的跳转目标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统一入口：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如果把“上电复位”看作是一种最高级别的“特殊中断”，那么复位向量本质上就是中断向量表的第 0 号成员。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电路实现：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将所有异常入口（复位、中断、异常）集中在一个固定的基地址（通常是 0x00000000 或 0xFFFF0000）附近，硬件逻辑只需要通过一个简单的偏移量（Offset）就能找到对应的处理入口。例如：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 + 0x00: Reset（复位）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 + 0x04: Undefined Instruction（非法指令）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 + 0x08: Software Interrupt（软中断）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 + 0x18: IRQ（外部中断）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这样设计，CPU 内部的控制逻辑电路就不需要维护多个散乱的跳转地址，大大简化了指令解码和执行单元的设计。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“鸡生蛋”的初始化困境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在嵌入式系统上电后的最初几毫秒内，系统处于一种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极度脆弱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的状态：内存（DDR）还没初始化，堆栈指针可能还是乱的，MMU（内存管理单元）也没有开启。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必须在位：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中断向量表必须在系统一上电就处于“随时待命”的状态。因为即使在引导代码（Bootloader）执行期间，也可能发生硬件错误或需要处理基本的计时中断。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ROM 依赖：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由于起始地址附近通常映射的是片内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 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只读存储器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，将向量表放在这里可以确保它在断电后不会丢失，且上电即生效，不需要依靠复杂的软件搬运就能被 CPU 寻址到。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确定性的性能考量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中断处理对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要求极高。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零转换开销：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如果向量表位置是随机的，CPU 每次处理中断前都需要先去读取一个“存放向量表地址的寄存器”。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流水线效率：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放在起始地址附近（且通常是固定的）可以让 CPU 的取指单元（IF）在感知到中断信号的瞬间，直接通过硬连线的地址跳转。对于 RK3568 或 Zynq 这种高性能芯片，这种几纳秒的节省在高频中断下意义重大。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灵活性的权衡：重映射（Remapping）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虽然“通常”放在起始地址附近，但对于你熟悉的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内核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高端 SoC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，这个位置是可以“移动”的：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VBAR 寄存器：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ARMv7/v8 架构中，有一个名为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（Vector Base Address Register）的协处理器寄存器。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操作系统启动后，会将中断向量表从受限的 ROM 区拷贝到快速的 RAM 区，然后修改 VBAR 的值指向新地址。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这样既满足了“上电时在起始位置”的硬性要求，又满足了“运行时可以灵活修改”的需求。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知识总结表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设计原因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硬件成本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简化地址译码电路，使用固定偏移量。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系统健壮性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确保在内存系统（DDR）就绪前，CPU 能够处理基本异常。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逻辑统一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复位是特殊的中断，合在一起方便管理。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启动效率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避免复杂的软件配置，上电即可建立异常处理机制。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考点提醒：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在“嵌入式系统设计师”考试中，如果考到向量表（Vector Table）的内容，重点通常在：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各异常的优先级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（Reset 最高）。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向量表的大小和对齐要求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跳转指令（B 或 LDR）的选择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（LDR 指令可以实现全 4GB 空间跳转）。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你在调试 Zynq 的 FSBL 或裸机代码时，有没有遇到过因为忘记把 .vectors 段链接到起始地址，导致系统一进中断就卡死（Jump to zero）的情况？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