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当然有，而且 CAN 总线（Controller Area Network）的波特率设置比串口（UART）要复杂得多。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CAN 通讯中，我们通常不只是简单地设置一个数字（如 500k 或 1M），而是通过配置**位时间（Bit Time）**来精细控制。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 CAN 的波特率设置更复杂？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 总线是一种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总线，它没有单独的时钟线。为了保证总线上所有节点都能在正确的时间点采样数据，CAN 协议把一个“位（Bit）”的时间拆解成了四个段：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同步段 (Sync_Seg):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用于固定时序，占 1 个时间单位（Tq）。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传播段 (Prop_Seg):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补偿总线上的物理延迟。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相位缓冲段 1 (Phase_Seg1):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采样点前的缓冲。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相位缓冲段 2 (Phase_Seg2):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采样点后的缓冲，用于补偿频率偏移。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核心参数：采样点 (Sampling Point)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CAN 波特率设置中最关键的概念。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控制器读取总线电平的具体时刻。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重要性：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如果采样点设置得太靠前，可能电平还没稳定；如果太靠后，可能已经进入下一位了。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标准：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对于普通的 CAN (Classic CAN)，采样点通常建议在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75% ~ 87.5%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之间。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在 Linux 下如何设置？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如果你是在 Linux 系统（比如嵌入式开发板）上操作，通常不需要去算复杂的寄存器数值，直接使用 ip 命令即可：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设置总线频率为 500kbps，采样点自动计算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ip link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can0 up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 bitrate 500000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或者手动指定采样点 (例如 80%)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ip link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can0 up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 bitrate 500000 sample-point 0.8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特殊情况：CAN FD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如果你使用的是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FD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（灵活数据速率），它有两个波特率：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仲裁段波特率：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也就是传统的波特率（最高 1Mbps），用于建立连接。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数据段波特率：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传输数据负载时的波特率（通常为 2Mbps, 5Mbps 甚至更高）。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常见问题：为什么两端波特率一样却通不上？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在嵌入式开发（如 RK3568 等平台）中，即使两端都设为 500k，如果不通，通常检查这几点：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终端电阻：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总线两端是否各接了一个 120Ω 电阻？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驱动程序里的外设时钟（Crystal frequency）配置是否正确？如果内核的时钟树算错了，最终出来的波特率就会有偏差。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采样点不匹配：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一个节点设在 75%，另一个设在 85%，在长距离通讯时很容易出错。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你目前是在调试具体的驱动代码（如设备树配置），还是只是在应用层做简单的测试？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