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CAN（Controller Area Network）通信中，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SJW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代表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Synchronization Jump Width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（同步跳转宽度）。它是位定时（Bit Timing）中的一个核心参数，直接决定了控制器能够容忍多大的时钟频率误差。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简单来说，SJW 决定了当检测到总线上的边沿信号与本地位时钟不一致时，控制器单次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最多能补偿多少个时间份额（Time Quanta, TQ）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为什么需要 SJW？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在分布式系统中，每个节点的晶振频率可能存在微小偏差（容差），或者由于温度变化导致频率漂移。如果没有同步机制，这些微小的误差会在数据传输过程中不断累积，最终导致位采样点偏移，产生错误帧。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SJW 的作用就像是一个“容错缓冲区”，允许控制器通过缩短或延长当前的位周期（Bit Period）来重新对齐采样点。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SJW 的工作机制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当节点检测到隐性位到显性位的跳转（边沿）早于或晚于预期时，它会进行再同步（Resynchronization）：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如果边沿来早了（Phase Error 为正）：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节点会缩短当前的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Segment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如果边沿来晚了（Phase Error 为负）：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节点会延长当前的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Segment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SJW 的限制规则：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单次再同步调整的量，不能超过 SJW 的设定值。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$$\Delta T \le SJW$$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即便计算出的相位误差（Phase Error）很大，调整量也必须限制在 $1 \dots 4$ 个 TQ 之间（经典 CAN 标准中通常最大为 4）。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SJW 的具体限制与影响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工程师的实践建议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对于低速、稳定的系统：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通常设置 $SJW = 1$ 即可。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对于高速或使用廉价 RC 振荡器的系统：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需要适当调大 SJW（如 $SJW = 2, 3$ 或 $4$），以增强对频率漂移的容忍度。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FD 协议：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CAN FD 中，由于数据段速率极高，SJW 的范围被扩大了（通常支持到 $128$ 个 TQ），因为更高的波特率对时钟的一致性要求近乎苛刻。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SJW 是 CAN 协议中维持“步调一致”的刹车和油门限制。它限制了每一位周期内修正时钟偏差的最大幅度。如果你正在调试 RK3568 的 CAN 驱动，发现高负载下丢包严重，检查并适当调大 SJW 往往是一个有效的优化方向。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你目前是在配置 RK3568 的 CAN 节点，还是在处理特定频率下的同步报错？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