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精通这三大总线协议（I2C, SPI, UART）不仅意味着能看懂波形图，更意味着你能在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控制器驱动（Controller Driver）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设备驱动（Protocol/Device Driver）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之间架起桥梁。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以下是针对这三大协议从底层到上层的核心开发逻辑与关键技术点：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I2C 总线：解决地址与仲裁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 的难点在于对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时序规范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的严格遵守和对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多设备冲突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的处理。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底层控制器 (Adapter)：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实现 master_xfer 回调函数。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中断处理：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处理起始位（Start）、从机地址写入、ACK/NACK 检测及停止位（Stop）。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时钟频率控制：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DTS 中配置 clock-frequency（Standard 100kbps, Fast 400kbps）。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上层驱动 (Client)：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利用 i2c_transfer 或 i2c_smbus_* 接口封装寄存器读写逻辑。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实现 probe 函数中的设备 ID 匹配（通过 of_device_id）。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SPI 总线：追求极致吞吐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 结构简单，但由于其全双工特性，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时钟极性（CPOL）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相位（CPHA）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的配置是成败关键。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底层控制器 (Master)：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核心是 transfer_one 或 transfer_one_message。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 优化：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对于大块数据（如 LCD 刷屏、Flash 读取），必须配置 DMA 映射（spi_map_msg），避免 CPU 被大量中断淹没。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 片选管理：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灵活使用硬件片选或 GPIO 模拟片选。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上层驱动 (Protocol)：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 spi_board_info 或在 DTS 中描述从机。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使用 spi_sync（同步）或 spi_async（异步回调）进行数据交互。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UART 协议：波特率与流控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UART 是调试的命脉，其稳定性取决于对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FIFO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的精细控制。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底层控制器 (UART Port)：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 uart_ops 结构体实现底层接口：set_termios（配置波特率/校验位）、start_tx、stop_rx。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波特率计算：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$Baud Rate = \frac{Internal Clock}{16 \times (Divisor)}$。需根据硬件时钟源精确计算分频值。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TTY 架构：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理解数据流向：硬件 -&gt; 中断处理 -&gt; TTY Flip Buffer -&gt; 线路规程 (Line Discipline) -&gt; 用户空间。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RS485 模式：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实现 rs485_config，处理收发方向切换（RTS 控制）的毫秒级延迟。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完整的驱动封装链路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一个成熟的驱动工程师会按照以下层次构建系统：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层次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涉及关键结构体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硬件层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寄存器配置、时钟/引脚复用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ioremap, readl/writel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控制器驱动层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注册控制器到内核总线框架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i2c_adapter, spi_master, uart_driver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总线核心层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匹配设备与驱动，提供标准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i2c-core, spi-core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设备驱动层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实现业务逻辑（如传感器采样）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i2c_driver, spi_driver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用户空间接口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导出设备节点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/dev/i2c-X, /dev/spidevX.Y, /dev/ttySX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调试工具箱：如何证明你的“精通”？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硬件工具：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熟练使用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逻辑分析仪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(如 Saleae) 抓取原始波形，分析启动阶段的从机 ACK 是否正确。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内核调试：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i2cdetect -y -r &lt;bus&gt;：扫描总线上的在线设备。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spidev_test：进行 SPI 回环（Loopback）测试。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dyndbg：动态开启内核协议栈的 pr_debug 输出。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专家级思考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5.10 等高版本内核中，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中断下半部（Threaded IRQ）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的使用越来越普遍。在处理 I2C/SPI 中断时，你是倾向于在中断顶半部完成数据拷贝，还是将其放入线程化中断中以减少系统关中断的时间？这种决策直接影响了系统的实时性能。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针对你过往的项目，在面临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高频 SPI 通信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导致的 CPU 占用过高时，你通常采用什么样的方案（如 DMA 链表传输或任务合并）来缓解压力？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