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Linux 内核驱动和设备树（DTS）的设计中，reset-gpios 的存在并非偶然，而是为了实现硬件的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确定性状态控制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作为一个有经验的嵌入式工程师，可以从以下几个维度来理解这个设计的必要性：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解决硬件的“亚稳态”与“残留态”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嵌入式系统在电源启动（Power-on）或者热重启（Reboot）时，外设芯片内部的寄存器状态是不确定的。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热重启问题：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 CPU 重启但外设没断电时，外设可能还停留在上一次工作的异常状态（比如正在进行 DMA 传输或处于某种锁定模式）。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确定性初始化：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通过 reset-gpios，驱动程序可以在 probe 函数执行的第一步，手动拉低/拉高复位引脚，强制外设进入芯片手册规定的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默认初始状态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严格的电源管理策略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在追求低功耗的场景中，reset-gpios 与 regulator（电源控制）通常是配合使用的。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下电保护：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当系统进入深度睡眠时，驱动会关闭外设电源。此时如果不把复位引脚置于有效状态，外设的 I/O 口可能会因为漏电产生额外的功耗，甚至导致系统无法唤醒。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上电序列：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很多芯片（如 Wi-Fi 模组、以太网 PHY）对上电时序有严格要求：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电源稳定 -&gt; 等待 T_ms -&gt; 释放复位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 DTS 中描述 reset-gpios，驱动就能通过代码精准控制这个时间差。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容错与异常恢复机制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在驱动运行过程中，如果外设因为电磁干扰或逻辑错误导致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Bus Hang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（总线挂死，如 I2C 只有 SDA 被拉低），软件往往无法通过指令恢复。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硬件重启：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此时驱动可以调用 gpiod_set_value(reset_gpio, 1) 触发一次硬件级别的复位，这比单纯的软件初始化（Software Reset）要彻底得多，是系统鲁棒性的最后一道防线。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驱动解耦与标准化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Linux 内核中，如果 DTS 提供了复位引脚，驱动可以使用标准的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Reset Framework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GPIO 子系统来操作。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通用性：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同样的驱动源码（比如 stmmac 网卡驱动），通过 DTS 中的 reset-gpios 描述，就可以适配不同电路板上连接在不同 GPIO 上的复位控制，而无需修改 C 代码。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面试实战技巧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如果面试官追问：“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如果我的硬件设计上没有接复位引脚到 CPU，该怎么办？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”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你可以从容回答：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软件复位：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检查芯片是否支持通过寄存器写入实现的软件复位（Soft Reset）。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DTS 处理：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 DTS 中直接删掉该属性。驱动代码通常会使用 devm_gpiod_get_optional() 来获取引脚，如果 DTS 没写，返回 NULL，驱动会跳过硬件复位步骤。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上电延迟：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如果是因为上电慢导致的，可以在 probe 中增加适当的 msleep()，等待芯片自复位完成。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reset-gpios 就像是外设的**“救命稻草”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“起跑线”**。它确保了驱动在任何时候接管硬件时，面对的都是一个干净、已知的状态。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你目前遇到的某个驱动因为没配 reset 引脚而无法正常初始化吗？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