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Linux 内核的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IIO (Industrial I/O)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子系统设计中，你提到的这三个概念（Poll 模型、Mask 掩码、通道属性）正是构建一个高性能、标准化传感器驱动的核心支柱。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针对你正在进行的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RK3568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嵌入式开发，理清这些机制如何协同工作至关重要。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通道属性 (Channel Attributes)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通道是 IIO 系统的基本单位。每个通道（如电压、加速度、陀螺仪的一个轴）都需要在 struct iio_chan_spec 中定义。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属性分类：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Raw (IIO_CHAN_INFO_RAW):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未加工的原始 ADC 数值。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Scale (IIO_CHAN_INFO_SCALE):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比例因子。用户空间通过 Raw * Scale 得到物理量单位。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Offset (IIO_CHAN_INFO_OFFSET):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偏移量。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sysfs 映射：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内核会自动在 /sys/bus/iio/devices/iio:deviceX/ 下生成对应的文件（如 in_voltage0_raw）。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Mask 掩码机制 (Info Mask)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Mask 决定了哪些属性是“通道私有”的，哪些是“全通道共享”的。在 iio_chan_spec 中，主要通过以下字段设置：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info_mask_separate: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每个通道独有的属性。例如，每个加速度轴都有自己的 raw 值。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info_mask_shared_by_type: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同类通道共享的属性。例如，三轴加速度计通常共用一个 scale（量程）。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info_mask_shared_by_all: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所有通道共享。例如，传感器的采样频率（sampling_frequency）。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Poll 文件模型与事件处理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IIO 中，Poll 机制主要用于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事件通知（Events）和缓冲区（Buffer）数据到达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事件 Poll (Event Chardev)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当传感器触发阈值（如倾斜报警、自由落体）时：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内核通过 iio_push_event() 将事件推送到匿名字符设备。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用户空间程序使用标准的 poll() 或 select() 系统调用监控 /dev/iio:deviceX。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当硬件中断触发时，poll 返回，应用程序读取 struct iio_event_data。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数据流 Poll (Buffer Trigger)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如果你开启了 IIO Buffer（用于高速连续采样）：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数据会被填充到内核环形缓冲区。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用户空间通过 poll 监听字符设备，当缓冲区数据达到设定的水位的（watermark）时，poll 被唤醒，程序调用 read() 批量获取数据。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协同工作流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在你的驱动代码中，这三者是这样串联的：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定义通道：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使用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Mask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告知内核哪些属性需要暴露给 sysfs。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实现回调：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编写 read_raw 函数。当用户读取 in_accel_x_raw 时，内核根据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通道属性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的索引找到对应的寄存器。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配置中断：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如果设置了阈值触发，配置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Poll 模型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数据交互：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慢速/按需：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通过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通道属性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文件直接 cat。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快速/持续：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通过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Buffer + Poll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机制。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针对 RK3568 的建议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RK3568 上，如果你在接入类似 MPU6050 或电量计芯片：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优先使用 IIO 框架：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不要再去写传统的 /dev 字符驱动。IIO 提供的 iio_push_to_buffers 已经优化了多核下的内存拷贝。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注意 Trigger：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确保你在设备树中配置了正确的 GPIO 中断作为 IIO 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Trigger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源，否则 poll 可能永远不会被唤醒。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你现在是在为某个特定的传感器（比如陀螺仪或 ADC）编写 iio_info 的 read_raw 回调函数吗？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