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在嵌入式 Linux 开发中，</w:t>
      </w:r>
      <w:r w:rsidDel="00000000" w:rsidR="00000000" w:rsidRPr="00000000">
        <w:rPr>
          <w:b w:val="1"/>
          <w:bCs w:val="1"/>
          <w:rtl w:val="0"/>
        </w:rPr>
        <w:t xml:space="preserve">Buildroot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经常被戏称为“让开发不再痛苦的魔法师”。它不仅仅是一个脚本集，更是一个高度集成的工程自动化框架。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要深入理解 Buildroot，我们需要将其拆解为底层逻辑、核心机制以及它在文件系统构建中的角色。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核心概念：什么是 Buildroot？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从本质上讲，Buildroot 是一个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自动化构建系统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。它的核心目标是：通过一个统一的界面（类似于 Linux 内核的 menuconfig），自动下载、配置、编译并打包出一个完整的、定制化的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根文件系统（Root Filesystem）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它由三部分主要原材料构成：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交叉编译工具链 (Toolchain)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：用于在 PC（x86）上编译出运行在目标板（ARM/RISC-V）上的程序。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根文件系统 (Rootfs)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：包含所需的库、配置和应用程序。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内核与引导加载程序 (Kernel &amp; Bootloader)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 Linux Kernel 和 U-Boot。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深层理解：Buildroot 是如何运作的？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Buildroot 的底层完全基于 </w:t>
      </w:r>
      <w:r w:rsidDel="00000000" w:rsidR="00000000" w:rsidRPr="00000000">
        <w:rPr>
          <w:b w:val="1"/>
          <w:bCs w:val="1"/>
          <w:rtl w:val="0"/>
        </w:rPr>
        <w:t xml:space="preserve">GNU Make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。你可以把它想象成一个庞大的“配方工厂”。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自动化流水线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当你运行 make 时，Buildroot 会按照以下逻辑执行：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依赖解析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：根据你的配置，确定哪些包需要先编译（例如，openssl 需要先于某些网络工具编译）。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下载 (Download)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：从互联网获取源码包。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解压与补丁 (Extract &amp; Patch)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：将源码解压并打上针对嵌入式平台的特定补丁。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配置与编译 (Configure &amp; Build)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：执行 ./configure 和 make。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安装 (Install)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：将编译好的二进制文件放入一个名为 target/ 的临时文件夹中。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组装 (Assemble)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：最后将 target/ 文件夹压缩成最终的镜像格式（如 .tar, .ext4, .squashfs）。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文件系统的层次结构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深入到 Buildroot 生成的文件系统内部，你会发现它严格遵循 </w:t>
      </w:r>
      <w:r w:rsidDel="00000000" w:rsidR="00000000" w:rsidRPr="00000000">
        <w:rPr>
          <w:b w:val="1"/>
          <w:bCs w:val="1"/>
          <w:rtl w:val="0"/>
        </w:rPr>
        <w:t xml:space="preserve">FHS (Filesystem Hierarchy Standard)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，但为了嵌入式特性做了精简：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/bin, /sbin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：存放最基础的可执行命令（通常由 </w:t>
      </w:r>
      <w:r w:rsidDel="00000000" w:rsidR="00000000" w:rsidRPr="00000000">
        <w:rPr>
          <w:b w:val="1"/>
          <w:bCs w:val="1"/>
          <w:rtl w:val="0"/>
        </w:rPr>
        <w:t xml:space="preserve">BusyBox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提供，这是一个将数百个常用命令集成到单个二进制文件中的神器）。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/lib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：存放交叉编译出的共享库（如 libc.so）。这是系统运行的基石。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/etc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：系统配置文件，Buildroot 允许你通过 BR2_ROOTFS_OVERLAY 轻松覆盖这些配置。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/usr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：存放非必需的用户级应用程序和库。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Buildroot vs. Yocto：深层抉择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理解 Buildroot 的一个好方法是看它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不是什么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特性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Buildroot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Yocto / OpenEmbedded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复杂度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低（易于上手）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高（学习曲线陡峭）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构建速度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快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慢（初次构建可能需数小时）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定制化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适合单一的、精简的镜像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适合复杂的、具有多个变体的产品族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包管理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不支持运行时安装（需重新编译镜像）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支持运行时包管理 (rpm/ipk/deb)</w:t>
            </w:r>
          </w:p>
        </w:tc>
      </w:tr>
    </w:tbl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深层理解建议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：如果你需要快速启动一个项目，且系统功能相对固定，Buildroot 是首选。它遵循 </w:t>
      </w:r>
      <w:r w:rsidDel="00000000" w:rsidR="00000000" w:rsidRPr="00000000">
        <w:rPr>
          <w:b w:val="1"/>
          <w:bCs w:val="1"/>
          <w:rtl w:val="0"/>
        </w:rPr>
        <w:t xml:space="preserve">"Simple to use, simple to understand"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的原则。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关键进阶：骨架与覆盖层 (Skeleton &amp; Overlays)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这是深入使用 Buildroot 必须掌握的两个概念，也是它处理文件系统的精髓：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Skeleton (骨架)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：Buildroot 提供了一个基础的目录结构。你可以定义自己的“自定义骨架”来改变系统最初的样子。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Overlay (覆盖层)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：这是最强大的功能。你可以建立一个本地目录，其结构与文件系统完全一致。在构建的最后阶段，Buildroot 会将这个目录的内容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直接覆盖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到生成的根文件系统中。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：你想修改 /etc/network/interfaces。你不需要修改源码，只需在 Overlay 目录下创建同名文件，构建时它就会替换掉默认值。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总结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Buildroot 的深层价值在于其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可重复性 (Reproducibility)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。它将整个嵌入式系统的构建过程从“手工捏造”变成了“代码化描述”。只要你有一个 .config 文件，任何人在任何时候都能产出一模一样的文件系统。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您目前是在为特定的硬件平台（如树莓派、瑞芯微或全志）配置 Buildroot 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