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简单来说：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vTaskDelay 不是一个软件定时器（Software Timer），它是一个阻塞延时函数。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虽然它们都和“时间”有关，但在 RTOS（如 FreeRTOS）内部，它们的实现机制和行为模式有本质的区别。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核心区别对照表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vTaskDelay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软件定时器 (Software Timer)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本质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任务状态转换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。让当前任务进入阻塞态。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回调机制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。在特定时间执行一段代码。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载体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必须在某个任务（Task）内部调用。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由系统的“定时器服务任务”统一管理。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行为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调用后，CPU 会立即切换到其他就绪任务。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到期后，自动触发预设的回调函数。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重复性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一次性的（除非你在 while(1) 里循环调用）。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可配置为“单次生效”或“自动重装（周期性）”。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开销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极低，只涉及任务链表的移动。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略高，需要维护定时器列表和专门的服务任务。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vTaskDelay 的工作原理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当你调用 vTaskDelay(100) 时：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挂起：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内核把当前任务从“就绪列表”中移除。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入队：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把该任务放入“延时列表（Delayed Task List）”，并记录它应该被唤醒的 Tick 值（当前 Tick + 100）。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调度：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触发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PendSV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异常，切换到其他任务。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唤醒：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每次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SysTick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中断时，内核检查延时列表，如果时间到了，就把任务移回“就绪列表”。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软件定时器的工作原理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软件定时器是建立在任务之上的一种服务：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服务任务：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系统启动后会创建一个高优先级的 prvTimerTask。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命令队列：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你通过 xTimerStart 等函数向该任务发送请求。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回调执行：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当 Tick 计数达到定时器设定的阈值时，prvTimerTask 会在自己的上下文里调用你写好的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回调函数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为什么不能混为一谈？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如果你想实现“每隔 500ms 翻转一次 LED”，你有两种选法：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选法 A (使用 vTaskDelay)：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你开了一个任务，里面写个死循环，中间放个 vTaskDelay。这个任务会占用一个任务栈空间。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选法 B (使用软件定时器)：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你定义一个回调函数。回调函数不需要死循环，也不需要独立的任务栈（它共享定时器服务任务的栈）。这对节省 RAM 非常有帮助。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vTaskDelay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像是你在工作时“定个闹钟然后睡觉”，醒了继续干活。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软件定时器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像是你在便签上写下“下午 3 点去取快递”，然后你继续忙别的，到时候会有个助手（定时器任务）帮你去处理这个便签。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RTOS 开发中，如果是简单的任务节奏控制，用 vTaskDelay；如果是大量的、非阻塞的、周期性的事件触发，用软件定时器更合适。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