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b/>
          <w:color w:val="4A72F5"/>
          <w:sz w:val="22"/>
        </w:rPr>
        <w:t>STAGE 3</w:t>
      </w:r>
    </w:p>
    <w:p>
      <w:pPr>
        <w:spacing w:before="240"/>
      </w:pPr>
      <w:r>
        <w:rPr>
          <w:b/>
          <w:color w:val="17233C"/>
          <w:sz w:val="54"/>
        </w:rPr>
        <w:t>商品经营异常智能诊断 Agent</w:t>
      </w:r>
    </w:p>
    <w:p>
      <w:r>
        <w:rPr>
          <w:b/>
          <w:color w:val="17233C"/>
          <w:sz w:val="50"/>
        </w:rPr>
        <w:t>数据与评测设计</w:t>
      </w:r>
    </w:p>
    <w:p>
      <w:r>
        <w:rPr>
          <w:b/>
          <w:color w:val="687386"/>
          <w:sz w:val="26"/>
        </w:rPr>
        <w:t>Data &amp; Evaluation Design · V1.1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8"/>
              </w:rPr>
              <w:t>本阶段要解决的问题</w:t>
              <w:br/>
              <w:t>不是“先把 Agent 跑起来”，而是先建立可复现事实源、Ground Truth 与三层执行评测：哪些请求应直接 Tool、哪些走固定 Workflow、哪些才需要动态 Agent；评论信号如何覆盖正向/负向/混合；Agent 的 Route、Next-step、Re-plan 与 Stop 如何被客观检查。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7"/>
              </w:rPr>
              <w:t>冻结项</w:t>
            </w:r>
          </w:p>
        </w:tc>
        <w:tc>
          <w:tcPr>
            <w:tcW w:type="dxa" w:w="720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7"/>
              </w:rPr>
              <w:t>阶段 3 决定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主数据策略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公开真实评论 + 可复现构造经营指标；严格记录 provenance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评论数据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Amazon Reviews’23：Cell Phones &amp; Accessories；按 parent_asin 初筛，映射内部 product_id；不以低星数量作为主筛选标准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经营指标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 Schema 通用化；P0 启用少量指标，同时覆盖正向 / 负向 / 混合异常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评论派生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ReviewSignal = Topic × Polarity × Evidence Span；rating 不直接等于情绪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Ground Truth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Python/规则 + 人工标注共同产生；Agent 不参与定义标准答案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执行 Golden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同时冻结 Route / Workflow / Investigation / Stop Case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评测原则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先评事实/检索/Evidence，再评 Route、Next-step、Re-plan、Stop；Frozen Test 后禁止继续调参</w:t>
            </w:r>
          </w:p>
        </w:tc>
      </w:tr>
      <w:tr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下一阶段</w:t>
            </w:r>
          </w:p>
        </w:tc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阶段 4：Router / Workflow / Tool Contract、Agent State/Trace、API DTO 与单页工作台详细设计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文档状态：阶段 3 设计稿 V1.1。完成本阶段后，数据格式、三层执行 Golden Set 与发布 Gate 应可直接交给阶段 4 使用。</w:t>
      </w:r>
    </w:p>
    <w:p>
      <w:r>
        <w:br w:type="page"/>
      </w:r>
    </w:p>
    <w:p>
      <w:pPr>
        <w:pStyle w:val="Title"/>
        <w:keepNext/>
      </w:pPr>
      <w:r>
        <w:t>目录</w:t>
      </w:r>
    </w:p>
    <w:p>
      <w:pPr>
        <w:spacing w:after="40"/>
      </w:pPr>
      <w:r>
        <w:t>1. 阶段目标与边界</w:t>
      </w:r>
    </w:p>
    <w:p>
      <w:pPr>
        <w:spacing w:after="40"/>
      </w:pPr>
      <w:r>
        <w:t>2. 数据源选择与使用策略</w:t>
      </w:r>
    </w:p>
    <w:p>
      <w:pPr>
        <w:spacing w:after="40"/>
      </w:pPr>
      <w:r>
        <w:t>3. 数据生命周期与版本管理</w:t>
      </w:r>
    </w:p>
    <w:p>
      <w:pPr>
        <w:spacing w:after="40"/>
      </w:pPr>
      <w:r>
        <w:t>4. Metric Schema</w:t>
      </w:r>
    </w:p>
    <w:p>
      <w:pPr>
        <w:spacing w:after="40"/>
      </w:pPr>
      <w:r>
        <w:t>5. Review Schema 与评论派生数据</w:t>
      </w:r>
    </w:p>
    <w:p>
      <w:pPr>
        <w:spacing w:after="40"/>
      </w:pPr>
      <w:r>
        <w:t>6. 评论 Topic × Polarity Taxonomy 与人工标注规则</w:t>
      </w:r>
    </w:p>
    <w:p>
      <w:pPr>
        <w:spacing w:after="40"/>
      </w:pPr>
      <w:r>
        <w:t>7. 时间窗、异常与指标-评论对齐</w:t>
      </w:r>
    </w:p>
    <w:p>
      <w:pPr>
        <w:spacing w:after="40"/>
      </w:pPr>
      <w:r>
        <w:t>8. 构造经营指标与异常注入</w:t>
      </w:r>
    </w:p>
    <w:p>
      <w:pPr>
        <w:spacing w:after="40"/>
      </w:pPr>
      <w:r>
        <w:t>9. Golden Set：能力层与执行层</w:t>
      </w:r>
    </w:p>
    <w:p>
      <w:pPr>
        <w:spacing w:after="40"/>
      </w:pPr>
      <w:r>
        <w:t>10. Evaluation Matrix 与指标</w:t>
      </w:r>
    </w:p>
    <w:p>
      <w:pPr>
        <w:spacing w:after="40"/>
      </w:pPr>
      <w:r>
        <w:t>11. Investigation Agent Eval 与自动评分</w:t>
      </w:r>
    </w:p>
    <w:p>
      <w:pPr>
        <w:spacing w:after="40"/>
      </w:pPr>
      <w:r>
        <w:t>12. 数据集切分与防污染</w:t>
      </w:r>
    </w:p>
    <w:p>
      <w:pPr>
        <w:spacing w:after="40"/>
      </w:pPr>
      <w:r>
        <w:t>13. 阶段 3 交付物与目录结构</w:t>
      </w:r>
    </w:p>
    <w:p>
      <w:pPr>
        <w:spacing w:after="40"/>
      </w:pPr>
      <w:r>
        <w:t>14. 风险、偏差与合规边界</w:t>
      </w:r>
    </w:p>
    <w:p>
      <w:pPr>
        <w:spacing w:after="40"/>
      </w:pPr>
      <w:r>
        <w:t>15. 阶段 3 Definition of Done</w:t>
      </w:r>
    </w:p>
    <w:p>
      <w:pPr>
        <w:spacing w:after="40"/>
      </w:pPr>
      <w:r>
        <w:t>16. 附录 A：Schema 示例</w:t>
      </w:r>
    </w:p>
    <w:p>
      <w:pPr>
        <w:spacing w:after="40"/>
      </w:pPr>
      <w:r>
        <w:t>17. 附录 B：公开数据源与引用</w:t>
      </w:r>
    </w:p>
    <w:p>
      <w:r>
        <w:br w:type="page"/>
      </w:r>
    </w:p>
    <w:p>
      <w:pPr>
        <w:pStyle w:val="Heading1"/>
        <w:keepNext/>
      </w:pPr>
      <w:r>
        <w:t>1. 阶段目标与边界</w:t>
      </w:r>
    </w:p>
    <w:p>
      <w:pPr>
        <w:spacing w:after="100" w:line="269" w:lineRule="auto"/>
      </w:pPr>
      <w:r>
        <w:t>阶段 1 V1.1 已冻结 Tool / Workflow / Agent 三层执行模型；阶段 2 V2.1 已冻结 Task Router、固定 Diagnostic Workflow、动态 Investigation Agent 与 Metric + Review 双事实源。阶段 3 的任务，是把“哪些请求该进哪一层、每一层怎么证明真的做对”具体化。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 3 交付物</w:t>
            </w:r>
          </w:p>
        </w:tc>
        <w:tc>
          <w:tcPr>
            <w:tcW w:type="dxa" w:w="7056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要回答的问题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数据源与 provenance</w:t>
            </w:r>
          </w:p>
        </w:tc>
        <w:tc>
          <w:tcPr>
            <w:tcW w:type="dxa" w:w="70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数据从哪里来？真实与构造如何区分？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7"/>
              </w:rPr>
              <w:t>Schema</w:t>
            </w:r>
          </w:p>
        </w:tc>
        <w:tc>
          <w:tcPr>
            <w:tcW w:type="dxa" w:w="70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7"/>
              </w:rPr>
              <w:t>指标、评论、主题、异常、Case 如何结构化？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标注规范</w:t>
            </w:r>
          </w:p>
        </w:tc>
        <w:tc>
          <w:tcPr>
            <w:tcW w:type="dxa" w:w="70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Topic / Polarity 怎么定义？正向、负向、混合怎么区分？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Golden Set</w:t>
            </w:r>
          </w:p>
        </w:tc>
        <w:tc>
          <w:tcPr>
            <w:tcW w:type="dxa" w:w="70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标准答案是什么？Route / Workflow / Agent 的“正确”分别怎么定义？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Eval Matrix</w:t>
            </w:r>
          </w:p>
        </w:tc>
        <w:tc>
          <w:tcPr>
            <w:tcW w:type="dxa" w:w="70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每层测什么？如何证明动态规划而不是固定 DAG？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发布 Gate</w:t>
            </w:r>
          </w:p>
        </w:tc>
        <w:tc>
          <w:tcPr>
            <w:tcW w:type="dxa" w:w="70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达到什么标准才能进入阶段 4 / Demo / 简历？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8"/>
              </w:rPr>
              <w:t>本阶段明确不做</w:t>
              <w:br/>
              <w:t>不调最终 Prompt；不做 UI 视觉精修；不把所有指标和品类一次性接入；不以 LLM-as-judge 代替确定性事实评分；不把唯一工具调用序列当作 L2 Agent 的 Ground Truth。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ta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1｜阶段 3 数据生命周期：事实数据与 Tool / Workflow / Agent 分层评测一起冻结</w:t>
      </w:r>
    </w:p>
    <w:p>
      <w:pPr>
        <w:pStyle w:val="Heading1"/>
        <w:keepNext/>
      </w:pPr>
      <w:r>
        <w:t>2. 数据源选择与使用策略</w:t>
      </w:r>
    </w:p>
    <w:p>
      <w:pPr>
        <w:spacing w:after="100" w:line="269" w:lineRule="auto"/>
      </w:pPr>
      <w:r>
        <w:t>为了兼顾“真实评论密度”和“经营异常可控性”，首版仍采用双轨数据策略：评论来自真实公开数据；缺失的经营指标用可复现脚本构造。商品筛选不再以低星 / 负面评论数量为主，而以评论量、时间覆盖、文本完整度、评分/极性分布丰富度与主题可分析性综合判断。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数据用途</w:t>
            </w:r>
          </w:p>
        </w:tc>
        <w:tc>
          <w:tcPr>
            <w:tcW w:type="dxa" w:w="223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首选来源</w:t>
            </w:r>
          </w:p>
        </w:tc>
        <w:tc>
          <w:tcPr>
            <w:tcW w:type="dxa" w:w="3816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为什么选它</w:t>
            </w:r>
          </w:p>
        </w:tc>
        <w:tc>
          <w:tcPr>
            <w:tcW w:type="dxa" w:w="338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首版处理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评论主数据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Amazon Reviews’23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评论文本、评分、时间戳和商品标识齐全；单品评论量更容易满足检索与趋势评测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选择 1 个品类；按 parent_asin 做商品级初筛，再综合评论量、时间跨度、文本完整度、评分/极性分布与主题丰富度选 3–5 个 product_id；保留原文与时间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商品元数据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Amazon Reviews’23 metadata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可获得商品标题、分类等基本信息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只保留商品归属和展示需要字段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经营指标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可复现构造数据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公开评论集通常没有真实订单量、退款率、转化率；需要可控异常 Ground Truth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按 product_id + 日生成基线并注入已知正向/负向/混合异常；source=synthetic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辅助真实性验证（可选）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Olist Brazilian E-Commerce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真实订单、订单状态、商品和评论可关联，可用于验证聚合脚本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不纳入 P0 Golden Set；作为工程 sanity check / P1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8"/>
              </w:rPr>
              <w:t>推荐结论</w:t>
              <w:br/>
              <w:t>P0 不追求“所有字段都来自同一个真实商家”。更重要的是：真实评论不造假、Amazon source ID 与内部 product_id 映射清楚、构造指标明确标注、异常 Ground Truth 可复现、Agent 不知道测试答案。商品筛选也不应回到“差评多才值得分析”的旧逻辑。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P0 当前选择 Amazon Reviews’23 的 Cell Phones &amp; Accessories 作为评论主品类；先按 parent_asin 做商品级统计，再映射为内部 product_id。parent_asin / asin 是 Amazon 源字段，不冒充商家真实 SKU。Olist 仍只作为结构化电商数据的辅助参考。</w:t>
      </w:r>
    </w:p>
    <w:p>
      <w:pPr>
        <w:pStyle w:val="Heading1"/>
        <w:keepNext/>
      </w:pPr>
      <w:r>
        <w:t>3. 数据生命周期与版本管理</w:t>
      </w:r>
    </w:p>
    <w:p>
      <w:pPr>
        <w:spacing w:after="100" w:line="269" w:lineRule="auto"/>
      </w:pPr>
      <w:r>
        <w:t>任何简历中的效果数字都必须追溯到冻结数据版本。尤其 Route / Re-plan / Stop 评测不能一边看测试 Bad Case 一边修改 Case，否则“动态 Agent”指标同样失去可信度。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331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典型文件</w:t>
            </w:r>
          </w:p>
        </w:tc>
        <w:tc>
          <w:tcPr>
            <w:tcW w:type="dxa" w:w="259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是否可修改</w:t>
            </w:r>
          </w:p>
        </w:tc>
        <w:tc>
          <w:tcPr>
            <w:tcW w:type="dxa" w:w="3456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版本字段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Raw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raw_reviews.jsonl / source_meta.json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只新增快照，不覆盖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source_version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Normalized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reviews.parquet / metrics.parquet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由 pipeline 重建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pipeline_version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Derived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review_signals.parquet / anomaly_events.parquet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可重算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taxonomy_version / classifier_version / rule_version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Golden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capability + route/workflow/investigation/stop cases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冻结后只通过新版本变更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case_version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Eval Output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eval_runs/&lt;run_id&gt;/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只追加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eval_run_id + code_commit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259"/>
      </w:pPr>
      <w:r>
        <w:t>Raw 层保留原始时间戳、文本和 source ID，禁止为了方便评测直接修改原文。</w:t>
      </w:r>
    </w:p>
    <w:p>
      <w:pPr>
        <w:pStyle w:val="ListBullet"/>
        <w:spacing w:after="40"/>
        <w:ind w:left="259"/>
      </w:pPr>
      <w:r>
        <w:t>任何清洗、翻译、标签生成都写入新字段或派生表，不覆盖事实源。</w:t>
      </w:r>
    </w:p>
    <w:p>
      <w:pPr>
        <w:pStyle w:val="ListBullet"/>
        <w:spacing w:after="40"/>
        <w:ind w:left="259"/>
      </w:pPr>
      <w:r>
        <w:t>每次评测记录 model、embedding、reranker、taxonomy、dataset、case version、router/workflow policy 与 code commit 等版本信息。</w:t>
      </w:r>
    </w:p>
    <w:p>
      <w:pPr>
        <w:pStyle w:val="Heading1"/>
        <w:keepNext/>
      </w:pPr>
      <w:r>
        <w:t>4. Metric Schema</w:t>
      </w:r>
    </w:p>
    <w:p>
      <w:pPr>
        <w:spacing w:after="100" w:line="269" w:lineRule="auto"/>
      </w:pPr>
      <w:r>
        <w:t>Metric Schema 继续采用长表结构，不把字段写死成 order_count / refund_rate。内部统一使用 product_id；外部 Amazon parent_asin / asin 只作为 source mapping。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8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00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604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metric_id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稳定唯一 ID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product_id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内部商品分析 ID；与 Product / Review 对齐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date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日粒度 P0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metric_name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enum/string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order_count / refund_rate / avg_rating ...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metric_value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float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当前值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source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enum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derived / synthetic / public_real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source_version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数据快照或生成配置版本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is_injected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bool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是否人为注入异常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quality_flag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missing / sparse / imputed 等</w:t>
            </w:r>
          </w:p>
        </w:tc>
      </w:tr>
      <w:tr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source_product_id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string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否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Amazon parent_asin 等源系统商品 ID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P0 实际启用</w:t>
              <w:br/>
              <w:t>主诊断指标仍可从 order_count、refund_rate 开始，avg_rating 作为辅助；但 Case 构造必须覆盖“变差、变好、混合冲突、无解释”，而不是默认所有异动都等于负向问题。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Review Schema 与评论派生数据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7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04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review_id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去重、引用、Evidence 回查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product_id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内部分析对象，与经营指标对齐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rating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float/int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评分趋势与筛选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title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string|null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检索补充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语义检索与主题识别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timestamp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时间对齐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language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首版记录但不做复杂多语言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source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string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数据来源审计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helpful_vote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int|null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代表性评论排序可选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verified_purchase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bool|null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过滤/分析可选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source_parent_asin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string|null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Amazon 父商品 ID，审计 / 回溯，不作为真实 SKU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source_asin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string|null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Amazon 具体变体 ID，保留源映射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ReviewSignal 为派生数据，至少包含 review_id、topic、polarity、confidence、classifier_version 和 evidence_span。topic 表示“在谈什么”，polarity 表示正向 / 负向 / 中性 / 混合；评分只作为特征，不能直接替代文本极性。派生数据可重算，但不能覆盖 Review 原始事实。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2｜Metric + Review 双事实源、ReviewSignal 与分层 Diagnosis Case 关系</w:t>
      </w:r>
    </w:p>
    <w:p>
      <w:pPr>
        <w:pStyle w:val="Heading1"/>
        <w:keepNext/>
      </w:pPr>
      <w:r>
        <w:t>6. 评论 Topic × Polarity Taxonomy 与人工标注规则</w:t>
      </w:r>
    </w:p>
    <w:p>
      <w:pPr>
        <w:spacing w:after="100" w:line="269" w:lineRule="auto"/>
      </w:pPr>
      <w:r>
        <w:t>首版 Topic 体系必须“少而稳定”，且定义本身不带负面倾向。每条评论先判断 Topic，再判断 Polarity；同一 Topic 可以出现正向、负向、中性或混合表达。这样才能同时分析退款上升、评分下降，也能分析订单激增、评分提升等正向异动。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topic</w:t>
            </w:r>
          </w:p>
        </w:tc>
        <w:tc>
          <w:tcPr>
            <w:tcW w:type="dxa" w:w="288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定义（中性）</w:t>
            </w:r>
          </w:p>
        </w:tc>
        <w:tc>
          <w:tcPr>
            <w:tcW w:type="dxa" w:w="302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示例表达（正 / 负）</w:t>
            </w:r>
          </w:p>
        </w:tc>
        <w:tc>
          <w:tcPr>
            <w:tcW w:type="dxa" w:w="331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边界 / 反例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quality_durability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产品质量、做工与耐用性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正：做工扎实 / 很耐用；负：开裂 / 几天就坏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运输造成的破损优先 packaging/logistics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function_performance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核心功能、性能与效果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正：充电快 / 连接稳定；负：速度慢 / 断连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参数描述错误属于 spec_mismatch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compatibility_spec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兼容性、尺寸、参数与规格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正：完美适配；负：不兼容 / 尺寸不合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纯主观喜好不标规格问题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packaging_damage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包装与运输保护状态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正：包装严实；负：盒子压坏 / 保护不足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产品制造缺陷不标包装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logistics_delivery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配送时效与到货状态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正：提前到货；负：延迟 / 未收到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与产品体验无关时只标物流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usability_experience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安装、操作、舒适度等体验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正：安装简单 / 好用；负：操作复杂 / 使用不便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功能完全失效优先 function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other_unknown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信息不足或无法归类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“不错”“一般”“很差”但缺少具体事实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必须保留兜底，不强分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标注规则：允许多 Topic；必须标 evidence_span；Polarity 独立标注为 positive / negative / neutral / mixed；只标评论明确表达的信息，不把模型推断当标签。两名标注者对 10%–20% 重叠样本做一致性检查，冲突进入仲裁表。</w:t>
      </w:r>
    </w:p>
    <w:p>
      <w:pPr>
        <w:pStyle w:val="Heading1"/>
        <w:keepNext/>
      </w:pPr>
      <w:r>
        <w:t>7. 时间窗、异常与指标-评论对齐</w:t>
      </w:r>
    </w:p>
    <w:p>
      <w:pPr>
        <w:spacing w:after="100" w:line="269" w:lineRule="auto"/>
      </w:pPr>
      <w:r>
        <w:t>P0 将时间对齐统一为 Baseline Window + Current/Anomaly Window。异常检测先在 Metric 上完成，再把同一 product_id、同一时间窗投影到评论侧；比较 Topic × Polarity 的 count、share 与变化，而不是只看负面评论 Lift。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92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P0 规则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 Window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默认前 28 天；也可由 Case 明确指定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7"/>
              </w:rPr>
              <w:t>Current Window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7"/>
              </w:rPr>
              <w:t>默认最近 7 天；Case 可指定固定窗口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异常判定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首版以规则/阈值为主，避免先上复杂预测模型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评论 Signal Change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比较 Topic × Polarity 的 count、share、rating distribution 与评论量变化；同时保留支持 / 反向 / 冲突证据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最小样本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低于阈值时返回 insufficient_data，不进行强结论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7"/>
              </w:rPr>
              <w:t>因果边界</w:t>
            </w:r>
          </w:p>
        </w:tc>
        <w:tc>
          <w:tcPr>
            <w:tcW w:type="dxa" w:w="79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时间同步 + Topic/Polarity 变化只能支持“相关因素/解释信号”；正向评论增长也不能直接写成订单增长原因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7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ime_align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3｜经营指标异常窗口与 Topic × Polarity 评论信号的时间对齐</w:t>
      </w:r>
    </w:p>
    <w:p>
      <w:pPr>
        <w:pStyle w:val="Heading1"/>
        <w:keepNext/>
      </w:pPr>
      <w:r>
        <w:t>8. 构造经营指标与异常注入</w:t>
      </w:r>
    </w:p>
    <w:p>
      <w:pPr>
        <w:spacing w:after="100" w:line="269" w:lineRule="auto"/>
      </w:pPr>
      <w:r>
        <w:t>因为公开评论集通常没有可用于诊断的真实 order_count、refund_rate 等指标，P0 使用脚本构造经营指标。构造 Case 不只模拟“变差”：必须同时覆盖正向、负向、混合/冲突、不可解释、稀疏与无异常，以支持 Workflow 与 Investigation Agent 的分层评测。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806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建议实现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Baseline Generator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每 product_id 设置基础均值、周周期与随机噪声；固定 random_seed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Anomaly Injector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支持 step / spike / gradual；direction=up/down；记录 start/end/delta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负向关联 Case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在负向 ReviewSignal 明显变化窗口注入 refund_rate↑ / rating↓ 等异常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正向关联 Case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在正向 ReviewSignal 增强窗口注入 order_count↑ / refund_rate↓ 等异常，但仍只标“相关信号”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混合 / 冲突 Case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同时注入如 order_count↑ + refund_rate↑，要求调查支持与反向证据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不可解释 Case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在评论分布稳定窗口注入经营指标异常，expected=no_explanation</w:t>
            </w:r>
          </w:p>
        </w:tc>
      </w:tr>
      <w:tr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稀疏 / 无异常 Case</w:t>
            </w:r>
          </w:p>
        </w:tc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评论样本不足或指标正常，验证 insufficient_data / no_anomaly / stop</w:t>
            </w:r>
          </w:p>
        </w:tc>
      </w:tr>
      <w:tr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6"/>
              </w:rPr>
              <w:t>Truth File</w:t>
            </w:r>
          </w:p>
        </w:tc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保存 seed + injection_config + expected_relation + expected_execution_mode + stop_condition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ynthe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4｜真实评论与可复现经营指标：正向 / 负向 / 混合 / 不可解释 Case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必须避免的包装方式</w:t>
              <w:br/>
              <w:t>不要写“我们拿到了真实商家退款率/订单量”，也不要写“订单上涨就是好评导致”。正确表述是：“评论使用公开真实数据；经营指标为可复现模拟数据，用于建立可控异常与 Ground Truth；评论仅提供用户侧相关信号。”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Golden Set：能力层与执行层</w:t>
      </w:r>
    </w:p>
    <w:p>
      <w:pPr>
        <w:spacing w:after="100" w:line="269" w:lineRule="auto"/>
      </w:pPr>
      <w:r>
        <w:t>Golden Set 不能只冻结“最终答案”。V1.1 分成两组：能力层验证指标、异常、评论信号、检索与 Evidence；执行层验证 Router 是否选对 L0/L1/L2、固定 Workflow 是否稳定、Investigation Agent 是否选择有效下一步、在证据变化后是否 Re-plan，以及是否在正确时机 Stop。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集合</w:t>
            </w:r>
          </w:p>
        </w:tc>
        <w:tc>
          <w:tcPr>
            <w:tcW w:type="dxa" w:w="172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建议规模</w:t>
            </w:r>
          </w:p>
        </w:tc>
        <w:tc>
          <w:tcPr>
            <w:tcW w:type="dxa" w:w="360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标注内容</w:t>
            </w:r>
          </w:p>
        </w:tc>
        <w:tc>
          <w:tcPr>
            <w:tcW w:type="dxa" w:w="288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6"/>
              </w:rPr>
              <w:t>用于评测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review_signal.jsonl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300–500 reviews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topic + polarity + evidence_span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Topic/Polarity Macro-F1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retrieval_queries.jsonl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80–120 queries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relevant_review_ids / relevance grade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Recall@K / MRR / NDCG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anomaly_cases.yaml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40–60 cases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metric truth / direction / window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Anomaly Accuracy/F1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route_cases.yaml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50–80 tasks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expected_execution_mode=L0/L1/L2 + reason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Route Accuracy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workflow_cases.yaml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30–50 tasks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workflow_id + expected facts/evidence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Workflow Task Success</w:t>
            </w:r>
          </w:p>
        </w:tc>
      </w:tr>
      <w:tr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investigation_cases.yaml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40–60 tasks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valid_next_actions / forbidden_actions / replan_trigger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Valid Action / Re-plan</w:t>
            </w:r>
          </w:p>
        </w:tc>
      </w:tr>
      <w:tr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stop_cases.yaml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20–40 tasks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should_stop + stop_reason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Stop Decision / Abstention</w:t>
            </w:r>
          </w:p>
        </w:tc>
      </w:tr>
      <w:tr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4"/>
              </w:rPr>
              <w:t>diagnosis_cases.yaml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50–80 tasks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facts / evidence / conclusion / uncertainty</w:t>
            </w:r>
          </w:p>
        </w:tc>
        <w:tc>
          <w:tcPr>
            <w:tcW w:type="dxa" w:w="2541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4"/>
              </w:rPr>
              <w:t>End-to-End Task Success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ol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5｜Golden Set：能力层 + Route / Workflow / Investigation / Stop 执行层</w:t>
      </w:r>
    </w:p>
    <w:p>
      <w:pPr>
        <w:pStyle w:val="Heading1"/>
        <w:keepNext/>
      </w:pPr>
      <w:r>
        <w:t>10. Evaluation Matrix 与指标</w:t>
      </w:r>
    </w:p>
    <w:p>
      <w:pPr>
        <w:spacing w:after="100" w:line="269" w:lineRule="auto"/>
      </w:pPr>
      <w:r>
        <w:t>评测必须分层。尤其不能只用 Tool Selection Accuracy 证明 Agent：动态调查还必须单独评估 Route、Next-step、Re-plan 与 Stop。对于 L2，一个 Case 可以允许多条合理调查路径，因此不强制唯一工具顺序。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val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6｜Evaluation Matrix：从事实层到 Route / Workflow / Re-plan / Stop 的十三层评测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32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计算口径</w:t>
            </w:r>
          </w:p>
        </w:tc>
        <w:tc>
          <w:tcPr>
            <w:tcW w:type="dxa" w:w="331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为什么重要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Metric Exact Match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与参考 Python 结果逐字段比对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事实层必须 100% 可复现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Anomaly Detection Accuracy/F1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异常方向与窗口对 Ground Truth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验证异常定位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Topic / Polarity Macro-F1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多标签 Topic + 极性宏平均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避免负面类别偏置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Recall@10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相关 Evidence 是否进入 Top 10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检索底线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NDCG@10 / MRR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强相关 Evidence 排序位置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验证 Rerank 价值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Evidence Precision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引用是否真实支持 / 反驳 claim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防“引用了但不支持”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Route Accuracy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L0/L1/L2 预期 vs 实际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证明 Agent Admission 正确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Workflow Task Success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固定 Workflow 的事实 / Evidence / 结果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证明可预定义任务不依赖 Agent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Valid Next-action Rate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Agent 下一动作是否属于有效动作集合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证明运行时决策合理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Re-plan Decision Accuracy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遇到反证 / 无证据时是否正确换方向或不换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证明动态调查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Stop Decision Accuracy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满足 / 不满足停止条件时是否正确停止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防死循环和强行归因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Task Success Rate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Answer Contract + Facts + Evidence + Conclusion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端到端成功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Unsupported Claim Rate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无 Tool/Evidence 支撑的关键 claim 占比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最终可信性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Investigation Agent Eval 与自动评分</w:t>
      </w:r>
    </w:p>
    <w:p>
      <w:pPr>
        <w:spacing w:after="100" w:line="269" w:lineRule="auto"/>
      </w:pPr>
      <w:r>
        <w:t>Agent Eval 不比较或保存隐藏思维链，而是捕获结构化 Trace：execution_mode、route_reason、假设摘要、tool action、observation summary、replan_reason、stop_reason 与 Evidence。最终答案即使“看起来正确”，如果不该进 Agent、下一步无效或没有在应停时停止，也应判为失败。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62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gent_e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7｜Investigation Eval：Case → Route → Structured Trace → Re-plan / Stop → Scorers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63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自动评分方式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Execution mode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L0 / L1 / L2 exact match；route_reason 规则或人工评分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Workflow result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L1 检查 workflow_id、事实、Evidence 与结论；不让 LLM 随意改步骤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Tool arguments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product_id、时间窗、metric_name 等精确 / 约束比对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Metric facts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数值 tolerance 或 exact match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Evidence IDs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集合 precision / recall；区分支持、反向、冲突证据；禁止 run 外 ID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Next action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L2 实际动作是否属于 valid_next_actions；允许多条合理路径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Re-plan decision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满足 replan_trigger 时是否改道；不该改道时是否保持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Stop decision</w:t>
            </w:r>
          </w:p>
        </w:tc>
        <w:tc>
          <w:tcPr>
            <w:tcW w:type="dxa" w:w="76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should_stop / stop_reason 是否正确；含 no_explanation / insufficient_data</w:t>
            </w:r>
          </w:p>
        </w:tc>
      </w:tr>
      <w:tr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Conclusion type</w:t>
            </w:r>
          </w:p>
        </w:tc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related_factor / no_explanation / mixed_signal / insufficient_data / tool_failure</w:t>
            </w:r>
          </w:p>
        </w:tc>
      </w:tr>
      <w:tr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因果越界</w:t>
            </w:r>
          </w:p>
        </w:tc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规则检测“导致/证明”等禁用表达，必要时人工复核</w:t>
            </w:r>
          </w:p>
        </w:tc>
      </w:tr>
      <w:tr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5"/>
              </w:rPr>
              <w:t>自然语言质量</w:t>
            </w:r>
          </w:p>
        </w:tc>
        <w:tc>
          <w:tcPr>
            <w:tcW w:type="dxa" w:w="5083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可选 LLM-as-judge，只做辅助，不决定事实、路由和动态决策正确性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数据集切分与防污染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集合</w:t>
            </w:r>
          </w:p>
        </w:tc>
        <w:tc>
          <w:tcPr>
            <w:tcW w:type="dxa" w:w="187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比例/建议</w:t>
            </w:r>
          </w:p>
        </w:tc>
        <w:tc>
          <w:tcPr>
            <w:tcW w:type="dxa" w:w="374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允许用途</w:t>
            </w:r>
          </w:p>
        </w:tc>
        <w:tc>
          <w:tcPr>
            <w:tcW w:type="dxa" w:w="316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禁止事项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Development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60%</w:t>
            </w:r>
          </w:p>
        </w:tc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开发、Prompt、检索参数、taxonomy、Router/Workflow/Agent policy 迭代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不能用于最终简历指标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Validation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约 20%</w:t>
            </w:r>
          </w:p>
        </w:tc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模型/阈值/策略选择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不反复人工修答案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Frozen Test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20%</w:t>
            </w:r>
          </w:p>
        </w:tc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最终一次或少量正式跑测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看到 Route/Re-plan/Stop Bad Case 后继续调策略再重复报分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Demo Cases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从 Test 外单独挑 3–5 个</w:t>
            </w:r>
          </w:p>
        </w:tc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录屏、现场演示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不可替代正式 Test 指标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同一 review_id、同一 product_id 的高度相似评论要避免跨集合泄漏。执行层 Case 也要防模板泄漏：开发集和 Frozen Test 中不能只是改几个数字的同构问题。若按时间切分，开发集使用较早数据，Test 使用更晚窗口。</w:t>
      </w:r>
    </w:p>
    <w:p>
      <w:pPr>
        <w:pStyle w:val="Heading1"/>
        <w:keepNext/>
      </w:pPr>
      <w:r>
        <w:t>13. 阶段 3 交付物与目录结构</w:t>
      </w:r>
    </w:p>
    <w:p>
      <w:pPr>
        <w:ind w:left="360"/>
      </w:pPr>
      <w:r>
        <w:rPr>
          <w:rFonts w:ascii="DejaVu Sans Mono" w:hAnsi="DejaVu Sans Mono"/>
          <w:color w:val="293241"/>
          <w:sz w:val="16"/>
        </w:rPr>
        <w:t>data/</w:t>
        <w:br/>
        <w:t>├── raw/</w:t>
        <w:br/>
        <w:t>│   ├── amazon_reviews/</w:t>
        <w:br/>
        <w:t>│   └── source_manifest.json</w:t>
        <w:br/>
        <w:t>├── normalized/</w:t>
        <w:br/>
        <w:t>│   ├── reviews.parquet</w:t>
        <w:br/>
        <w:t>│   ├── products.parquet</w:t>
        <w:br/>
        <w:t>│   └── metrics.parquet</w:t>
        <w:br/>
        <w:t>├── derived/</w:t>
        <w:br/>
        <w:t>│   ├── review_signals.parquet</w:t>
        <w:br/>
        <w:t>│   └── anomaly_events.parquet</w:t>
        <w:br/>
        <w:t>├── golden/</w:t>
        <w:br/>
        <w:t>│   ├── review_signal.jsonl</w:t>
        <w:br/>
        <w:t>│   ├── retrieval_queries.jsonl</w:t>
        <w:br/>
        <w:t>│   ├── anomaly_cases.yaml</w:t>
        <w:br/>
        <w:t>│   ├── route_cases.yaml</w:t>
        <w:br/>
        <w:t>│   ├── workflow_cases.yaml</w:t>
        <w:br/>
        <w:t>│   ├── investigation_cases.yaml</w:t>
        <w:br/>
        <w:t>│   ├── stop_cases.yaml</w:t>
        <w:br/>
        <w:t>│   └── diagnosis_cases.yaml</w:t>
        <w:br/>
        <w:t>└── manifests/</w:t>
        <w:br/>
        <w:t xml:space="preserve">    ├── dataset_v1.json</w:t>
        <w:br/>
        <w:t xml:space="preserve">    └── split_v1.json</w:t>
        <w:br/>
        <w:t>eval/</w:t>
        <w:br/>
        <w:t>├── scorers/</w:t>
        <w:br/>
        <w:t>├── run_eval.py</w:t>
        <w:br/>
        <w:t>├── reports/</w:t>
        <w:br/>
        <w:t>└── badcases/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阶段 3 结束时必须实际存在的文件</w:t>
              <w:br/>
              <w:t>至少应能生成 normalized reviews / metrics、ReviewSignal 派生表、一个可复现 anomaly injection 配置、能力层 + 执行层最小 Golden Set，以及可自动跑 Route / Workflow / Investigation / Stop 指标的 eval skeleton。文档不是阶段 3 的唯一产出。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风险、偏差与合规边界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60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896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应对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公开评论有选择偏差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不能代表所有购买者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定位为用户反馈证据，不外推全体消费者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构造经营指标过于理想化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Demo 与真实企业分布有差异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保留噪声/季节性；在项目说明中明确 synthetic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评论时间不等于购买时间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对齐可能偏移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只作近似窗口证据；输出时间不确定性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主题标签主观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F1 受标注口径影响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写标注手册、双人重叠标注、仲裁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多语言问题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Amazon 可能以英文为主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 只做单一语言；多语言列入 P1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数据泄漏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指标虚高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SKU/时间/近重复去重策略写入 split manifest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LLM Judge 偏差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评分不可复现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事实类全部用确定性 scorer；LLM Judge 仅辅助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因果误读</w:t>
            </w:r>
          </w:p>
        </w:tc>
        <w:tc>
          <w:tcPr>
            <w:tcW w:type="dxa" w:w="36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用户把相关当因果</w:t>
            </w:r>
          </w:p>
        </w:tc>
        <w:tc>
          <w:tcPr>
            <w:tcW w:type="dxa" w:w="48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6"/>
              </w:rPr>
              <w:t>Answer Contract 强制输出结论边界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负面评价偏置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选品和 Topic 体系会退化成“差评诊断”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商品筛选采用全评分分布；ReviewSignal 分离 Topic 与 Polarity；正向/混合 Case 进入 Frozen Test</w:t>
            </w:r>
          </w:p>
        </w:tc>
      </w:tr>
      <w:tr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把 Agent 按固定工具序列评分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把动态调查重新评成固定 DAG，误杀合理路径</w:t>
            </w:r>
          </w:p>
        </w:tc>
        <w:tc>
          <w:tcPr>
            <w:tcW w:type="dxa" w:w="3389"/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Golden Case 定义有效动作集合、Re-plan 触发和 Stop 条件，不要求唯一完整工具顺序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ase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40"/>
        <w:jc w:val="center"/>
      </w:pPr>
      <w:r>
        <w:t>图 8｜Case 矩阵：经营异动方向 × L0 / L1 / L2 执行复杂度同时覆盖</w:t>
      </w:r>
    </w:p>
    <w:p>
      <w:pPr>
        <w:pStyle w:val="Heading1"/>
        <w:keepNext/>
      </w:pPr>
      <w:r>
        <w:t>15. 阶段 3 Definition of Done</w:t>
      </w:r>
    </w:p>
    <w:p>
      <w:pPr>
        <w:spacing w:after="100" w:line="269" w:lineRule="auto"/>
      </w:pPr>
      <w:r>
        <w:t>只有以下条件全部满足，才进入阶段 4 的 Agent / Tool / Workflow / API 详细设计：</w:t>
      </w:r>
    </w:p>
    <w:p>
      <w:pPr>
        <w:spacing w:after="60"/>
      </w:pPr>
      <w:r>
        <w:rPr>
          <w:b/>
        </w:rPr>
        <w:t>☐ 已确定 P0 评论主数据源、product_id / Amazon source ID 映射、商品筛选规则和 source manifest；筛选不以负面评论数量作为主目标。</w:t>
      </w:r>
      <w:r/>
    </w:p>
    <w:p>
      <w:pPr>
        <w:spacing w:after="60"/>
      </w:pPr>
      <w:r>
        <w:rPr>
          <w:b/>
        </w:rPr>
        <w:t>☐ MetricRecord / Review / ReviewSignal / AnomalyEvent / DiagnosisCase Schema 已冻结。</w:t>
      </w:r>
      <w:r/>
    </w:p>
    <w:p>
      <w:pPr>
        <w:spacing w:after="60"/>
      </w:pPr>
      <w:r>
        <w:rPr>
          <w:b/>
        </w:rPr>
        <w:t xml:space="preserve">☐ </w:t>
      </w:r>
      <w:r>
        <w:t>经营指标构造脚本与 anomaly injection 规则可用固定 seed 重放。</w:t>
      </w:r>
    </w:p>
    <w:p>
      <w:pPr>
        <w:spacing w:after="60"/>
      </w:pPr>
      <w:r>
        <w:rPr>
          <w:b/>
        </w:rPr>
        <w:t>☐ Topic、Polarity、正反例、evidence_span 与多标签规则已形成标注手册。</w:t>
      </w:r>
      <w:r/>
    </w:p>
    <w:p>
      <w:pPr>
        <w:spacing w:after="60"/>
      </w:pPr>
      <w:r>
        <w:rPr>
          <w:b/>
        </w:rPr>
        <w:t>☐ Baseline / Current Window、最小样本量、Topic × Polarity 信号变化与指标对齐规则已冻结。</w:t>
      </w:r>
      <w:r/>
    </w:p>
    <w:p>
      <w:pPr>
        <w:spacing w:after="60"/>
      </w:pPr>
      <w:r>
        <w:rPr>
          <w:b/>
        </w:rPr>
        <w:t>☐ Classification / Retrieval / Anomaly / Route / Workflow / Investigation / Stop / Diagnosis 分层 Golden Set 已定义。</w:t>
      </w:r>
      <w:r/>
    </w:p>
    <w:p>
      <w:pPr>
        <w:spacing w:after="60"/>
      </w:pPr>
      <w:r>
        <w:rPr>
          <w:b/>
        </w:rPr>
        <w:t>☐ Evaluation Matrix 已覆盖 Route Accuracy、Workflow Success、Valid Next-action、Re-plan Decision、Stop Decision 与端到端可信性。</w:t>
      </w:r>
      <w:r/>
    </w:p>
    <w:p>
      <w:pPr>
        <w:spacing w:after="60"/>
      </w:pPr>
      <w:r>
        <w:rPr>
          <w:b/>
        </w:rPr>
        <w:t xml:space="preserve">☐ </w:t>
      </w:r>
      <w:r>
        <w:t>Frozen Test Set 与开发集严格分离，已有 dataset/split version。</w:t>
      </w:r>
    </w:p>
    <w:p>
      <w:pPr>
        <w:spacing w:after="60"/>
      </w:pPr>
      <w:r>
        <w:rPr>
          <w:b/>
        </w:rPr>
        <w:t>☐ 至少覆盖负向、正向、混合/冲突、不可解释四类端到端 Case，并可由参考 Python / 人工标注产生 Ground Truth。</w:t>
      </w:r>
      <w:r/>
    </w:p>
    <w:p>
      <w:pPr>
        <w:spacing w:after="60"/>
      </w:pPr>
      <w:r>
        <w:rPr>
          <w:b/>
        </w:rPr>
        <w:t>☐ 阶段 4 需要的 Router、Workflow、Tool、Agent State / Trace 输入输出字段已经能从本阶段 Schema 推导，不再依赖猜测。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阶段 4 接棒</w:t>
              <w:br/>
              <w:t>下一阶段不再讨论“数据是什么”。阶段 4 将基于这些冻结契约，详细定义 Task Router / Agent Admission、L1 Diagnostic Workflow、metric/anomaly/review/evidence Tools、Investigation Agent State / Trace、Re-plan / Stop Criteria、API DTO 与前端交互。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A：Schema 示例</w:t>
      </w:r>
    </w:p>
    <w:p>
      <w:pPr>
        <w:spacing w:after="100" w:line="269" w:lineRule="auto"/>
      </w:pPr>
      <w:r>
        <w:t>以下仅作为阶段 3 V1.1 契约示例，字段名在进入代码前可做一次命名统一，但语义不得随意改变。</w:t>
      </w:r>
    </w:p>
    <w:p>
      <w:pPr>
        <w:pStyle w:val="Heading3"/>
        <w:keepNext/>
      </w:pPr>
      <w:r>
        <w:t>MetricRecord</w:t>
      </w:r>
    </w:p>
    <w:p>
      <w:r>
        <w:rPr>
          <w:rFonts w:ascii="DejaVu Sans Mono" w:hAnsi="DejaVu Sans Mono"/>
          <w:sz w:val="15"/>
        </w:rPr>
        <w:t>{</w:t>
        <w:br/>
        <w:t xml:space="preserve">  "metric_id": "M-20260901-P-A-refund_rate",</w:t>
        <w:br/>
        <w:t xml:space="preserve">  "product_id": "P-A",</w:t>
        <w:br/>
        <w:t xml:space="preserve">  "date": "2026-09-01",</w:t>
        <w:br/>
        <w:t xml:space="preserve">  "metric_name": "refund_rate",</w:t>
        <w:br/>
        <w:t xml:space="preserve">  "metric_value": 0.087,</w:t>
        <w:br/>
        <w:t xml:space="preserve">  "source": "synthetic",</w:t>
        <w:br/>
        <w:t xml:space="preserve">  "source_version": "metric-gen-v1",</w:t>
        <w:br/>
        <w:t xml:space="preserve">  "is_injected": true</w:t>
        <w:br/>
        <w:t>}</w:t>
      </w:r>
    </w:p>
    <w:p>
      <w:pPr>
        <w:pStyle w:val="Heading3"/>
        <w:keepNext/>
      </w:pPr>
      <w:r>
        <w:t>ReviewSignal</w:t>
      </w:r>
    </w:p>
    <w:p>
      <w:r>
        <w:rPr>
          <w:rFonts w:ascii="DejaVu Sans Mono" w:hAnsi="DejaVu Sans Mono"/>
          <w:sz w:val="15"/>
        </w:rPr>
        <w:t>{</w:t>
        <w:br/>
        <w:t xml:space="preserve">  "review_id": "R-10382",</w:t>
        <w:br/>
        <w:t xml:space="preserve">  "topic": ["charging_performance"],</w:t>
        <w:br/>
        <w:t xml:space="preserve">  "polarity": "negative",</w:t>
        <w:br/>
        <w:t xml:space="preserve">  "confidence": 0.93,</w:t>
        <w:br/>
        <w:t xml:space="preserve">  "classifier_version": "taxonomy-v1.1",</w:t>
        <w:br/>
        <w:t xml:space="preserve">  "evidence_span": "stops charging after a few minutes"</w:t>
        <w:br/>
        <w:t>}</w:t>
      </w:r>
    </w:p>
    <w:p>
      <w:pPr>
        <w:pStyle w:val="Heading3"/>
        <w:keepNext/>
      </w:pPr>
      <w:r>
        <w:t>DiagnosisCase</w:t>
      </w:r>
    </w:p>
    <w:p>
      <w:r>
        <w:rPr>
          <w:rFonts w:ascii="DejaVu Sans Mono" w:hAnsi="DejaVu Sans Mono"/>
          <w:sz w:val="15"/>
        </w:rPr>
        <w:t>{</w:t>
        <w:br/>
        <w:t xml:space="preserve">  "case_id": "I-017",</w:t>
        <w:br/>
        <w:t xml:space="preserve">  "question": "这个商品最近为什么表现异常？",</w:t>
        <w:br/>
        <w:t xml:space="preserve">  "product_id": "P-A",</w:t>
        <w:br/>
        <w:t xml:space="preserve">  "expected_execution_mode": "L2",</w:t>
        <w:br/>
        <w:t xml:space="preserve">  "valid_next_actions": ["inspect_metric_anomalies", "compare_review_signals"],</w:t>
        <w:br/>
        <w:t xml:space="preserve">  "should_replan_if": "initial hypothesis unsupported",</w:t>
        <w:br/>
        <w:t xml:space="preserve">  "should_stop_if": "evidence sufficient or current sources cannot explain",</w:t>
        <w:br/>
        <w:t xml:space="preserve">  "expected_conclusion_type": ["related_factor", "no_explanation", "insufficient_data"]</w:t>
        <w:br/>
        <w:t>}</w:t>
      </w:r>
    </w:p>
    <w:p>
      <w:pPr>
        <w:pStyle w:val="Heading1"/>
        <w:keepNext/>
      </w:pPr>
      <w:r>
        <w:t>附录 B：公开数据源与引用</w:t>
      </w:r>
    </w:p>
    <w:p>
      <w:pPr>
        <w:spacing w:after="100" w:line="269" w:lineRule="auto"/>
      </w:pPr>
      <w:r>
        <w:t>本阶段建议优先参考以下公开数据源。实际下载日期、文件 hash 和筛选规则应写入 source_manifest.json。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4320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地址</w:t>
            </w:r>
          </w:p>
        </w:tc>
        <w:tc>
          <w:tcPr>
            <w:tcW w:type="dxa" w:w="3024"/>
            <w:shd w:fill="17233c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Amazon Reviews’23 — McAuley Lab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https://amazon-reviews-2023.github.io/main.html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包含大规模 Amazon 评论、评分、文本、helpfulness、商品元数据与细粒度时间戳；P0 推荐作为评论主数据源。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5"/>
              </w:rPr>
              <w:t>Amazon Reviews’23 — Hugging Face loading guide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5"/>
              </w:rPr>
              <w:t>https://amazon-reviews-2023.github.io/data_loading/huggingface.html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r>
              <w:rPr>
                <w:rFonts w:ascii="Noto Sans CJK SC" w:hAnsi="Noto Sans CJK SC" w:eastAsia="Noto Sans CJK SC"/>
                <w:sz w:val="15"/>
              </w:rPr>
              <w:t>提供通过 datasets 加载 review / metadata 的示例字段。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Brazilian E-Commerce Public Dataset by Olist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https://www.kaggle.com/datasets/olistbr/brazilian-ecommerce</w:t>
            </w:r>
          </w:p>
        </w:tc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约 10 万订单，含订单状态、商品、支付、物流和客户评论；可用于辅助验证电商聚合链路。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注意：Olist 的许可为 CC BY-NC-SA 4.0；Amazon Reviews’23 的具体使用条款应以项目官方说明为准。作品集仓库建议只保存处理脚本、manifest 和小型允许分发的样例，不要未经许可重新分发完整数据集。</w:t>
      </w:r>
    </w:p>
    <w:sectPr w:rsidR="00FC693F" w:rsidRPr="0006063C" w:rsidSect="00034616">
      <w:headerReference w:type="default" r:id="rId9"/>
      <w:footerReference w:type="default" r:id="rId10"/>
      <w:headerReference w:type="first" r:id="rId19"/>
      <w:footerReference w:type="first" r:id="rId20"/>
      <w:headerReference w:type="even" r:id="rId21"/>
      <w:footerReference w:type="even" r:id="rId22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199A5"/>
        <w:sz w:val="15"/>
      </w:rPr>
      <w:t>商品经营异常智能诊断 Agent · 阶段 3 数据与评测设计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8791A0"/>
        <w:sz w:val="15"/>
      </w:rPr>
      <w:t>COMMERCE ANOMALY DIAGNOSIS AGENT · STAGE 3 DATA &amp; EVALUATION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F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3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A72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9E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33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68738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