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姓名：张三_75</w:t>
      </w:r>
    </w:p>
    <w:p>
      <w:r>
        <w:t>求职意向：后端工程师</w:t>
      </w:r>
    </w:p>
    <w:p>
      <w:r>
        <w:t>学历：本科</w:t>
      </w:r>
    </w:p>
    <w:p>
      <w:r>
        <w:t>专业：软件工程</w:t>
      </w:r>
    </w:p>
    <w:p>
      <w:r>
        <w:t>工作年限：2年</w:t>
      </w:r>
    </w:p>
    <w:p>
      <w:r>
        <w:t>技能：C#, AWS, Kubernetes, GCP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薪资期望：42K-60K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