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5A2DA" w14:textId="77777777" w:rsidR="00A67360" w:rsidRDefault="00F57217" w:rsidP="00C957AC">
      <w:pPr>
        <w:pStyle w:val="Subtitle"/>
        <w:spacing w:line="240" w:lineRule="auto"/>
        <w:jc w:val="center"/>
        <w:rPr>
          <w:rFonts w:ascii="Calibri" w:hAnsi="Calibri" w:cs="Calibri"/>
          <w:color w:val="auto"/>
          <w:sz w:val="44"/>
          <w:szCs w:val="44"/>
        </w:rPr>
      </w:pPr>
      <w:bookmarkStart w:id="0" w:name="_1vt66816rg7s" w:colFirst="0" w:colLast="0"/>
      <w:bookmarkEnd w:id="0"/>
      <w:r w:rsidRPr="00A67360">
        <w:rPr>
          <w:rFonts w:ascii="Calibri" w:hAnsi="Calibri" w:cs="Calibri"/>
          <w:color w:val="auto"/>
          <w:sz w:val="44"/>
          <w:szCs w:val="44"/>
        </w:rPr>
        <w:t xml:space="preserve">LTA Awards Contract for </w:t>
      </w:r>
    </w:p>
    <w:p w14:paraId="00000001" w14:textId="2EA59C9B" w:rsidR="00F6248F" w:rsidRPr="00A67360" w:rsidRDefault="00F57217" w:rsidP="00C957AC">
      <w:pPr>
        <w:pStyle w:val="Subtitle"/>
        <w:spacing w:line="240" w:lineRule="auto"/>
        <w:jc w:val="center"/>
        <w:rPr>
          <w:rFonts w:ascii="Calibri" w:hAnsi="Calibri" w:cs="Calibri"/>
          <w:color w:val="auto"/>
          <w:sz w:val="44"/>
          <w:szCs w:val="44"/>
        </w:rPr>
      </w:pPr>
      <w:r w:rsidRPr="00A67360">
        <w:rPr>
          <w:rFonts w:ascii="Calibri" w:hAnsi="Calibri" w:cs="Calibri"/>
          <w:color w:val="auto"/>
          <w:sz w:val="44"/>
          <w:szCs w:val="44"/>
        </w:rPr>
        <w:t>Changi East Depot to MCC Singapore</w:t>
      </w:r>
    </w:p>
    <w:p w14:paraId="00000002" w14:textId="424622E5" w:rsidR="00F6248F" w:rsidRDefault="00F6248F">
      <w:pPr>
        <w:rPr>
          <w:color w:val="FF0000"/>
        </w:rPr>
      </w:pPr>
    </w:p>
    <w:p w14:paraId="00000003" w14:textId="77777777" w:rsidR="00F6248F" w:rsidRDefault="00F6248F"/>
    <w:p w14:paraId="00000004" w14:textId="77777777" w:rsidR="00F6248F" w:rsidRPr="00C957AC" w:rsidRDefault="00F57217" w:rsidP="00C957AC">
      <w:pPr>
        <w:jc w:val="both"/>
        <w:rPr>
          <w:rFonts w:ascii="Calibri" w:hAnsi="Calibri" w:cs="Calibri"/>
          <w:sz w:val="24"/>
          <w:szCs w:val="24"/>
        </w:rPr>
      </w:pPr>
      <w:r w:rsidRPr="00C957AC">
        <w:rPr>
          <w:rFonts w:ascii="Calibri" w:hAnsi="Calibri" w:cs="Calibri"/>
          <w:sz w:val="24"/>
          <w:szCs w:val="24"/>
        </w:rPr>
        <w:t xml:space="preserve">On 28 May 2021, MCC Singapore was awarded the design and construction contract for Changi East Depot. A project worth S$1.05 billion awarded by the Land Transport Authority (LTA) of Singapore, the Changi East Depot designed and constructed by MCC Singapore, with China </w:t>
      </w:r>
      <w:proofErr w:type="spellStart"/>
      <w:r w:rsidRPr="00C957AC">
        <w:rPr>
          <w:rFonts w:ascii="Calibri" w:hAnsi="Calibri" w:cs="Calibri"/>
          <w:sz w:val="24"/>
          <w:szCs w:val="24"/>
        </w:rPr>
        <w:t>Jingye</w:t>
      </w:r>
      <w:proofErr w:type="spellEnd"/>
      <w:r w:rsidRPr="00C957AC">
        <w:rPr>
          <w:rFonts w:ascii="Calibri" w:hAnsi="Calibri" w:cs="Calibri"/>
          <w:sz w:val="24"/>
          <w:szCs w:val="24"/>
        </w:rPr>
        <w:t xml:space="preserve"> Engineering Corporation Limited (Singapore Branch) as the contractor, will be the second LTA-related project undertaken by the company since the Bedok South Station and Tunnels project for the Thomson-East Coast Line (TEL). This project is a significant milestone for MCC Singapore’s development in the local infrastructure industry and fully reflects the company’s capabilities in project design, construction, and project management.</w:t>
      </w:r>
    </w:p>
    <w:p w14:paraId="00000005" w14:textId="77777777" w:rsidR="00F6248F" w:rsidRPr="00C957AC" w:rsidRDefault="00F6248F" w:rsidP="00C957AC">
      <w:pPr>
        <w:jc w:val="both"/>
        <w:rPr>
          <w:rFonts w:ascii="Calibri" w:hAnsi="Calibri" w:cs="Calibri"/>
          <w:sz w:val="24"/>
          <w:szCs w:val="24"/>
        </w:rPr>
      </w:pPr>
    </w:p>
    <w:p w14:paraId="00000006" w14:textId="77777777" w:rsidR="00F6248F" w:rsidRPr="00C957AC" w:rsidRDefault="00F57217" w:rsidP="00C957AC">
      <w:pPr>
        <w:jc w:val="both"/>
        <w:rPr>
          <w:rFonts w:ascii="Calibri" w:hAnsi="Calibri" w:cs="Calibri"/>
          <w:sz w:val="24"/>
          <w:szCs w:val="24"/>
        </w:rPr>
      </w:pPr>
      <w:r w:rsidRPr="00C957AC">
        <w:rPr>
          <w:rFonts w:ascii="Calibri" w:hAnsi="Calibri" w:cs="Calibri"/>
          <w:sz w:val="24"/>
          <w:szCs w:val="24"/>
        </w:rPr>
        <w:t>The 57-hectare Changi East Depot, located near Changi Exhibition Centre, will house the Operations Control Centre (OCC</w:t>
      </w:r>
      <w:proofErr w:type="gramStart"/>
      <w:r w:rsidRPr="00C957AC">
        <w:rPr>
          <w:rFonts w:ascii="Calibri" w:hAnsi="Calibri" w:cs="Calibri"/>
          <w:sz w:val="24"/>
          <w:szCs w:val="24"/>
        </w:rPr>
        <w:t>)</w:t>
      </w:r>
      <w:proofErr w:type="gramEnd"/>
      <w:r w:rsidRPr="00C957AC">
        <w:rPr>
          <w:rFonts w:ascii="Calibri" w:hAnsi="Calibri" w:cs="Calibri"/>
          <w:sz w:val="24"/>
          <w:szCs w:val="24"/>
        </w:rPr>
        <w:t xml:space="preserve"> and provide stabling and maintenance facilities for 70 Cross Island Line (CRL) trains. Construction works for the Changi East Depot commences in 2021 with completion slated for 2030.</w:t>
      </w:r>
    </w:p>
    <w:p w14:paraId="00000007" w14:textId="77777777" w:rsidR="00F6248F" w:rsidRPr="00C957AC" w:rsidRDefault="00F6248F" w:rsidP="00C957AC">
      <w:pPr>
        <w:jc w:val="both"/>
        <w:rPr>
          <w:rFonts w:ascii="Calibri" w:hAnsi="Calibri" w:cs="Calibri"/>
          <w:sz w:val="24"/>
          <w:szCs w:val="24"/>
        </w:rPr>
      </w:pPr>
    </w:p>
    <w:p w14:paraId="00000008" w14:textId="77777777" w:rsidR="00F6248F" w:rsidRPr="00C957AC" w:rsidRDefault="00F57217" w:rsidP="00C957AC">
      <w:pPr>
        <w:jc w:val="both"/>
        <w:rPr>
          <w:rFonts w:ascii="Calibri" w:hAnsi="Calibri" w:cs="Calibri"/>
          <w:sz w:val="24"/>
          <w:szCs w:val="24"/>
        </w:rPr>
      </w:pPr>
      <w:r w:rsidRPr="00C957AC">
        <w:rPr>
          <w:rFonts w:ascii="Calibri" w:hAnsi="Calibri" w:cs="Calibri"/>
          <w:sz w:val="24"/>
          <w:szCs w:val="24"/>
        </w:rPr>
        <w:t>The Cross Island Line (CRL) is Singapore’s eighth MRT line and will be the longest fully underground line at more than 50 kilometres long. CRL Phase 1, covering 29 kilometres long with 12 MRT stations, is scheduled to be completed by 2030.</w:t>
      </w:r>
    </w:p>
    <w:p w14:paraId="00000009" w14:textId="20888D5F" w:rsidR="00F6248F" w:rsidRDefault="00F6248F" w:rsidP="00A67360">
      <w:pPr>
        <w:jc w:val="both"/>
      </w:pPr>
    </w:p>
    <w:p w14:paraId="31A4350D" w14:textId="03940EC4" w:rsidR="004B5051" w:rsidRDefault="004B5051"/>
    <w:p w14:paraId="0000000D" w14:textId="77777777" w:rsidR="00F6248F" w:rsidRDefault="00F6248F"/>
    <w:sectPr w:rsidR="00F624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A0NDGxNDI0MDO2MDJQ0lEKTi0uzszPAykwrgUAczDB/iwAAAA="/>
  </w:docVars>
  <w:rsids>
    <w:rsidRoot w:val="00F6248F"/>
    <w:rsid w:val="004B5051"/>
    <w:rsid w:val="009A7D55"/>
    <w:rsid w:val="00A67360"/>
    <w:rsid w:val="00C957AC"/>
    <w:rsid w:val="00F57217"/>
    <w:rsid w:val="00F624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ED56"/>
  <w15:docId w15:val="{612E6EAD-81FD-48F1-B1D9-87B59E6A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rmalWeb">
    <w:name w:val="Normal (Web)"/>
    <w:basedOn w:val="Normal"/>
    <w:uiPriority w:val="99"/>
    <w:semiHidden/>
    <w:unhideWhenUsed/>
    <w:rsid w:val="004B5051"/>
    <w:pPr>
      <w:spacing w:before="100" w:beforeAutospacing="1" w:after="100" w:afterAutospacing="1" w:line="240" w:lineRule="auto"/>
    </w:pPr>
    <w:rPr>
      <w:rFonts w:ascii="Times New Roman" w:eastAsia="Times New Roman" w:hAnsi="Times New Roman" w:cs="Times New Roman"/>
      <w:sz w:val="24"/>
      <w:szCs w:val="24"/>
      <w:lang w:val="en-SG"/>
    </w:rPr>
  </w:style>
  <w:style w:type="paragraph" w:customStyle="1" w:styleId="a">
    <w:name w:val="a"/>
    <w:basedOn w:val="Normal"/>
    <w:rsid w:val="004B5051"/>
    <w:pPr>
      <w:spacing w:before="100" w:beforeAutospacing="1" w:after="100" w:afterAutospacing="1" w:line="240" w:lineRule="auto"/>
    </w:pPr>
    <w:rPr>
      <w:rFonts w:ascii="Times New Roman" w:eastAsia="Times New Roman" w:hAnsi="Times New Roman" w:cs="Times New Roman"/>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39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luning chen</cp:lastModifiedBy>
  <cp:revision>7</cp:revision>
  <dcterms:created xsi:type="dcterms:W3CDTF">2021-06-23T09:34:00Z</dcterms:created>
  <dcterms:modified xsi:type="dcterms:W3CDTF">2021-06-25T01:11:00Z</dcterms:modified>
</cp:coreProperties>
</file>