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Changan UNI-V 2024 — China-Market Fastback Sedan: Engines, Trims and Export Notes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Changan UNI-V 2024 Specs: 1.5T/2.0T Fastback Sedan Export Guide</w:t>
      </w:r>
    </w:p>
    <w:p>
      <w:pPr>
        <w:pStyle w:val="ListBullet"/>
      </w:pPr>
      <w:r>
        <w:rPr>
          <w:b/>
        </w:rPr>
        <w:t>Meta Description</w:t>
      </w:r>
      <w:r>
        <w:t>: 2024 Changan UNI-V China reference specs — Blue Whale 1.5T (138 kW) and 2.0T (171 kW), 7DCT/8AT, WLTC fuel use, dimensions, and buyer verification points for importers.</w:t>
      </w:r>
    </w:p>
    <w:p>
      <w:pPr>
        <w:pStyle w:val="ListBullet"/>
      </w:pPr>
      <w:r>
        <w:rPr>
          <w:b/>
        </w:rPr>
        <w:t>Suggested URL</w:t>
      </w:r>
      <w:r>
        <w:t>: /vehicles/changan-uni-v/</w:t>
      </w:r>
    </w:p>
    <w:p>
      <w:pPr>
        <w:pStyle w:val="ListBullet"/>
      </w:pPr>
      <w:r>
        <w:rPr>
          <w:b/>
        </w:rPr>
        <w:t>H1</w:t>
      </w:r>
      <w:r>
        <w:t>: Changan UNI-V 2024 (China): Engines, Trim Differences and What Importers Should Verify</w:t>
      </w:r>
    </w:p>
    <w:p>
      <w:pPr>
        <w:pStyle w:val="ListBullet"/>
      </w:pPr>
      <w:r>
        <w:rPr>
          <w:b/>
        </w:rPr>
        <w:t>Primary Keyword</w:t>
      </w:r>
      <w:r>
        <w:t>: Changan UNI-V 2024 specifications export</w:t>
      </w:r>
    </w:p>
    <w:p>
      <w:pPr>
        <w:pStyle w:val="ListBullet"/>
      </w:pPr>
      <w:r>
        <w:rPr>
          <w:b/>
        </w:rPr>
        <w:t>Secondary Search Terms</w:t>
      </w:r>
      <w:r>
        <w:t>: Changan UNI-V 1.5T Blue Whale, UNI-V 2.0T 8AT, UNI-V WLTC fuel consumption, Changan fastback sedan export China</w:t>
      </w:r>
    </w:p>
    <w:p>
      <w:pPr>
        <w:pStyle w:val="ListBullet"/>
      </w:pPr>
      <w:r>
        <w:rPr>
          <w:b/>
        </w:rPr>
        <w:t>Internal Link Suggestions</w:t>
      </w:r>
      <w:r>
        <w:t>: /guides/right-hand-drive-chinese-cars/ ; /guides/verify-china-car-export-supplier/ ; /vehicles/byd-qin-plus-dmi/</w:t>
      </w:r>
    </w:p>
    <w:p>
      <w:pPr>
        <w:pStyle w:val="ListBullet"/>
      </w:pPr>
      <w:r>
        <w:rPr>
          <w:b/>
        </w:rPr>
        <w:t>Image Suggestions</w:t>
      </w:r>
      <w:r>
        <w:t>: side profile showing fastback roofline; engine bay 1.5T; 1.5T vs 2.0T spec card; rear diffuser/active spoiler; cabin dashboard</w:t>
      </w:r>
    </w:p>
    <w:p>
      <w:pPr>
        <w:pStyle w:val="ListBullet"/>
      </w:pPr>
      <w:r>
        <w:rPr>
          <w:b/>
        </w:rPr>
        <w:t>ALT Suggestions</w:t>
      </w:r>
      <w:r>
        <w:t>: "2024 Changan UNI-V compact fastback sedan side profile, China spec"; "Changan Blue Whale NE 1.5T engine bay"; "UNI-V 1.5T versus 2.0T specification table"</w:t>
      </w:r>
    </w:p>
    <w:p>
      <w:pPr>
        <w:pStyle w:val="Heading2"/>
      </w:pPr>
      <w:r>
        <w:t>What This Car Is</w:t>
      </w:r>
    </w:p>
    <w:p>
      <w:r>
        <w:t xml:space="preserve">The UNI-V is Changan's compact fastback sedan — a five-door, five-seat, monocoque petrol model with a coupe-style roofline and an active rear spoiler on upper grades. It is an </w:t>
      </w:r>
      <w:r>
        <w:rPr>
          <w:b/>
        </w:rPr>
        <w:t>ICE (gasoline)</w:t>
      </w:r>
      <w:r>
        <w:t xml:space="preserve"> car, aimed at buyers who want a sporty silhouette rather than an SUV or an electrified powertrain. This page documents the </w:t>
      </w:r>
      <w:r>
        <w:rPr>
          <w:b/>
        </w:rPr>
        <w:t>2024 China-market line (REFERENCE MARKET: CHINA)</w:t>
      </w:r>
      <w:r>
        <w:t>; representative trim is the 1.5T 尊贵型, with additional 1.5T high-energy/尊享/智慧领航 grades and 2.0T versions. Changan also ships an export UNI-V to selected overseas markets, but export specifications must be read from the destination-market official material, not inferred from the Chinese sheets.</w:t>
      </w:r>
    </w:p>
    <w:p>
      <w:pPr>
        <w:pStyle w:val="Heading2"/>
      </w:pPr>
      <w:r>
        <w:t>Engine Line-up and the 1.5T vs 2.0T Decision</w:t>
      </w:r>
    </w:p>
    <w:p>
      <w:r>
        <w:t>Unlike a single-powertrain EV, the UNI-V purchase decision starts with the engine, and the two options use different transmissions: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Powertrain</w:t>
            </w:r>
          </w:p>
        </w:tc>
        <w:tc>
          <w:tcPr>
            <w:tcW w:type="dxa" w:w="1440"/>
          </w:tcPr>
          <w:p>
            <w:r>
              <w:t>Engine</w:t>
            </w:r>
          </w:p>
        </w:tc>
        <w:tc>
          <w:tcPr>
            <w:tcW w:type="dxa" w:w="1440"/>
          </w:tcPr>
          <w:p>
            <w:r>
              <w:t>Power / torque</w:t>
            </w:r>
          </w:p>
        </w:tc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Top speed</w:t>
            </w:r>
          </w:p>
        </w:tc>
        <w:tc>
          <w:tcPr>
            <w:tcW w:type="dxa" w:w="1440"/>
          </w:tcPr>
          <w:p>
            <w:r>
              <w:t>WLTC combined fuel</w:t>
            </w:r>
          </w:p>
        </w:tc>
      </w:tr>
      <w:tr>
        <w:tc>
          <w:tcPr>
            <w:tcW w:type="dxa" w:w="1440"/>
          </w:tcPr>
          <w:p>
            <w:r>
              <w:t>1.5T (Blue Whale NE)</w:t>
            </w:r>
          </w:p>
        </w:tc>
        <w:tc>
          <w:tcPr>
            <w:tcW w:type="dxa" w:w="1440"/>
          </w:tcPr>
          <w:p>
            <w:r>
              <w:t>Turbo L4 petrol</w:t>
            </w:r>
          </w:p>
        </w:tc>
        <w:tc>
          <w:tcPr>
            <w:tcW w:type="dxa" w:w="1440"/>
          </w:tcPr>
          <w:p>
            <w:r>
              <w:t>138 kW (188 PS) / 300 N·m</w:t>
            </w:r>
          </w:p>
        </w:tc>
        <w:tc>
          <w:tcPr>
            <w:tcW w:type="dxa" w:w="1440"/>
          </w:tcPr>
          <w:p>
            <w:r>
              <w:t>7-speed wet dual-clutch (7DCT)</w:t>
            </w:r>
          </w:p>
        </w:tc>
        <w:tc>
          <w:tcPr>
            <w:tcW w:type="dxa" w:w="1440"/>
          </w:tcPr>
          <w:p>
            <w:r>
              <w:t>205 km/h</w:t>
            </w:r>
          </w:p>
        </w:tc>
        <w:tc>
          <w:tcPr>
            <w:tcW w:type="dxa" w:w="1440"/>
          </w:tcPr>
          <w:p>
            <w:r>
              <w:t>6.37 L/100 km (尊贵型); 6.2 (高能版)</w:t>
            </w:r>
          </w:p>
        </w:tc>
      </w:tr>
      <w:tr>
        <w:tc>
          <w:tcPr>
            <w:tcW w:type="dxa" w:w="1440"/>
          </w:tcPr>
          <w:p>
            <w:r>
              <w:t>2.0T</w:t>
            </w:r>
          </w:p>
        </w:tc>
        <w:tc>
          <w:tcPr>
            <w:tcW w:type="dxa" w:w="1440"/>
          </w:tcPr>
          <w:p>
            <w:r>
              <w:t>Turbo L4 petrol</w:t>
            </w:r>
          </w:p>
        </w:tc>
        <w:tc>
          <w:tcPr>
            <w:tcW w:type="dxa" w:w="1440"/>
          </w:tcPr>
          <w:p>
            <w:r>
              <w:t>171 kW (233 PS) / 390 N·m</w:t>
            </w:r>
          </w:p>
        </w:tc>
        <w:tc>
          <w:tcPr>
            <w:tcW w:type="dxa" w:w="1440"/>
          </w:tcPr>
          <w:p>
            <w:r>
              <w:t>8-speed torque-converter automatic (8AT)</w:t>
            </w:r>
          </w:p>
        </w:tc>
        <w:tc>
          <w:tcPr>
            <w:tcW w:type="dxa" w:w="1440"/>
          </w:tcPr>
          <w:p>
            <w:r>
              <w:t>215 km/h</w:t>
            </w:r>
          </w:p>
        </w:tc>
        <w:tc>
          <w:tcPr>
            <w:tcW w:type="dxa" w:w="1440"/>
          </w:tcPr>
          <w:p>
            <w:r>
              <w:t>6.9 L/100 km</w:t>
            </w:r>
          </w:p>
        </w:tc>
      </w:tr>
    </w:tbl>
    <w:p/>
    <w:p>
      <w:r>
        <w:t xml:space="preserve">The 1.5T Blue Whale figures and the 7DCT are </w:t>
      </w:r>
      <w:r>
        <w:rPr>
          <w:b/>
        </w:rPr>
        <w:t>VERIFIED</w:t>
      </w:r>
      <w:r>
        <w:t xml:space="preserve"> against Changan's official site and matched by the vehicle databases. The 2.0T output, 8AT and its fuel figure are CROSS_CHECKED across PCauto and Autohome. Note the deliberate gearbox difference: the 1.5T uses a wet dual-clutch while the 2.0T uses a conventional 8-speed automatic — a meaningful distinction for fleet buyers who prefer torque-converter durability, and something to state explicitly on the purchase order rather than assuming "automatic means the same gearbox."</w:t>
      </w:r>
    </w:p>
    <w:p>
      <w:r>
        <w:t xml:space="preserve">Fuel-consumption values above use the </w:t>
      </w:r>
      <w:r>
        <w:rPr>
          <w:b/>
        </w:rPr>
        <w:t>WLTC</w:t>
      </w:r>
      <w:r>
        <w:t xml:space="preserve"> cycle as published in Chinese configuration tables; real-world and destination-test figures will differ, so use them for relative comparison between trims, not as a guaranteed in-market number.</w:t>
      </w:r>
    </w:p>
    <w:p>
      <w:pPr>
        <w:pStyle w:val="Heading2"/>
      </w:pPr>
      <w:r>
        <w:t>Dimensions and Body — Read the Trim Carefully</w:t>
      </w:r>
    </w:p>
    <w:p>
      <w:r>
        <w:t>Overall length is the one figure that changes by grade, so a single "UNI-V length" quoted without trim is imprecise: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Length × Width × Height</w:t>
            </w:r>
          </w:p>
        </w:tc>
        <w:tc>
          <w:tcPr>
            <w:tcW w:type="dxa" w:w="4320"/>
          </w:tcPr>
          <w:p>
            <w:r>
              <w:t>4720 × 1838 × 1430 mm (1.5T 尊贵型); 4680 mm (高能版); 4705 mm (2.0T)</w:t>
            </w:r>
          </w:p>
        </w:tc>
      </w:tr>
      <w:tr>
        <w:tc>
          <w:tcPr>
            <w:tcW w:type="dxa" w:w="4320"/>
          </w:tcPr>
          <w:p>
            <w:r>
              <w:t>Wheelbase</w:t>
            </w:r>
          </w:p>
        </w:tc>
        <w:tc>
          <w:tcPr>
            <w:tcW w:type="dxa" w:w="4320"/>
          </w:tcPr>
          <w:p>
            <w:r>
              <w:t>2750 mm (all trims, official-confirmed)</w:t>
            </w:r>
          </w:p>
        </w:tc>
      </w:tr>
      <w:tr>
        <w:tc>
          <w:tcPr>
            <w:tcW w:type="dxa" w:w="4320"/>
          </w:tcPr>
          <w:p>
            <w:r>
              <w:t>Suspension</w:t>
            </w:r>
          </w:p>
        </w:tc>
        <w:tc>
          <w:tcPr>
            <w:tcW w:type="dxa" w:w="4320"/>
          </w:tcPr>
          <w:p>
            <w:r>
              <w:t>Front MacPherson independent / rear multi-link independent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5-door 5-seat fastback, monocoque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>~1415 kg for the 1.5T 尊享型 (single-source: Autohome — confirm on VIN plate)</w:t>
            </w:r>
          </w:p>
        </w:tc>
      </w:tr>
    </w:tbl>
    <w:p/>
    <w:p>
      <w:r>
        <w:t>The constant 2750 mm wheelbase and independent rear suspension carry across the range; only bumpers/body-kit details and length vary. Because curb weight currently rests on a single source, treat 1415 kg as indicative until matched to the vehicle's compliance plate.</w:t>
      </w:r>
    </w:p>
    <w:p>
      <w:pPr>
        <w:pStyle w:val="Heading2"/>
      </w:pPr>
      <w:r>
        <w:t>Trim and Equipment Grades</w:t>
      </w:r>
    </w:p>
    <w:p>
      <w:r>
        <w:t xml:space="preserve">The 2024 China range spans several 1.5T grades (高能, 尊贵, 尊享, 智慧领航) and 2.0T 高能/经典运动 grades. For export ordering, the practical approach is to request the </w:t>
      </w:r>
      <w:r>
        <w:rPr>
          <w:b/>
        </w:rPr>
        <w:t>exact Chinese grade string plus an equipment list</w:t>
      </w:r>
      <w:r>
        <w:t xml:space="preserve"> for each unit: sport appearance packages, the active spoiler, driver-assist features and screen sizes move between grades, and grade names do not translate one-for-one into overseas trim names.</w:t>
      </w:r>
    </w:p>
    <w:p>
      <w:pPr>
        <w:pStyle w:val="Heading2"/>
      </w:pPr>
      <w:r>
        <w:t>Fuel, Emissions and Servicing — Verify at Destination</w:t>
      </w:r>
    </w:p>
    <w:p>
      <w:r>
        <w:t xml:space="preserve">As a Chinese-market petrol car, the UNI-V is engineered and certified to Chinese standards and Chinese pump fuel. This fact sheet does </w:t>
      </w:r>
      <w:r>
        <w:rPr>
          <w:b/>
        </w:rPr>
        <w:t>not</w:t>
      </w:r>
      <w:r>
        <w:t xml:space="preserve"> assert a specific Euro emission level or an overseas octane requirement, and an importer should not infer one: confirm (a) the emission standard the destination country accepts and whether the China-certified car meets it, (b) recommended fuel grade availability, and (c) service intervals and spare-parts supply for the Blue Whale engine and both gearbox types before committing.</w:t>
      </w:r>
    </w:p>
    <w:p>
      <w:pPr>
        <w:pStyle w:val="Heading2"/>
      </w:pPr>
      <w:r>
        <w:t>What AutoBridge Adds Beyond the Configurator</w:t>
      </w:r>
    </w:p>
    <w:p>
      <w:r>
        <w:t xml:space="preserve">Config tables list engines and grades but hide the pairing that causes order errors. AutoBridge binds </w:t>
      </w:r>
      <w:r>
        <w:rPr>
          <w:b/>
        </w:rPr>
        <w:t>engine and gearbox as a pair</w:t>
      </w:r>
      <w:r>
        <w:t xml:space="preserve"> (1.5T→7DCT, 2.0T→8AT) on the VIN build sheet, records the </w:t>
      </w:r>
      <w:r>
        <w:rPr>
          <w:b/>
        </w:rPr>
        <w:t>grade-specific body length</w:t>
      </w:r>
      <w:r>
        <w:t xml:space="preserve"> so documents do not cite one length for a different grade, and flags where a China-certified petrol calibration still needs a destination emission/fuel decision before deposit.</w:t>
      </w:r>
    </w:p>
    <w:p>
      <w:pPr>
        <w:pStyle w:val="Heading2"/>
      </w:pPr>
      <w:r>
        <w:t>Ordering and Pre-Payment Verification</w:t>
      </w:r>
    </w:p>
    <w:p>
      <w:pPr>
        <w:pStyle w:val="ListBullet"/>
      </w:pPr>
      <w:r>
        <w:t>Confirm the driven-axle layout on the MIIT certificate for the exact trim: the captured reference data does not state drive configuration, so do not assume front-wheel drive simply from the sport-sedan segment.</w:t>
      </w:r>
    </w:p>
    <w:p>
      <w:pPr>
        <w:pStyle w:val="ListBullet"/>
      </w:pPr>
      <w:r>
        <w:t xml:space="preserve">Record engine (1.5T vs 2.0T) </w:t>
      </w:r>
      <w:r>
        <w:rPr>
          <w:b/>
        </w:rPr>
        <w:t>and</w:t>
      </w:r>
      <w:r>
        <w:t xml:space="preserve"> transmission (7DCT vs 8AT) — they are paired, not interchangeable.</w:t>
      </w:r>
    </w:p>
    <w:p>
      <w:pPr>
        <w:pStyle w:val="ListBullet"/>
      </w:pPr>
      <w:r>
        <w:t>Capture the exact grade and its length variant; confirm equipment against a line-item build sheet.</w:t>
      </w:r>
    </w:p>
    <w:p>
      <w:pPr>
        <w:pStyle w:val="ListBullet"/>
      </w:pPr>
      <w:r>
        <w:t>Confirm LHD/RHD for your market at VIN level.</w:t>
      </w:r>
    </w:p>
    <w:p>
      <w:pPr>
        <w:pStyle w:val="ListBullet"/>
      </w:pPr>
      <w:r>
        <w:t>Verify destination emissions acceptance, fuel grade and warranty/service coverage for a China-built unit.</w:t>
      </w:r>
    </w:p>
    <w:p>
      <w:pPr>
        <w:pStyle w:val="ListBullet"/>
      </w:pPr>
      <w:r>
        <w:t>Match curb weight and VIN plate data before registration paperwork is finalised.</w:t>
      </w:r>
    </w:p>
    <w:p>
      <w:pPr>
        <w:pStyle w:val="Heading2"/>
      </w:pPr>
      <w:r>
        <w:t>Request a Current Export Quotation</w:t>
      </w:r>
    </w:p>
    <w:p>
      <w:r>
        <w:t xml:space="preserve">There is no static AutoBridge export price. The RMB 108,900–139,900 Chinese guide price is a </w:t>
      </w:r>
      <w:r>
        <w:rPr>
          <w:b/>
        </w:rPr>
        <w:t>domestic reference only (time-sensitive; not an FOB/CIF quote)</w:t>
      </w:r>
      <w:r>
        <w:t xml:space="preserve">. Request a live quotation with </w:t>
      </w:r>
      <w:r>
        <w:rPr>
          <w:b/>
        </w:rPr>
        <w:t>Destination Country · Quantity · Preferred Powertrain &amp; Trim · LHD/RHD · Destination Port · Incoterm</w:t>
      </w:r>
      <w:r>
        <w:t>.</w:t>
      </w:r>
    </w:p>
    <w:p>
      <w:pPr>
        <w:pStyle w:val="Heading2"/>
      </w:pPr>
      <w:r>
        <w:t>Buyer FAQ</w:t>
      </w:r>
    </w:p>
    <w:p>
      <w:r>
        <w:rPr>
          <w:b/>
        </w:rPr>
        <w:t>Is the UNI-V an EV or petrol car?</w:t>
      </w:r>
      <w:r>
        <w:t xml:space="preserve"> The 2024 China UNI-V covered here is a gasoline (ICE) fastback; choose between the 1.5T and 2.0T turbo petrol engines.</w:t>
      </w:r>
    </w:p>
    <w:p>
      <w:r>
        <w:rPr>
          <w:b/>
        </w:rPr>
        <w:t>Do both engines use the same gearbox?</w:t>
      </w:r>
      <w:r>
        <w:t xml:space="preserve"> No. The 1.5T uses a 7-speed wet dual-clutch and the 2.0T uses an 8-speed torque-converter automatic.</w:t>
      </w:r>
    </w:p>
    <w:p>
      <w:r>
        <w:rPr>
          <w:b/>
        </w:rPr>
        <w:t>How different is fuel use between them?</w:t>
      </w:r>
      <w:r>
        <w:t xml:space="preserve"> On the Chinese WLTC tables, about 6.2–6.37 L/100 km for the 1.5T versus around 6.9 L/100 km for the 2.0T.</w:t>
      </w:r>
    </w:p>
    <w:p>
      <w:r>
        <w:rPr>
          <w:b/>
        </w:rPr>
        <w:t>Why does the length differ between sources?</w:t>
      </w:r>
      <w:r>
        <w:t xml:space="preserve"> Length varies by grade (4680–4720 mm) due to body-kit/bumper differences; the 2750 mm wheelbase is constant.</w:t>
      </w:r>
    </w:p>
    <w:p>
      <w:r>
        <w:rPr>
          <w:b/>
        </w:rPr>
        <w:t>Can I assume the China car meets my country's emission standard?</w:t>
      </w:r>
      <w:r>
        <w:t xml:space="preserve"> No — emission compliance, fuel grade and warranty must be verified for the destination market before ordering.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Changan UNI-V, petrol/diesel Chinese-market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Changan UNI-V, véhicule thermique (marché chinois)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Changan UNI-V, Verbrenner (chinesischer Markt)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Changan UNI-V, vehículo de combustión (mercado chino)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Changan UNI-V, veículo a combustão (mercado chinês)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輸出バイヤー向けリファレンス｜Changan UNI-V, 中国市場仕様 内燃機関車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자료｜Changan UNI-V, 중국 시장 내연기관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Changan UNI-V, xe động cơ đốt trong (thị trường Trung Quốc)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Changan UNI-V, รถเครื่องยนต์สันดาป (ตลาดจีน)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Changan UNI-V, kendaraan mesin pembakaran (pasar Tiongkok)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Changan UNI-V, مركبة بمحرك احتراق (سوق الصين) / سيدان</w:t>
      </w:r>
    </w:p>
    <w:p>
      <w:pPr>
        <w:pStyle w:val="ListBullet"/>
      </w:pPr>
      <w:r>
        <w:rPr>
          <w:b/>
        </w:rPr>
        <w:t>ZH</w:t>
      </w:r>
      <w:r>
        <w:t>: AutoBridge 出口采购参考｜Changan UNI-V, 中国市场燃油车 / 轿车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UNI-V 高能版 official page</w:t>
            </w:r>
          </w:p>
        </w:tc>
        <w:tc>
          <w:tcPr>
            <w:tcW w:type="dxa" w:w="1234"/>
          </w:tcPr>
          <w:p>
            <w:r>
              <w:t>Changan Automobile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https://www.changan.com.cn/car/UNI-V-high/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Dimensions range, 2750 mm wheelbase, track</w:t>
            </w:r>
          </w:p>
        </w:tc>
      </w:tr>
      <w:tr>
        <w:tc>
          <w:tcPr>
            <w:tcW w:type="dxa" w:w="1234"/>
          </w:tcPr>
          <w:p>
            <w:r>
              <w:t>UNI-V 2nd-gen official page</w:t>
            </w:r>
          </w:p>
        </w:tc>
        <w:tc>
          <w:tcPr>
            <w:tcW w:type="dxa" w:w="1234"/>
          </w:tcPr>
          <w:p>
            <w:r>
              <w:t>Changan Automobile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https://www.changan.com.cn/car/UNI-V-2nd/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Blue Whale 1.5T 138 kW/300 N·m, 7DCT</w:t>
            </w:r>
          </w:p>
        </w:tc>
      </w:tr>
      <w:tr>
        <w:tc>
          <w:tcPr>
            <w:tcW w:type="dxa" w:w="1234"/>
          </w:tcPr>
          <w:p>
            <w:r>
              <w:t>2024 1.5T 尊贵型 configuration</w:t>
            </w:r>
          </w:p>
        </w:tc>
        <w:tc>
          <w:tcPr>
            <w:tcW w:type="dxa" w:w="1234"/>
          </w:tcPr>
          <w:p>
            <w:r>
              <w:t>Autohome (汽车之家)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https://dealer.autohome.com.cn/2173671/spec_66852.html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1.5T output, 4720 mm length, WLTC 6.37</w:t>
            </w:r>
          </w:p>
        </w:tc>
      </w:tr>
      <w:tr>
        <w:tc>
          <w:tcPr>
            <w:tcW w:type="dxa" w:w="1234"/>
          </w:tcPr>
          <w:p>
            <w:r>
              <w:t>2024 UNI-V configuration table</w:t>
            </w:r>
          </w:p>
        </w:tc>
        <w:tc>
          <w:tcPr>
            <w:tcW w:type="dxa" w:w="1234"/>
          </w:tcPr>
          <w:p>
            <w:r>
              <w:t>PCauto (太平洋汽车)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https://car.pcauto.com.cn/360/m128895/config.html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2.0T 171 kW/390 N·m, 8AT, fuel use, domestic price</w:t>
            </w:r>
          </w:p>
        </w:tc>
      </w:tr>
      <w:tr>
        <w:tc>
          <w:tcPr>
            <w:tcW w:type="dxa" w:w="1234"/>
          </w:tcPr>
          <w:p>
            <w:r>
              <w:t>UNI-V spec page</w:t>
            </w:r>
          </w:p>
        </w:tc>
        <w:tc>
          <w:tcPr>
            <w:tcW w:type="dxa" w:w="1234"/>
          </w:tcPr>
          <w:p>
            <w:r>
              <w:t>Autohome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https://www.autohome.com.cn/config/spec/66851.html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Curb weight (single source)</w:t>
            </w:r>
          </w:p>
        </w:tc>
      </w:tr>
      <w:tr>
        <w:tc>
          <w:tcPr>
            <w:tcW w:type="dxa" w:w="1234"/>
          </w:tcPr>
          <w:p>
            <w:r>
              <w:t>New UNI-V launch report</w:t>
            </w:r>
          </w:p>
        </w:tc>
        <w:tc>
          <w:tcPr>
            <w:tcW w:type="dxa" w:w="1234"/>
          </w:tcPr>
          <w:p>
            <w:r>
              <w:t>Ifeng Auto (凤凰网汽车)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https://auto.ifeng.com/c/8Y79qxCFD3L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MacPherson/multi-link suspension, drivetrain</w:t>
            </w:r>
          </w:p>
        </w:tc>
      </w:tr>
    </w:tbl>
    <w:p/>
    <w:p>
      <w:r>
        <w:t>*Confidence note (AutoBridge standard): the 1.5T powertrain and 2750 mm wheelbase are VERIFIED on Changan's own pages (manufacturer official). The 2.0T figures are CROSS_CHECKED across independent databases; curb weight is SINGLE_SOURCE and must be matched to the compliance plate.*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 model year (evergreen model page; export UNI-V governed by destination sheets)</w:t>
      </w:r>
    </w:p>
    <w:p>
      <w:pPr>
        <w:pStyle w:val="ListBullet"/>
      </w:pPr>
      <w:r>
        <w:rPr>
          <w:b/>
        </w:rPr>
        <w:t>Verification method</w:t>
      </w:r>
      <w:r>
        <w:t>: Brand-official pages cross-matched with independent databases; single-source items labelled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#Changan #UNIV #PetrolSedan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