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 T9 Hunter (悍途): a Diesel Mid-Size Pickup — Bed, Payload, Drivetrain and Export Checks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JAC T9 Hunter Diesel Pickup Specs &amp; Export Guide (Bed, 4WD)</w:t>
      </w:r>
    </w:p>
    <w:p>
      <w:pPr>
        <w:pStyle w:val="ListBullet"/>
      </w:pPr>
      <w:r>
        <w:rPr>
          <w:b/>
        </w:rPr>
        <w:t>Meta Description</w:t>
      </w:r>
      <w:r>
        <w:t>: Chinese/export JAC T9 Hunter diesel pickup — 2.0T 125 kW/410 N·m, ZF 8AT, BorgWarner part-time 4WD with rear lock, standard/long bed, towing and payload, and exporter verification.</w:t>
      </w:r>
    </w:p>
    <w:p>
      <w:pPr>
        <w:pStyle w:val="ListBullet"/>
      </w:pPr>
      <w:r>
        <w:rPr>
          <w:b/>
        </w:rPr>
        <w:t>Suggested URL</w:t>
      </w:r>
      <w:r>
        <w:t>: /vehicles/jac-t9-hunter/</w:t>
      </w:r>
    </w:p>
    <w:p>
      <w:pPr>
        <w:pStyle w:val="ListBullet"/>
      </w:pPr>
      <w:r>
        <w:rPr>
          <w:b/>
        </w:rPr>
        <w:t>H1</w:t>
      </w:r>
      <w:r>
        <w:t>: JAC T9 Hunter: Diesel Pickup Specs (Bed, Payload, Drivetrain, Chassis) for Export Buyers</w:t>
      </w:r>
    </w:p>
    <w:p>
      <w:pPr>
        <w:pStyle w:val="ListBullet"/>
      </w:pPr>
      <w:r>
        <w:rPr>
          <w:b/>
        </w:rPr>
        <w:t>Primary Keyword</w:t>
      </w:r>
      <w:r>
        <w:t>: jac t9 hunter pickup specs export</w:t>
      </w:r>
    </w:p>
    <w:p>
      <w:pPr>
        <w:pStyle w:val="ListBullet"/>
      </w:pPr>
      <w:r>
        <w:rPr>
          <w:b/>
        </w:rPr>
        <w:t>Secondary Search Terms</w:t>
      </w:r>
      <w:r>
        <w:t>: JAC T9 Hunter diesel, JAC Hantu pickup, T9 8AT 4x4, JAC pickup payload towing, Chinese diesel pickup export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/guides/vehicle-vin-wmi-nameplate-compliance/ ; /guides/chinese-vehicle-emission-fuel-compatibility/</w:t>
      </w:r>
    </w:p>
    <w:p>
      <w:pPr>
        <w:pStyle w:val="ListBullet"/>
      </w:pPr>
      <w:r>
        <w:rPr>
          <w:b/>
        </w:rPr>
        <w:t>Image Suggestions</w:t>
      </w:r>
      <w:r>
        <w:t>: T9 Hunter side with bed; cargo bed dimensions; 4WD selector 2H/4H/4L; rear diff lock; chassis frame</w:t>
      </w:r>
    </w:p>
    <w:p>
      <w:pPr>
        <w:pStyle w:val="ListBullet"/>
      </w:pPr>
      <w:r>
        <w:rPr>
          <w:b/>
        </w:rPr>
        <w:t>ALT Suggestions</w:t>
      </w:r>
      <w:r>
        <w:t>: "JAC T9 Hunter diesel 4x4 pickup"; "T9 Hunter standard vs long bed dimensions"</w:t>
      </w:r>
    </w:p>
    <w:p>
      <w:pPr>
        <w:pStyle w:val="Heading1"/>
      </w:pPr>
      <w:r>
        <w:t>Buyer Context: Pickup Decisions Start With the Bed and the Drivetrain</w:t>
      </w:r>
    </w:p>
    <w:p>
      <w:r>
        <w:t xml:space="preserve">For a pickup the exporter's first questions are bed length, payload, four-wheel-drive layout and chassis — not infotainment. The T9 Hunter is JAC's mid-size diesel pickup; in China it is marketed as the </w:t>
      </w:r>
      <w:r>
        <w:rPr>
          <w:b/>
        </w:rPr>
        <w:t>Hantu (悍途)</w:t>
      </w:r>
      <w:r>
        <w:t xml:space="preserve">. Unlike alias-only nameplates, the T9/Hantu relationship here is supported by </w:t>
      </w:r>
      <w:r>
        <w:rPr>
          <w:b/>
        </w:rPr>
        <w:t>both JAC's export site and JAC's Chinese pickup site (OEM on both sides)</w:t>
      </w:r>
      <w:r>
        <w:t xml:space="preserve">, so the identity can be stated — while still keeping market-specific figures labelled. This page covers the </w:t>
      </w:r>
      <w:r>
        <w:rPr>
          <w:b/>
        </w:rPr>
        <w:t>Chinese/export diesel line (REFERENCE MARKET stated per figure)</w:t>
      </w:r>
      <w:r>
        <w:t>.</w:t>
      </w:r>
    </w:p>
    <w:p>
      <w:pPr>
        <w:pStyle w:val="Heading1"/>
      </w:pPr>
      <w:r>
        <w:t>Chassis and Wheelbase: Standard vs Long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Standard wheelbase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Long wheelbase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Overall length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5330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5620 mm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Width / height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1965 / 1920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1965 / 1920 mm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3110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3400 mm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Standard bed (L×W×H)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1520 × 1590 × 470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longer bed on the 3400 mm chassis</w:t>
            </w:r>
          </w:p>
        </w:tc>
      </w:tr>
    </w:tbl>
    <w:p>
      <w:r>
        <w:t>Bed length is the single clearest way to tell the two chassis apart; record wheelbase and bed internal dimensions against the VIN.</w:t>
      </w:r>
    </w:p>
    <w:p>
      <w:pPr>
        <w:pStyle w:val="Heading1"/>
      </w:pPr>
      <w:r>
        <w:t>Powertrain (diesel focus: engine, gearbox, fuel, emission)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T9 Hunter diesel (reference)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2.0 T inline-4 diesel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/ torque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125 kW / 410 N·m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Gearbox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ZF 8-speed automatic (8AT)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Fuel consumption claim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7.6 L/100 km — </w:t>
            </w:r>
            <w:r>
              <w:rPr>
                <w:b/>
                <w:sz w:val="20"/>
              </w:rPr>
              <w:t>manufacturer claim</w:t>
            </w:r>
            <w:r>
              <w:rPr>
                <w:sz w:val="20"/>
              </w:rPr>
              <w:t>, not a measured result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Fuel/emission note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Diesel; confirm destination sulphur tolerance and emission route (China-6 diesel calibration is not itself overseas approval)</w:t>
            </w:r>
          </w:p>
        </w:tc>
      </w:tr>
    </w:tbl>
    <w:p>
      <w:pPr>
        <w:pStyle w:val="Heading1"/>
      </w:pPr>
      <w:r>
        <w:t>Drivetrain and Chassis</w:t>
      </w:r>
    </w:p>
    <w:p>
      <w:pPr>
        <w:pStyle w:val="ListBullet"/>
      </w:pPr>
      <w:r>
        <w:rPr>
          <w:b/>
        </w:rPr>
        <w:t>Part-time four-wheel drive (BorgWarner)</w:t>
      </w:r>
      <w:r>
        <w:t xml:space="preserve"> with </w:t>
      </w:r>
      <w:r>
        <w:rPr>
          <w:b/>
        </w:rPr>
        <w:t>2H / 4H / 4L</w:t>
      </w:r>
      <w:r>
        <w:t xml:space="preserve"> modes and a </w:t>
      </w:r>
      <w:r>
        <w:rPr>
          <w:b/>
        </w:rPr>
        <w:t>rear differential lock</w:t>
      </w:r>
      <w:r>
        <w:t xml:space="preserve"> — the off-road/traction specification buyers expect on a 4x4 pickup.</w:t>
      </w:r>
    </w:p>
    <w:p>
      <w:pPr>
        <w:pStyle w:val="ListBullet"/>
      </w:pPr>
      <w:r>
        <w:t xml:space="preserve">Towing capacity </w:t>
      </w:r>
      <w:r>
        <w:rPr>
          <w:b/>
        </w:rPr>
        <w:t>3500 kg</w:t>
      </w:r>
      <w:r>
        <w:t xml:space="preserve"> and bed payload </w:t>
      </w:r>
      <w:r>
        <w:rPr>
          <w:b/>
        </w:rPr>
        <w:t>1000 kg</w:t>
      </w:r>
      <w:r>
        <w:t xml:space="preserve"> are </w:t>
      </w:r>
      <w:r>
        <w:rPr>
          <w:b/>
        </w:rPr>
        <w:t>export-market JAC figures</w:t>
      </w:r>
      <w:r>
        <w:t>; keep the market label attached and do not present them as Chinese homologation (certificate) values — confirm braked-towing and rated payload on the destination homologation document.</w:t>
      </w:r>
    </w:p>
    <w:p>
      <w:pPr>
        <w:pStyle w:val="ListBullet"/>
      </w:pPr>
      <w:r>
        <w:t>RHD availability appears on export lists but the exact RHD supply matrix must be confirmed through an official JAC channel, not assumed.</w:t>
      </w:r>
    </w:p>
    <w:p>
      <w:pPr>
        <w:pStyle w:val="Heading1"/>
      </w:pPr>
      <w:r>
        <w:t>Version and Order-Configuration Points</w:t>
      </w:r>
    </w:p>
    <w:p>
      <w:pPr>
        <w:pStyle w:val="ListNumber"/>
      </w:pPr>
      <w:r>
        <w:rPr>
          <w:b/>
        </w:rPr>
        <w:t>Chassis/bed</w:t>
      </w:r>
      <w:r>
        <w:t>: standard (3110 mm) vs long (3400 mm) — bed length decides the line.</w:t>
      </w:r>
    </w:p>
    <w:p>
      <w:pPr>
        <w:pStyle w:val="ListNumber"/>
      </w:pPr>
      <w:r>
        <w:rPr>
          <w:b/>
        </w:rPr>
        <w:t>Drivetrain</w:t>
      </w:r>
      <w:r>
        <w:t>: 4x4 with 2H/4H/4L and rear lock vs any 4x2 version; state explicitly.</w:t>
      </w:r>
    </w:p>
    <w:p>
      <w:pPr>
        <w:pStyle w:val="ListNumber"/>
      </w:pPr>
      <w:r>
        <w:rPr>
          <w:b/>
        </w:rPr>
        <w:t>Market label on capacity</w:t>
      </w:r>
      <w:r>
        <w:t>: 3500 kg towing / 1000 kg payload are export-site figures; reconcile with the Chinese certificate and destination rating.</w:t>
      </w:r>
    </w:p>
    <w:p>
      <w:pPr>
        <w:pStyle w:val="ListNumber"/>
      </w:pPr>
      <w:r>
        <w:rPr>
          <w:b/>
        </w:rPr>
        <w:t>Diesel after-treatment and fuel sulphur</w:t>
      </w:r>
      <w:r>
        <w:t xml:space="preserve"> per the emission/fuel-compatibility guide.</w:t>
      </w:r>
    </w:p>
    <w:p>
      <w:pPr>
        <w:pStyle w:val="ListNumber"/>
      </w:pPr>
      <w:r>
        <w:rPr>
          <w:b/>
        </w:rPr>
        <w:t>HS classification</w:t>
      </w:r>
      <w:r>
        <w:t xml:space="preserve"> for a pickup follows the export HS-code guide (cargo/person-use boundary matters at customs).</w:t>
      </w:r>
    </w:p>
    <w:p>
      <w:pPr>
        <w:pStyle w:val="Heading1"/>
      </w:pPr>
      <w:r>
        <w:t>Overseas Buyer Verification Before Payment</w:t>
      </w:r>
    </w:p>
    <w:p>
      <w:pPr>
        <w:pStyle w:val="ListBullet"/>
      </w:pPr>
      <w:r>
        <w:t>VIN-to-chassis (standard/long) and bed dimensions; 4WD mode and rear-lock presence.</w:t>
      </w:r>
    </w:p>
    <w:p>
      <w:pPr>
        <w:pStyle w:val="ListBullet"/>
      </w:pPr>
      <w:r>
        <w:t xml:space="preserve">Rated payload/towing on the </w:t>
      </w:r>
      <w:r>
        <w:rPr>
          <w:b/>
        </w:rPr>
        <w:t>destination</w:t>
      </w:r>
      <w:r>
        <w:t xml:space="preserve"> homologation, not only the export brochure.</w:t>
      </w:r>
    </w:p>
    <w:p>
      <w:pPr>
        <w:pStyle w:val="ListBullet"/>
      </w:pPr>
      <w:r>
        <w:t>Steering side (LHD/RHD) confirmed officially; emission and diesel-fuel compatibility.</w:t>
      </w:r>
    </w:p>
    <w:p>
      <w:pPr>
        <w:pStyle w:val="ListBullet"/>
      </w:pPr>
      <w:r>
        <w:t>Document set per the export document-package checklist.</w:t>
      </w:r>
    </w:p>
    <w:p>
      <w:pPr>
        <w:pStyle w:val="Heading1"/>
      </w:pPr>
      <w:r>
        <w:t>Request a Current Export Quotation</w:t>
      </w:r>
    </w:p>
    <w:p>
      <w:r>
        <w:t xml:space="preserve">No static export price is published. Enquire with </w:t>
      </w:r>
      <w:r>
        <w:rPr>
          <w:b/>
        </w:rPr>
        <w:t>Destination Country · Quantity · Standard/Long Bed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engine and gearbox does the T9 Hunter use?</w:t>
      </w:r>
      <w:r>
        <w:t xml:space="preserve"> A 2.0T diesel (125 kW/410 N·m) with a ZF 8-speed automatic. </w:t>
      </w:r>
      <w:r>
        <w:rPr>
          <w:b/>
        </w:rPr>
        <w:t>Does it have low-range four-wheel drive?</w:t>
      </w:r>
      <w:r>
        <w:t xml:space="preserve"> Yes — BorgWarner part-time 4WD with 2H/4H/4L and a rear differential lock on the documented 4x4. </w:t>
      </w:r>
      <w:r>
        <w:rPr>
          <w:b/>
        </w:rPr>
        <w:t>Standard or long bed?</w:t>
      </w:r>
      <w:r>
        <w:t xml:space="preserve"> Both: 3110 mm wheelbase/5330 mm overall or 3400 mm/5620 mm; bed length differs accordingly. </w:t>
      </w:r>
      <w:r>
        <w:rPr>
          <w:b/>
        </w:rPr>
        <w:t>Are the 3500 kg towing and 1000 kg payload Chinese-certified figures?</w:t>
      </w:r>
      <w:r>
        <w:t xml:space="preserve"> They are export-market JAC figures; confirm the rated values on the destination homologation.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JAC T9 Pickup official specifications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JAC MOTORS export site (OEM)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https://jacen.jac.com.cn/t9-launch/specs.html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(OEM)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towing/payload, T9 identity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New Hantu (overseas T9) powertrain &amp; generation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Sohu Auto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CN/Export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https://www.sohu.com/a/1068531202_122480923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2.0T diesel, ZF 8AT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Hantu standard/long body &amp; bed dimensions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Autohome·Chejiahao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https://chejiahao.m.autohome.com.cn/info/6777343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5330/5620, wheelbase, bed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Shuailing T9 filing dimensions (long bed)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http://m.pcauto.com.cn/x/2947/29474511.html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Long-bed corroboration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New Hantu product configuration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JAC Pickup official (OEM)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https://pickup.jac.com.cn/qxht/index.html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(OEM)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 Hantu identity, 4WD, lock</w:t>
            </w:r>
          </w:p>
        </w:tc>
      </w:tr>
    </w:tbl>
    <w:p>
      <w:r>
        <w:rPr>
          <w:i/>
        </w:rPr>
        <w:t>Confidence note: dual-OEM identity support (export + Chinese pickup sites). Capacity figures are export-market and labelled; fuel consumption is a manufacturer claim. Confirm destination ratings and RHD matrix officially.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2026-09-04</w:t>
      </w:r>
    </w:p>
    <w:p>
      <w:pPr>
        <w:pStyle w:val="ListBullet"/>
      </w:pPr>
      <w:r>
        <w:rPr>
          <w:b/>
        </w:rPr>
        <w:t>Reference market</w:t>
      </w:r>
      <w:r>
        <w:t>: Chinese/export diesel T9 Hunter (market label per figure; not a single global spec)</w:t>
      </w:r>
    </w:p>
    <w:p>
      <w:pPr>
        <w:pStyle w:val="ListBullet"/>
      </w:pPr>
      <w:r>
        <w:rPr>
          <w:b/>
        </w:rPr>
        <w:t>Verification method</w:t>
      </w:r>
      <w:r>
        <w:t>: Dual-OEM identity; chassis/bed split; export capacities labelled separately from homologation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#JACT9Hunter #DieselPickup #4x4 #ChinesePickupExport #BedAndPayload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