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Deepal S05: A China-Market Compact SUV Reference with EREV and BEV Kept as Two Different Cars</w:t>
      </w:r>
    </w:p>
    <w:p>
      <w:pPr>
        <w:pStyle w:val="Heading2"/>
      </w:pPr>
      <w:r>
        <w:t>SEO Metadata</w:t>
      </w:r>
    </w:p>
    <w:p>
      <w:pPr>
        <w:pStyle w:val="ListBullet"/>
      </w:pPr>
      <w:r>
        <w:rPr>
          <w:b/>
        </w:rPr>
        <w:t>SEO Title</w:t>
      </w:r>
      <w:r>
        <w:t>: Deepal S05 China-Market EREV &amp; BEV Specs and Export Buyer Checks | AutoBridge</w:t>
      </w:r>
    </w:p>
    <w:p>
      <w:pPr>
        <w:pStyle w:val="ListBullet"/>
      </w:pPr>
      <w:r>
        <w:rPr>
          <w:b/>
        </w:rPr>
        <w:t>Meta Description</w:t>
      </w:r>
      <w:r>
        <w:t>: Chinese-market reference for the Deepal S05 compact SUV, keeping the EREV range-extender and the 620 BEV separate: battery, CLTC EV vs combined range, rear-wheel drive and export verification.</w:t>
      </w:r>
    </w:p>
    <w:p>
      <w:pPr>
        <w:pStyle w:val="ListBullet"/>
      </w:pPr>
      <w:r>
        <w:rPr>
          <w:b/>
        </w:rPr>
        <w:t>H1</w:t>
      </w:r>
      <w:r>
        <w:t>: Deepal S05: A China-Market Compact SUV Reference with EREV and BEV Kept as Two Different Cars</w:t>
      </w:r>
    </w:p>
    <w:p>
      <w:pPr>
        <w:pStyle w:val="ListBullet"/>
      </w:pPr>
      <w:r>
        <w:rPr>
          <w:b/>
        </w:rPr>
        <w:t>Primary Keyword</w:t>
      </w:r>
      <w:r>
        <w:t>: Deepal S05 export specs</w:t>
      </w:r>
    </w:p>
    <w:p>
      <w:pPr>
        <w:pStyle w:val="ListBullet"/>
      </w:pPr>
      <w:r>
        <w:rPr>
          <w:b/>
        </w:rPr>
        <w:t>Secondary Search Terms</w:t>
      </w:r>
      <w:r>
        <w:t>: 深蓝S05; Deepal S05 EREV; S05 620 BEV; CLTC combined range; Changan Deepal SUV; Chinese EREV export</w:t>
      </w:r>
    </w:p>
    <w:p>
      <w:pPr>
        <w:pStyle w:val="ListBullet"/>
      </w:pPr>
      <w:r>
        <w:rPr>
          <w:b/>
        </w:rPr>
        <w:t>Suggested URL</w:t>
      </w:r>
      <w:r>
        <w:t>: /vehicles/deepal-s05/</w:t>
      </w:r>
    </w:p>
    <w:p>
      <w:pPr>
        <w:pStyle w:val="ListBullet"/>
      </w:pPr>
      <w:r>
        <w:rPr>
          <w:b/>
        </w:rPr>
        <w:t>Search Intent</w:t>
      </w:r>
      <w:r>
        <w:t>: 面向海外买家介绍深蓝S05中国市场身份，严格区分增程EREV与纯电BEV两套动力的电池/续航边界</w:t>
      </w:r>
    </w:p>
    <w:p>
      <w:pPr>
        <w:pStyle w:val="ListBullet"/>
      </w:pPr>
      <w:r>
        <w:rPr>
          <w:b/>
        </w:rPr>
        <w:t>Internal Link Suggestions</w:t>
      </w:r>
      <w:r>
        <w:t>: /vehicles/xpeng-mona-m03/, /vehicles/jetour-dashing/, /guides/ev-shipping-un3556-imdg-compliance/</w:t>
      </w:r>
    </w:p>
    <w:p>
      <w:pPr>
        <w:pStyle w:val="ListBullet"/>
      </w:pPr>
      <w:r>
        <w:rPr>
          <w:b/>
        </w:rPr>
        <w:t>Image Suggestion</w:t>
      </w:r>
      <w:r>
        <w:t>: A Deepal S05 compact SUV shown from rear three-quarter on a neutral background</w:t>
      </w:r>
    </w:p>
    <w:p>
      <w:pPr>
        <w:pStyle w:val="ListBullet"/>
      </w:pPr>
      <w:r>
        <w:rPr>
          <w:b/>
        </w:rPr>
        <w:t>ALT Suggestion</w:t>
      </w:r>
      <w:r>
        <w:t>: Rear three-quarter view of a Deepal S05 SUV on a neutral studio background</w:t>
      </w:r>
    </w:p>
    <w:p>
      <w:pPr>
        <w:pStyle w:val="ListBullet"/>
      </w:pPr>
      <w:r>
        <w:rPr>
          <w:b/>
        </w:rPr>
        <w:t>Schema Scope</w:t>
      </w:r>
      <w:r>
        <w:t>: Article + Vehicle (no Product/Offer/Price/Review/Rating)</w:t>
      </w:r>
    </w:p>
    <w:p/>
    <w:p>
      <w:r>
        <w:t xml:space="preserve">The Deepal S05 is Changan's Deepal-brand compact SUV, and the first thing an export buyer must understand is that "S05" names </w:t>
      </w:r>
      <w:r>
        <w:rPr>
          <w:b/>
        </w:rPr>
        <w:t>two technically different vehicles</w:t>
      </w:r>
      <w:r>
        <w:t xml:space="preserve">: an extended-range electric (EREV, which carries a combustion range-extender plus a battery) and a battery-electric (BEV). They share a body and are both rear-wheel drive, but their battery sizes, the meaning of their range figures and their use cases are not interchangeable. This page is a </w:t>
      </w:r>
      <w:r>
        <w:rPr>
          <w:b/>
        </w:rPr>
        <w:t>Chinese-market reference</w:t>
      </w:r>
      <w:r>
        <w:t>; EREV electric-only versus combined range is kept explicitly separate, all ranges are CLTC, the battery supplier is not asserted, and export-market versions require separate OEM evidence.</w:t>
      </w:r>
    </w:p>
    <w:p/>
    <w:p>
      <w:pPr>
        <w:pStyle w:val="Heading2"/>
      </w:pPr>
      <w:r>
        <w:t>Body identity and packaging</w:t>
      </w:r>
    </w:p>
    <w:p/>
    <w:p>
      <w:pPr>
        <w:pStyle w:val="ListBullet"/>
      </w:pPr>
      <w:r>
        <w:t xml:space="preserve">Body: five-door, five-seat compact SUV, </w:t>
      </w:r>
      <w:r>
        <w:rPr>
          <w:b/>
        </w:rPr>
        <w:t>rear-motor/rear-wheel drive</w:t>
      </w:r>
      <w:r>
        <w:t>, offered in EREV and BEV forms (cross-checked).</w:t>
      </w:r>
    </w:p>
    <w:p>
      <w:pPr>
        <w:pStyle w:val="ListBullet"/>
      </w:pPr>
      <w:r>
        <w:t xml:space="preserve">Reference dimensions: </w:t>
      </w:r>
      <w:r>
        <w:rPr>
          <w:b/>
        </w:rPr>
        <w:t>4620 × 1900 × 1600 mm, wheelbase 2880 mm</w:t>
      </w:r>
      <w:r>
        <w:t>; a 159 L front trunk and 492 L rear trunk are quoted for the platform.</w:t>
      </w:r>
    </w:p>
    <w:p>
      <w:pPr>
        <w:pStyle w:val="ListBullet"/>
      </w:pPr>
      <w:r>
        <w:t xml:space="preserve">Reference kerb mass: BEV around </w:t>
      </w:r>
      <w:r>
        <w:rPr>
          <w:b/>
        </w:rPr>
        <w:t>1770 kg</w:t>
      </w:r>
      <w:r>
        <w:t xml:space="preserve">, EREV around </w:t>
      </w:r>
      <w:r>
        <w:rPr>
          <w:b/>
        </w:rPr>
        <w:t>1835 kg</w:t>
      </w:r>
      <w:r>
        <w:t xml:space="preserve"> (single-source) — consistent with the EREV carrying an additional engine-generator set.</w:t>
      </w:r>
    </w:p>
    <w:p/>
    <w:p>
      <w:pPr>
        <w:pStyle w:val="Heading2"/>
      </w:pPr>
      <w:r>
        <w:t>EREV line: read "electric range" and "combined range" as different numbers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EREV item</w:t>
            </w:r>
          </w:p>
        </w:tc>
        <w:tc>
          <w:tcPr>
            <w:tcW w:type="dxa" w:w="2880"/>
          </w:tcPr>
          <w:p>
            <w:r>
              <w:t>Chinese-market reference</w:t>
            </w:r>
          </w:p>
        </w:tc>
        <w:tc>
          <w:tcPr>
            <w:tcW w:type="dxa" w:w="2880"/>
          </w:tcPr>
          <w:p>
            <w:r>
              <w:t>Confidence</w:t>
            </w:r>
          </w:p>
        </w:tc>
      </w:tr>
      <w:tr>
        <w:tc>
          <w:tcPr>
            <w:tcW w:type="dxa" w:w="2880"/>
          </w:tcPr>
          <w:p>
            <w:r>
              <w:t>Traction battery</w:t>
            </w:r>
          </w:p>
        </w:tc>
        <w:tc>
          <w:tcPr>
            <w:tcW w:type="dxa" w:w="2880"/>
          </w:tcPr>
          <w:p>
            <w:r>
              <w:t>≈ 27.28 kWh</w:t>
            </w:r>
          </w:p>
        </w:tc>
        <w:tc>
          <w:tcPr>
            <w:tcW w:type="dxa" w:w="2880"/>
          </w:tcPr>
          <w:p>
            <w:r>
              <w:t>CROSS_CHECKED</w:t>
            </w:r>
          </w:p>
        </w:tc>
      </w:tr>
      <w:tr>
        <w:tc>
          <w:tcPr>
            <w:tcW w:type="dxa" w:w="2880"/>
          </w:tcPr>
          <w:p>
            <w:r>
              <w:t>CLTC electric-only range</w:t>
            </w:r>
          </w:p>
        </w:tc>
        <w:tc>
          <w:tcPr>
            <w:tcW w:type="dxa" w:w="2880"/>
          </w:tcPr>
          <w:p>
            <w:r>
              <w:t>≈ 200 / 215 km (by trim)</w:t>
            </w:r>
          </w:p>
        </w:tc>
        <w:tc>
          <w:tcPr>
            <w:tcW w:type="dxa" w:w="2880"/>
          </w:tcPr>
          <w:p>
            <w:r>
              <w:t>CROSS_CHECKED</w:t>
            </w:r>
          </w:p>
        </w:tc>
      </w:tr>
      <w:tr>
        <w:tc>
          <w:tcPr>
            <w:tcW w:type="dxa" w:w="2880"/>
          </w:tcPr>
          <w:p>
            <w:r>
              <w:t>CLTC **combined** range (battery + range-extender)</w:t>
            </w:r>
          </w:p>
        </w:tc>
        <w:tc>
          <w:tcPr>
            <w:tcW w:type="dxa" w:w="2880"/>
          </w:tcPr>
          <w:p>
            <w:r>
              <w:t>≈ 1234 km (by trim/year)</w:t>
            </w:r>
          </w:p>
        </w:tc>
        <w:tc>
          <w:tcPr>
            <w:tcW w:type="dxa" w:w="2880"/>
          </w:tcPr>
          <w:p>
            <w:r>
              <w:t>CROSS_CHECKED</w:t>
            </w:r>
          </w:p>
        </w:tc>
      </w:tr>
    </w:tbl>
    <w:p/>
    <w:p>
      <w:r>
        <w:t xml:space="preserve">The single most important communication point for an EREV is that the ~200/215 km figure is </w:t>
      </w:r>
      <w:r>
        <w:rPr>
          <w:b/>
        </w:rPr>
        <w:t>battery-only electric driving</w:t>
      </w:r>
      <w:r>
        <w:t xml:space="preserve">, while the ~1234 km figure is the </w:t>
      </w:r>
      <w:r>
        <w:rPr>
          <w:b/>
        </w:rPr>
        <w:t>combined</w:t>
      </w:r>
      <w:r>
        <w:t xml:space="preserve"> distance once the range-extender contributes. Quoting 1234 km as "electric range" would be a material misstatement. The range-extender's exact displacement and fuel consumption are </w:t>
      </w:r>
      <w:r>
        <w:rPr>
          <w:b/>
        </w:rPr>
        <w:t>not</w:t>
      </w:r>
      <w:r>
        <w:t xml:space="preserve"> stated here (no exact-trim official figure captured); they must be confirmed against the Deepal official sheet. An EREV still needs petrol to reach the combined figure and carries the servicing complexity of both an electric drivetrain and an engine.</w:t>
      </w:r>
    </w:p>
    <w:p/>
    <w:p>
      <w:pPr>
        <w:pStyle w:val="Heading2"/>
      </w:pPr>
      <w:r>
        <w:t>BEV line: the 620 version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BEV item</w:t>
            </w:r>
          </w:p>
        </w:tc>
        <w:tc>
          <w:tcPr>
            <w:tcW w:type="dxa" w:w="2880"/>
          </w:tcPr>
          <w:p>
            <w:r>
              <w:t>Chinese-market reference</w:t>
            </w:r>
          </w:p>
        </w:tc>
        <w:tc>
          <w:tcPr>
            <w:tcW w:type="dxa" w:w="2880"/>
          </w:tcPr>
          <w:p>
            <w:r>
              <w:t>Confidence</w:t>
            </w:r>
          </w:p>
        </w:tc>
      </w:tr>
      <w:tr>
        <w:tc>
          <w:tcPr>
            <w:tcW w:type="dxa" w:w="2880"/>
          </w:tcPr>
          <w:p>
            <w:r>
              <w:t>620 version battery</w:t>
            </w:r>
          </w:p>
        </w:tc>
        <w:tc>
          <w:tcPr>
            <w:tcW w:type="dxa" w:w="2880"/>
          </w:tcPr>
          <w:p>
            <w:r>
              <w:t>≈ 68.82 kWh</w:t>
            </w:r>
          </w:p>
        </w:tc>
        <w:tc>
          <w:tcPr>
            <w:tcW w:type="dxa" w:w="2880"/>
          </w:tcPr>
          <w:p>
            <w:r>
              <w:t>SINGLE_SOURCE</w:t>
            </w:r>
          </w:p>
        </w:tc>
      </w:tr>
      <w:tr>
        <w:tc>
          <w:tcPr>
            <w:tcW w:type="dxa" w:w="2880"/>
          </w:tcPr>
          <w:p>
            <w:r>
              <w:t>CLTC range</w:t>
            </w:r>
          </w:p>
        </w:tc>
        <w:tc>
          <w:tcPr>
            <w:tcW w:type="dxa" w:w="2880"/>
          </w:tcPr>
          <w:p>
            <w:r>
              <w:t>620 km</w:t>
            </w:r>
          </w:p>
        </w:tc>
        <w:tc>
          <w:tcPr>
            <w:tcW w:type="dxa" w:w="2880"/>
          </w:tcPr>
          <w:p>
            <w:r>
              <w:t>SINGLE_SOURCE</w:t>
            </w:r>
          </w:p>
        </w:tc>
      </w:tr>
      <w:tr>
        <w:tc>
          <w:tcPr>
            <w:tcW w:type="dxa" w:w="2880"/>
          </w:tcPr>
          <w:p>
            <w:r>
              <w:t>Motor</w:t>
            </w:r>
          </w:p>
        </w:tc>
        <w:tc>
          <w:tcPr>
            <w:tcW w:type="dxa" w:w="2880"/>
          </w:tcPr>
          <w:p>
            <w:r>
              <w:t>200 kW (rear)</w:t>
            </w:r>
          </w:p>
        </w:tc>
        <w:tc>
          <w:tcPr>
            <w:tcW w:type="dxa" w:w="2880"/>
          </w:tcPr>
          <w:p>
            <w:r>
              <w:t>SINGLE_SOURCE</w:t>
            </w:r>
          </w:p>
        </w:tc>
      </w:tr>
    </w:tbl>
    <w:p/>
    <w:p>
      <w:r>
        <w:t xml:space="preserve">The BEV has no combustion engine and its 620 km is pure-electric CLTC range — a different concept from the EREV's combined number. Other BEV SKUs' battery/range combinations are </w:t>
      </w:r>
      <w:r>
        <w:rPr>
          <w:b/>
        </w:rPr>
        <w:t>not</w:t>
      </w:r>
      <w:r>
        <w:t xml:space="preserve"> detailed here because they were not fully evidenced; do not extrapolate the 68.82 kWh/620 km pairing to other trims. The battery-cell supplier is not asserted: supplier attribution varies and must be confirmed per batch with Deepal.</w:t>
      </w:r>
    </w:p>
    <w:p/>
    <w:p>
      <w:pPr>
        <w:pStyle w:val="Heading2"/>
      </w:pPr>
      <w:r>
        <w:t>Why the EREV/BEV split drives the buying decision</w:t>
      </w:r>
    </w:p>
    <w:p/>
    <w:p>
      <w:r>
        <w:t xml:space="preserve">For an overseas buyer the choice is operational, not just technical. The EREV suits markets with thin charging coverage because it can run once the battery is depleted; it also needs fuel-grade and engine-emission compatibility checks. The BEV is simpler mechanically but depends entirely on charging-standard and connector compatibility in the destination. Both are Chinese-spec </w:t>
      </w:r>
      <w:r>
        <w:rPr>
          <w:b/>
        </w:rPr>
        <w:t>left-hand-drive</w:t>
      </w:r>
      <w:r>
        <w:t xml:space="preserve">, rear-wheel-drive cars; all ranges are </w:t>
      </w:r>
      <w:r>
        <w:rPr>
          <w:b/>
        </w:rPr>
        <w:t>CLTC</w:t>
      </w:r>
      <w:r>
        <w:t xml:space="preserve"> and should not be compared directly with WLTP/EPA. The Chinese-market head-unit language, app ecosystem and connected-service region should be tested on the exact VIN before order.</w:t>
      </w:r>
    </w:p>
    <w:p/>
    <w:p>
      <w:pPr>
        <w:pStyle w:val="Heading2"/>
      </w:pPr>
      <w:r>
        <w:t>Verification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EREV</w:t>
            </w:r>
          </w:p>
        </w:tc>
        <w:tc>
          <w:tcPr>
            <w:tcW w:type="dxa" w:w="2880"/>
          </w:tcPr>
          <w:p>
            <w:r>
              <w:t>BEV</w:t>
            </w:r>
          </w:p>
        </w:tc>
      </w:tr>
      <w:tr>
        <w:tc>
          <w:tcPr>
            <w:tcW w:type="dxa" w:w="2880"/>
          </w:tcPr>
          <w:p>
            <w:r>
              <w:t>Range meaning</w:t>
            </w:r>
          </w:p>
        </w:tc>
        <w:tc>
          <w:tcPr>
            <w:tcW w:type="dxa" w:w="2880"/>
          </w:tcPr>
          <w:p>
            <w:r>
              <w:t>Separate electric-only (~200/215 km) from combined (~1234 km)</w:t>
            </w:r>
          </w:p>
        </w:tc>
        <w:tc>
          <w:tcPr>
            <w:tcW w:type="dxa" w:w="2880"/>
          </w:tcPr>
          <w:p>
            <w:r>
              <w:t>620 km pure-electric CLTC</w:t>
            </w:r>
          </w:p>
        </w:tc>
      </w:tr>
      <w:tr>
        <w:tc>
          <w:tcPr>
            <w:tcW w:type="dxa" w:w="2880"/>
          </w:tcPr>
          <w:p>
            <w:r>
              <w:t>Battery</w:t>
            </w:r>
          </w:p>
        </w:tc>
        <w:tc>
          <w:tcPr>
            <w:tcW w:type="dxa" w:w="2880"/>
          </w:tcPr>
          <w:p>
            <w:r>
              <w:t>≈27.28 kWh</w:t>
            </w:r>
          </w:p>
        </w:tc>
        <w:tc>
          <w:tcPr>
            <w:tcW w:type="dxa" w:w="2880"/>
          </w:tcPr>
          <w:p>
            <w:r>
              <w:t>≈68.82 kWh (620 version)</w:t>
            </w:r>
          </w:p>
        </w:tc>
      </w:tr>
      <w:tr>
        <w:tc>
          <w:tcPr>
            <w:tcW w:type="dxa" w:w="2880"/>
          </w:tcPr>
          <w:p>
            <w:r>
              <w:t>Combustion element</w:t>
            </w:r>
          </w:p>
        </w:tc>
        <w:tc>
          <w:tcPr>
            <w:tcW w:type="dxa" w:w="2880"/>
          </w:tcPr>
          <w:p>
            <w:r>
              <w:t>Range-extender present; confirm displacement/fuel use officially</w:t>
            </w:r>
          </w:p>
        </w:tc>
        <w:tc>
          <w:tcPr>
            <w:tcW w:type="dxa" w:w="2880"/>
          </w:tcPr>
          <w:p>
            <w:r>
              <w:t>None</w:t>
            </w:r>
          </w:p>
        </w:tc>
      </w:tr>
      <w:tr>
        <w:tc>
          <w:tcPr>
            <w:tcW w:type="dxa" w:w="2880"/>
          </w:tcPr>
          <w:p>
            <w:r>
              <w:t>Charging</w:t>
            </w:r>
          </w:p>
        </w:tc>
        <w:tc>
          <w:tcPr>
            <w:tcW w:type="dxa" w:w="2880"/>
          </w:tcPr>
          <w:p>
            <w:r>
              <w:t>Verify connector/standard for destination</w:t>
            </w:r>
          </w:p>
        </w:tc>
        <w:tc>
          <w:tcPr>
            <w:tcW w:type="dxa" w:w="2880"/>
          </w:tcPr>
          <w:p>
            <w:r>
              <w:t>Verify connector/standard for destination</w:t>
            </w:r>
          </w:p>
        </w:tc>
      </w:tr>
      <w:tr>
        <w:tc>
          <w:tcPr>
            <w:tcW w:type="dxa" w:w="2880"/>
          </w:tcPr>
          <w:p>
            <w:r>
              <w:t>Kerb mass</w:t>
            </w:r>
          </w:p>
        </w:tc>
        <w:tc>
          <w:tcPr>
            <w:tcW w:type="dxa" w:w="2880"/>
          </w:tcPr>
          <w:p>
            <w:r>
              <w:t>≈1835 kg</w:t>
            </w:r>
          </w:p>
        </w:tc>
        <w:tc>
          <w:tcPr>
            <w:tcW w:type="dxa" w:w="2880"/>
          </w:tcPr>
          <w:p>
            <w:r>
              <w:t>≈1770 kg</w:t>
            </w:r>
          </w:p>
        </w:tc>
      </w:tr>
      <w:tr>
        <w:tc>
          <w:tcPr>
            <w:tcW w:type="dxa" w:w="2880"/>
          </w:tcPr>
          <w:p>
            <w:r>
              <w:t>Supplier</w:t>
            </w:r>
          </w:p>
        </w:tc>
        <w:tc>
          <w:tcPr>
            <w:tcW w:type="dxa" w:w="2880"/>
          </w:tcPr>
          <w:p>
            <w:r>
              <w:t>Confirm per batch; not asserted</w:t>
            </w:r>
          </w:p>
        </w:tc>
        <w:tc>
          <w:tcPr>
            <w:tcW w:type="dxa" w:w="2880"/>
          </w:tcPr>
          <w:p>
            <w:r>
              <w:t>Confirm per batch; not asserted</w:t>
            </w:r>
          </w:p>
        </w:tc>
      </w:tr>
    </w:tbl>
    <w:p/>
    <w:p>
      <w:pPr>
        <w:pStyle w:val="Heading2"/>
      </w:pPr>
      <w:r>
        <w:t>Price, steering and export boundary</w:t>
      </w:r>
    </w:p>
    <w:p/>
    <w:p>
      <w:r>
        <w:t xml:space="preserve">The Chinese guide price is a </w:t>
      </w:r>
      <w:r>
        <w:rPr>
          <w:b/>
        </w:rPr>
        <w:t>time-sensitive domestic reference only</w:t>
      </w:r>
      <w:r>
        <w:t xml:space="preserve">, never an export FOB/CIF quote, and no export price is given. The referenced cars are </w:t>
      </w:r>
      <w:r>
        <w:rPr>
          <w:b/>
        </w:rPr>
        <w:t>left-hand drive</w:t>
      </w:r>
      <w:r>
        <w:t>. Any overseas Deepal S05, any right-hand-drive build and any export-range calibration require separate OEM evidence and are not assumed identical to the China EREV/BEV SKUs.</w:t>
      </w:r>
    </w:p>
    <w:p/>
    <w:p>
      <w:pPr>
        <w:pStyle w:val="Heading2"/>
      </w:pPr>
      <w:r>
        <w:t>Overseas buyer verification before deposit</w:t>
      </w:r>
    </w:p>
    <w:p/>
    <w:p>
      <w:pPr>
        <w:pStyle w:val="ListNumber"/>
      </w:pPr>
      <w:r>
        <w:t>State explicitly whether the offer is EREV or BEV — they are different vehicles.</w:t>
      </w:r>
    </w:p>
    <w:p>
      <w:pPr>
        <w:pStyle w:val="ListNumber"/>
      </w:pPr>
      <w:r>
        <w:t>For EREV, quote electric-only and combined CLTC range separately; confirm extender displacement/fuel use officially.</w:t>
      </w:r>
    </w:p>
    <w:p>
      <w:pPr>
        <w:pStyle w:val="ListNumber"/>
      </w:pPr>
      <w:r>
        <w:t>For BEV, bind battery (68.82 kWh) to CLTC 620 km and the 200 kW motor for the named SKU.</w:t>
      </w:r>
    </w:p>
    <w:p>
      <w:pPr>
        <w:pStyle w:val="ListNumber"/>
      </w:pPr>
      <w:r>
        <w:t>Confirm the battery supplier per batch rather than asserting one.</w:t>
      </w:r>
    </w:p>
    <w:p>
      <w:pPr>
        <w:pStyle w:val="ListNumber"/>
      </w:pPr>
      <w:r>
        <w:t>Verify destination charging connector/standard and LHD/RHD separately with the brand.</w:t>
      </w:r>
    </w:p>
    <w:p>
      <w:pPr>
        <w:pStyle w:val="ListNumber"/>
      </w:pPr>
      <w:r>
        <w:t>Test head-unit language, app/maps and connected-service region; reconcile VIN across documents before final payment.</w:t>
      </w:r>
    </w:p>
    <w:p/>
    <w:p>
      <w:pPr>
        <w:pStyle w:val="Heading2"/>
      </w:pPr>
      <w:r>
        <w:t>FAQ</w:t>
      </w:r>
    </w:p>
    <w:p>
      <w:r>
        <w:rPr>
          <w:b/>
        </w:rPr>
        <w:t>Is the Deepal S05 electric or hybrid?</w:t>
      </w:r>
    </w:p>
    <w:p/>
    <w:p>
      <w:r>
        <w:t>Both exist as separate versions: an EREV range-extender and a pure BEV; they share a body and are rear-wheel drive but must not be specced as one car.</w:t>
      </w:r>
    </w:p>
    <w:p/>
    <w:p>
      <w:r>
        <w:rPr>
          <w:b/>
        </w:rPr>
        <w:t>What does the 1234 km EREV figure mean?</w:t>
      </w:r>
    </w:p>
    <w:p/>
    <w:p>
      <w:r>
        <w:t xml:space="preserve">It is CLTC </w:t>
      </w:r>
      <w:r>
        <w:rPr>
          <w:b/>
        </w:rPr>
        <w:t>combined</w:t>
      </w:r>
      <w:r>
        <w:t xml:space="preserve"> range using battery plus range-extender; battery-only electric range is around 200/215 km — do not quote 1234 km as electric range.</w:t>
      </w:r>
    </w:p>
    <w:p/>
    <w:p>
      <w:r>
        <w:rPr>
          <w:b/>
        </w:rPr>
        <w:t>What is the BEV 620 specification?</w:t>
      </w:r>
    </w:p>
    <w:p/>
    <w:p>
      <w:r>
        <w:t>The 620 version references a ≈68.82 kWh battery, 620 km CLTC and a 200 kW rear motor (single-source, confirm by SKU).</w:t>
      </w:r>
    </w:p>
    <w:p/>
    <w:p>
      <w:r>
        <w:rPr>
          <w:b/>
        </w:rPr>
        <w:t>Are these WLTP ranges?</w:t>
      </w:r>
    </w:p>
    <w:p/>
    <w:p>
      <w:r>
        <w:t>No — all are CLTC Chinese-cycle figures; convert expectations separately for the destination.</w:t>
      </w:r>
    </w:p>
    <w:p/>
    <w:p>
      <w:r>
        <w:rPr>
          <w:b/>
        </w:rPr>
        <w:t>Who supplies the battery and is there RHD?</w:t>
      </w:r>
    </w:p>
    <w:p/>
    <w:p>
      <w:r>
        <w:t>The cell supplier is not asserted (confirm per batch); the Chinese cars are LHD and any RHD/export build needs separate OEM evidence.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S05尺寸/增程纯电续航</w:t>
            </w:r>
          </w:p>
        </w:tc>
        <w:tc>
          <w:tcPr>
            <w:tcW w:type="dxa" w:w="1234"/>
          </w:tcPr>
          <w:p>
            <w:r>
              <w:t>汽车之家·车家号</w:t>
            </w:r>
          </w:p>
        </w:tc>
        <w:tc>
          <w:tcPr>
            <w:tcW w:type="dxa" w:w="1234"/>
          </w:tcPr>
          <w:p>
            <w:r>
              <w:t>CN</w:t>
            </w:r>
          </w:p>
        </w:tc>
        <w:tc>
          <w:tcPr>
            <w:tcW w:type="dxa" w:w="1234"/>
          </w:tcPr>
          <w:p>
            <w:r>
              <w:t>T3</w:t>
            </w:r>
          </w:p>
        </w:tc>
        <w:tc>
          <w:tcPr>
            <w:tcW w:type="dxa" w:w="1234"/>
          </w:tcPr>
          <w:p>
            <w:r>
              <w:t>SINGLE_SOURCE</w:t>
            </w:r>
          </w:p>
        </w:tc>
        <w:tc>
          <w:tcPr>
            <w:tcW w:type="dxa" w:w="1234"/>
          </w:tcPr>
          <w:p>
            <w:r>
              <w:t>https://chejiahao.m.autohome.com.cn/pingan/chejiahao/detailinfo/26115107</w:t>
            </w:r>
          </w:p>
        </w:tc>
        <w:tc>
          <w:tcPr>
            <w:tcW w:type="dxa" w:w="1234"/>
          </w:tcPr>
          <w:p>
            <w:r>
              <w:t>尺寸, 增程纯电续航</w:t>
            </w:r>
          </w:p>
        </w:tc>
      </w:tr>
      <w:tr>
        <w:tc>
          <w:tcPr>
            <w:tcW w:type="dxa" w:w="1234"/>
          </w:tcPr>
          <w:p>
            <w:r>
              <w:t>S05尺寸/轴距</w:t>
            </w:r>
          </w:p>
        </w:tc>
        <w:tc>
          <w:tcPr>
            <w:tcW w:type="dxa" w:w="1234"/>
          </w:tcPr>
          <w:p>
            <w:r>
              <w:t>汽车之家·车家号</w:t>
            </w:r>
          </w:p>
        </w:tc>
        <w:tc>
          <w:tcPr>
            <w:tcW w:type="dxa" w:w="1234"/>
          </w:tcPr>
          <w:p>
            <w:r>
              <w:t>CN</w:t>
            </w:r>
          </w:p>
        </w:tc>
        <w:tc>
          <w:tcPr>
            <w:tcW w:type="dxa" w:w="1234"/>
          </w:tcPr>
          <w:p>
            <w:r>
              <w:t>T3</w:t>
            </w:r>
          </w:p>
        </w:tc>
        <w:tc>
          <w:tcPr>
            <w:tcW w:type="dxa" w:w="1234"/>
          </w:tcPr>
          <w:p>
            <w:r>
              <w:t>SINGLE_SOURCE</w:t>
            </w:r>
          </w:p>
        </w:tc>
        <w:tc>
          <w:tcPr>
            <w:tcW w:type="dxa" w:w="1234"/>
          </w:tcPr>
          <w:p>
            <w:r>
              <w:t>https://chejiahao.m.autohome.com.cn/info/26141248</w:t>
            </w:r>
          </w:p>
        </w:tc>
        <w:tc>
          <w:tcPr>
            <w:tcW w:type="dxa" w:w="1234"/>
          </w:tcPr>
          <w:p>
            <w:r>
              <w:t>尺寸, 轴距</w:t>
            </w:r>
          </w:p>
        </w:tc>
      </w:tr>
      <w:tr>
        <w:tc>
          <w:tcPr>
            <w:tcW w:type="dxa" w:w="1234"/>
          </w:tcPr>
          <w:p>
            <w:r>
              <w:t>S05纯电电机/尺寸</w:t>
            </w:r>
          </w:p>
        </w:tc>
        <w:tc>
          <w:tcPr>
            <w:tcW w:type="dxa" w:w="1234"/>
          </w:tcPr>
          <w:p>
            <w:r>
              <w:t>车主之家</w:t>
            </w:r>
          </w:p>
        </w:tc>
        <w:tc>
          <w:tcPr>
            <w:tcW w:type="dxa" w:w="1234"/>
          </w:tcPr>
          <w:p>
            <w:r>
              <w:t>CN</w:t>
            </w:r>
          </w:p>
        </w:tc>
        <w:tc>
          <w:tcPr>
            <w:tcW w:type="dxa" w:w="1234"/>
          </w:tcPr>
          <w:p>
            <w:r>
              <w:t>T3</w:t>
            </w:r>
          </w:p>
        </w:tc>
        <w:tc>
          <w:tcPr>
            <w:tcW w:type="dxa" w:w="1234"/>
          </w:tcPr>
          <w:p>
            <w:r>
              <w:t>SINGLE_SOURCE</w:t>
            </w:r>
          </w:p>
        </w:tc>
        <w:tc>
          <w:tcPr>
            <w:tcW w:type="dxa" w:w="1234"/>
          </w:tcPr>
          <w:p>
            <w:r>
              <w:t>https://m.16888.com/news/2026/0731/24812922.html</w:t>
            </w:r>
          </w:p>
        </w:tc>
        <w:tc>
          <w:tcPr>
            <w:tcW w:type="dxa" w:w="1234"/>
          </w:tcPr>
          <w:p>
            <w:r>
              <w:t>纯电电机, 尺寸</w:t>
            </w:r>
          </w:p>
        </w:tc>
      </w:tr>
      <w:tr>
        <w:tc>
          <w:tcPr>
            <w:tcW w:type="dxa" w:w="1234"/>
          </w:tcPr>
          <w:p>
            <w:r>
              <w:t>S05增程电池/整备/供应商线索</w:t>
            </w:r>
          </w:p>
        </w:tc>
        <w:tc>
          <w:tcPr>
            <w:tcW w:type="dxa" w:w="1234"/>
          </w:tcPr>
          <w:p>
            <w:r>
              <w:t>电动车指北(今日头条镜像)</w:t>
            </w:r>
          </w:p>
        </w:tc>
        <w:tc>
          <w:tcPr>
            <w:tcW w:type="dxa" w:w="1234"/>
          </w:tcPr>
          <w:p>
            <w:r>
              <w:t>CN</w:t>
            </w:r>
          </w:p>
        </w:tc>
        <w:tc>
          <w:tcPr>
            <w:tcW w:type="dxa" w:w="1234"/>
          </w:tcPr>
          <w:p>
            <w:r>
              <w:t>T3</w:t>
            </w:r>
          </w:p>
        </w:tc>
        <w:tc>
          <w:tcPr>
            <w:tcW w:type="dxa" w:w="1234"/>
          </w:tcPr>
          <w:p>
            <w:r>
              <w:t>SINGLE_SOURCE</w:t>
            </w:r>
          </w:p>
        </w:tc>
        <w:tc>
          <w:tcPr>
            <w:tcW w:type="dxa" w:w="1234"/>
          </w:tcPr>
          <w:p>
            <w:r>
              <w:t>http://m.toutiao.com/group/7427989464913330714/</w:t>
            </w:r>
          </w:p>
        </w:tc>
        <w:tc>
          <w:tcPr>
            <w:tcW w:type="dxa" w:w="1234"/>
          </w:tcPr>
          <w:p>
            <w:r>
              <w:t>增程电池, 整备质量, 供应商线索</w:t>
            </w:r>
          </w:p>
        </w:tc>
      </w:tr>
      <w:tr>
        <w:tc>
          <w:tcPr>
            <w:tcW w:type="dxa" w:w="1234"/>
          </w:tcPr>
          <w:p>
            <w:r>
              <w:t>深蓝汽车官方网站（车型线身份；SKU对应/供应商以官方终核）</w:t>
            </w:r>
          </w:p>
        </w:tc>
        <w:tc>
          <w:tcPr>
            <w:tcW w:type="dxa" w:w="1234"/>
          </w:tcPr>
          <w:p>
            <w:r>
              <w:t>深蓝汽车(Deepal)</w:t>
            </w:r>
          </w:p>
        </w:tc>
        <w:tc>
          <w:tcPr>
            <w:tcW w:type="dxa" w:w="1234"/>
          </w:tcPr>
          <w:p>
            <w:r>
              <w:t>CN</w:t>
            </w:r>
          </w:p>
        </w:tc>
        <w:tc>
          <w:tcPr>
            <w:tcW w:type="dxa" w:w="1234"/>
          </w:tcPr>
          <w:p>
            <w:r>
              <w:t>T1</w:t>
            </w:r>
          </w:p>
        </w:tc>
        <w:tc>
          <w:tcPr>
            <w:tcW w:type="dxa" w:w="1234"/>
          </w:tcPr>
          <w:p>
            <w:r>
              <w:t>VERIFIED</w:t>
            </w:r>
          </w:p>
        </w:tc>
        <w:tc>
          <w:tcPr>
            <w:tcW w:type="dxa" w:w="1234"/>
          </w:tcPr>
          <w:p>
            <w:r>
              <w:t>https://www.deepal.com.cn/</w:t>
            </w:r>
          </w:p>
        </w:tc>
        <w:tc>
          <w:tcPr>
            <w:tcW w:type="dxa" w:w="1234"/>
          </w:tcPr>
          <w:p>
            <w:r>
              <w:t>车型线身份</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CHINA（中国市场参考；EREV与BEV分列，续航为CLTC，纯电SKU/供应商/增程器油耗为单一来源须官方终核）</w:t>
      </w:r>
    </w:p>
    <w:p>
      <w:pPr>
        <w:pStyle w:val="ListBullet"/>
      </w:pPr>
      <w:r>
        <w:rPr>
          <w:b/>
        </w:rPr>
        <w:t>Verification method</w:t>
      </w:r>
      <w:r>
        <w:t>: Desk research against the sources below; Chinese-market reference specification only unless a separate export market is explicitly cited. Single-source battery/range/motor data, supplier attribution, charging-standard compatibility and domestic reference prices must be re-confirmed on the OEM sheet or MIIT entry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