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FAW Jiefang J7 Tractor: A China-Market Heavy-Truck Reference That Keeps the China-5 and China-6 Generations Apart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FAW Jiefang J7 China-Market Tractor Specs and Export Checks | AutoBridge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FAW Jiefang J7 heavy tractor: the historical China-5 CA6DM3 550 PS line kept separate from the current China-6 CA6SX1 up-to-600 PS line, 6x4 layout and export checks.</w:t>
      </w:r>
    </w:p>
    <w:p>
      <w:pPr>
        <w:pStyle w:val="ListBullet"/>
      </w:pPr>
      <w:r>
        <w:rPr>
          <w:b/>
        </w:rPr>
        <w:t>H1</w:t>
      </w:r>
      <w:r>
        <w:t>: FAW Jiefang J7 Tractor: A China-Market Heavy-Truck Reference That Keeps the China-5 and China-6 Generations Apart</w:t>
      </w:r>
    </w:p>
    <w:p>
      <w:pPr>
        <w:pStyle w:val="ListBullet"/>
      </w:pPr>
      <w:r>
        <w:rPr>
          <w:b/>
        </w:rPr>
        <w:t>Primary Keyword</w:t>
      </w:r>
      <w:r>
        <w:t>: FAW Jiefang J7 export specs</w:t>
      </w:r>
    </w:p>
    <w:p>
      <w:pPr>
        <w:pStyle w:val="ListBullet"/>
      </w:pPr>
      <w:r>
        <w:rPr>
          <w:b/>
        </w:rPr>
        <w:t>Secondary Search Terms</w:t>
      </w:r>
      <w:r>
        <w:t>: 解放J7; J7 CA6SX1; J7 CA6DM3 550; Jiefang J7 6x4 tractor; Chinese heavy truck export; China-6 J7 600 PS</w:t>
      </w:r>
    </w:p>
    <w:p>
      <w:pPr>
        <w:pStyle w:val="ListBullet"/>
      </w:pPr>
      <w:r>
        <w:rPr>
          <w:b/>
        </w:rPr>
        <w:t>Suggested URL</w:t>
      </w:r>
      <w:r>
        <w:t>: /vehicles/faw-jiefang-j7-tractor/</w:t>
      </w:r>
    </w:p>
    <w:p>
      <w:pPr>
        <w:pStyle w:val="ListBullet"/>
      </w:pPr>
      <w:r>
        <w:rPr>
          <w:b/>
        </w:rPr>
        <w:t>Search Intent</w:t>
      </w:r>
      <w:r>
        <w:t>: 面向海外买家介绍解放J7中国市场身份，严格区分国五历史款CA6DM3与国六现售CA6SX1两代动力</w:t>
      </w:r>
    </w:p>
    <w:p>
      <w:pPr>
        <w:pStyle w:val="ListBullet"/>
      </w:pPr>
      <w:r>
        <w:rPr>
          <w:b/>
        </w:rPr>
        <w:t>Internal Link Suggestions</w:t>
      </w:r>
      <w:r>
        <w:t>: /vehicles/qingling-isuzu-kv100/, /vehicles/zoomlion-ztc250h-truck-crane/, /guides/china-vehicle-export-licence/</w:t>
      </w:r>
    </w:p>
    <w:p>
      <w:pPr>
        <w:pStyle w:val="ListBullet"/>
      </w:pPr>
      <w:r>
        <w:rPr>
          <w:b/>
        </w:rPr>
        <w:t>Image Suggestion</w:t>
      </w:r>
      <w:r>
        <w:t>: A FAW Jiefang J7 high-roof 6x4 tractor unit shown from side three-quarter</w:t>
      </w:r>
    </w:p>
    <w:p>
      <w:pPr>
        <w:pStyle w:val="ListBullet"/>
      </w:pPr>
      <w:r>
        <w:rPr>
          <w:b/>
        </w:rPr>
        <w:t>ALT Suggestion</w:t>
      </w:r>
      <w:r>
        <w:t>: Side three-quarter view of a high-roof FAW Jiefang J7 6x4 tractor unit on neutral 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The FAW Jiefang J7 is the seventh-generation flagship heavy semi-trailer tractor from China's largest heavy-truck maker, sold mainly as a high-roof cab-over 6x4 for long-haul line-haul work. The decisive specification discipline for an export buyer is </w:t>
      </w:r>
      <w:r>
        <w:rPr>
          <w:b/>
        </w:rPr>
        <w:t>generational</w:t>
      </w:r>
      <w:r>
        <w:t xml:space="preserve">: the J7 has been offered with a China-5 (National V) engine from its 2018 launch era and a newer China-6 (National VI) engine family, and combining the largest number from each into one "J7 specification" is precisely the error this page prevents. This is a </w:t>
      </w:r>
      <w:r>
        <w:rPr>
          <w:b/>
        </w:rPr>
        <w:t>Chinese-market reference</w:t>
      </w:r>
      <w:r>
        <w:t>, scoped to diesel; LNG and pure-electric J7 variants and any overseas J7 are outside this page, and single-source outputs are flagged for confirmation.</w:t>
      </w:r>
    </w:p>
    <w:p/>
    <w:p>
      <w:pPr>
        <w:pStyle w:val="Heading2"/>
      </w:pPr>
      <w:r>
        <w:t>Generation one — China-5 (historical variant, not the current truck)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Chinese-market reference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**CA6DM3-55E52** (China-5 / National V)</w:t>
            </w:r>
          </w:p>
        </w:tc>
        <w:tc>
          <w:tcPr>
            <w:tcW w:type="dxa" w:w="2880"/>
          </w:tcPr>
          <w:p>
            <w:r>
              <w:t>CROSS_CHECKED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550 PS, around 2300 N·m</w:t>
            </w:r>
          </w:p>
        </w:tc>
        <w:tc>
          <w:tcPr>
            <w:tcW w:type="dxa" w:w="2880"/>
          </w:tcPr>
          <w:p>
            <w:r>
              <w:t>CROSS_CHECKED</w:t>
            </w:r>
          </w:p>
        </w:tc>
      </w:tr>
      <w:tr>
        <w:tc>
          <w:tcPr>
            <w:tcW w:type="dxa" w:w="2880"/>
          </w:tcPr>
          <w:p>
            <w:r>
              <w:t>Gearbox</w:t>
            </w:r>
          </w:p>
        </w:tc>
        <w:tc>
          <w:tcPr>
            <w:tcW w:type="dxa" w:w="2880"/>
          </w:tcPr>
          <w:p>
            <w:r>
              <w:t>12-speed manual</w:t>
            </w:r>
          </w:p>
        </w:tc>
        <w:tc>
          <w:tcPr>
            <w:tcW w:type="dxa" w:w="2880"/>
          </w:tcPr>
          <w:p>
            <w:r>
              <w:t>SINGLE_SOURCE</w:t>
            </w:r>
          </w:p>
        </w:tc>
      </w:tr>
      <w:tr>
        <w:tc>
          <w:tcPr>
            <w:tcW w:type="dxa" w:w="2880"/>
          </w:tcPr>
          <w:p>
            <w:r>
              <w:t>Example homologation</w:t>
            </w:r>
          </w:p>
        </w:tc>
        <w:tc>
          <w:tcPr>
            <w:tcW w:type="dxa" w:w="2880"/>
          </w:tcPr>
          <w:p>
            <w:r>
              <w:t>CA4250P77K25T1E5</w:t>
            </w:r>
          </w:p>
        </w:tc>
        <w:tc>
          <w:tcPr>
            <w:tcW w:type="dxa" w:w="2880"/>
          </w:tcPr>
          <w:p>
            <w:r>
              <w:t>SINGLE_SOURCE</w:t>
            </w:r>
          </w:p>
        </w:tc>
      </w:tr>
      <w:tr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2018 launch-era line — **HISTORICAL_VARIANT**</w:t>
            </w:r>
          </w:p>
        </w:tc>
        <w:tc>
          <w:tcPr>
            <w:tcW w:type="dxa" w:w="2880"/>
          </w:tcPr>
          <w:p>
            <w:r>
              <w:t>CROSS_CHECKED</w:t>
            </w:r>
          </w:p>
        </w:tc>
      </w:tr>
    </w:tbl>
    <w:p/>
    <w:p>
      <w:r>
        <w:t xml:space="preserve">These figures describe the </w:t>
      </w:r>
      <w:r>
        <w:rPr>
          <w:b/>
        </w:rPr>
        <w:t>2018-era China-5</w:t>
      </w:r>
      <w:r>
        <w:t xml:space="preserve"> J7. They must be labelled as a historical emission stage and must not be presented as the currently on-sale truck. A China-5 engine also raises a direct export question: many destination markets now require a newer emission stage, so a China-5 unit may not be registerable even where the truck itself is available. Confirm destination emission recognition before sourcing this generation.</w:t>
      </w:r>
    </w:p>
    <w:p/>
    <w:p>
      <w:pPr>
        <w:pStyle w:val="Heading2"/>
      </w:pPr>
      <w:r>
        <w:t>Generation two — China-6 (current line)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Chinese-market reference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Engine family</w:t>
            </w:r>
          </w:p>
        </w:tc>
        <w:tc>
          <w:tcPr>
            <w:tcW w:type="dxa" w:w="2880"/>
          </w:tcPr>
          <w:p>
            <w:r>
              <w:t>**CA6SX1** (China-6 / National VI)</w:t>
            </w:r>
          </w:p>
        </w:tc>
        <w:tc>
          <w:tcPr>
            <w:tcW w:type="dxa" w:w="2880"/>
          </w:tcPr>
          <w:p>
            <w:r>
              <w:t>SINGLE_SOURCE</w:t>
            </w:r>
          </w:p>
        </w:tc>
      </w:tr>
      <w:tr>
        <w:tc>
          <w:tcPr>
            <w:tcW w:type="dxa" w:w="2880"/>
          </w:tcPr>
          <w:p>
            <w:r>
              <w:t>Top output referenced</w:t>
            </w:r>
          </w:p>
        </w:tc>
        <w:tc>
          <w:tcPr>
            <w:tcW w:type="dxa" w:w="2880"/>
          </w:tcPr>
          <w:p>
            <w:r>
              <w:t>Up to 600 PS / 2800 N·m</w:t>
            </w:r>
          </w:p>
        </w:tc>
        <w:tc>
          <w:tcPr>
            <w:tcW w:type="dxa" w:w="2880"/>
          </w:tcPr>
          <w:p>
            <w:r>
              <w:t>SINGLE_SOURCE — exact horsepower steps by SKU to confirm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6x4 dominant; air suspension and hydraulic retarder optional on selected configurations</w:t>
            </w:r>
          </w:p>
        </w:tc>
        <w:tc>
          <w:tcPr>
            <w:tcW w:type="dxa" w:w="2880"/>
          </w:tcPr>
          <w:p>
            <w:r>
              <w:t>SINGLE_SOURCE</w:t>
            </w:r>
          </w:p>
        </w:tc>
      </w:tr>
    </w:tbl>
    <w:p/>
    <w:p>
      <w:r>
        <w:t xml:space="preserve">The China-6 family is the current line, but its precise horsepower/torque steps across SKUs are not fully evidenced here — "up to 600 PS" is a ceiling reference, not a single fixed rating for every truck. An order must name the exact CA6SX1 power rating, gearbox, axle ratio and fifth-wheel setup and close them against the Jiefang official specification or the exact MIIT homologation entry. Items such as the precise fifth-wheel load, axle ratios, fuel-tank capacity and kerb mass are </w:t>
      </w:r>
      <w:r>
        <w:rPr>
          <w:b/>
        </w:rPr>
        <w:t>not</w:t>
      </w:r>
      <w:r>
        <w:t xml:space="preserve"> stated because no exact-SKU source was captured.</w:t>
      </w:r>
    </w:p>
    <w:p/>
    <w:p>
      <w:pPr>
        <w:pStyle w:val="Heading2"/>
      </w:pPr>
      <w:r>
        <w:t>Why "take the maximum of both" is wrong</w:t>
      </w:r>
    </w:p>
    <w:p/>
    <w:p>
      <w:r>
        <w:t>A spec sheet that lists "J7: 600 PS, 2300 N·m" by cherry-picking the China-6 horsepower and the China-5 torque — or that pairs the 2018 homologation number with the newest engine — describes a truck that does not exist. The correct method is to hold the two columns apart and bind every figure to its emission stage and SKU: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China-5 (historical)</w:t>
            </w:r>
          </w:p>
        </w:tc>
        <w:tc>
          <w:tcPr>
            <w:tcW w:type="dxa" w:w="2880"/>
          </w:tcPr>
          <w:p>
            <w:r>
              <w:t>China-6 (current)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CA6DM3-55E52</w:t>
            </w:r>
          </w:p>
        </w:tc>
        <w:tc>
          <w:tcPr>
            <w:tcW w:type="dxa" w:w="2880"/>
          </w:tcPr>
          <w:p>
            <w:r>
              <w:t>CA6SX1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550 PS</w:t>
            </w:r>
          </w:p>
        </w:tc>
        <w:tc>
          <w:tcPr>
            <w:tcW w:type="dxa" w:w="2880"/>
          </w:tcPr>
          <w:p>
            <w:r>
              <w:t>Up to 600 PS (step by SKU)</w:t>
            </w:r>
          </w:p>
        </w:tc>
      </w:tr>
      <w:tr>
        <w:tc>
          <w:tcPr>
            <w:tcW w:type="dxa" w:w="2880"/>
          </w:tcPr>
          <w:p>
            <w:r>
              <w:t>Torque</w:t>
            </w:r>
          </w:p>
        </w:tc>
        <w:tc>
          <w:tcPr>
            <w:tcW w:type="dxa" w:w="2880"/>
          </w:tcPr>
          <w:p>
            <w:r>
              <w:t>≈2300 N·m</w:t>
            </w:r>
          </w:p>
        </w:tc>
        <w:tc>
          <w:tcPr>
            <w:tcW w:type="dxa" w:w="2880"/>
          </w:tcPr>
          <w:p>
            <w:r>
              <w:t>≈2800 N·m (by SKU)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2018-era, historical</w:t>
            </w:r>
          </w:p>
        </w:tc>
        <w:tc>
          <w:tcPr>
            <w:tcW w:type="dxa" w:w="2880"/>
          </w:tcPr>
          <w:p>
            <w:r>
              <w:t>Current line</w:t>
            </w:r>
          </w:p>
        </w:tc>
      </w:tr>
      <w:tr>
        <w:tc>
          <w:tcPr>
            <w:tcW w:type="dxa" w:w="2880"/>
          </w:tcPr>
          <w:p>
            <w:r>
              <w:t>Export note</w:t>
            </w:r>
          </w:p>
        </w:tc>
        <w:tc>
          <w:tcPr>
            <w:tcW w:type="dxa" w:w="2880"/>
          </w:tcPr>
          <w:p>
            <w:r>
              <w:t>Verify destination emission acceptance</w:t>
            </w:r>
          </w:p>
        </w:tc>
        <w:tc>
          <w:tcPr>
            <w:tcW w:type="dxa" w:w="2880"/>
          </w:tcPr>
          <w:p>
            <w:r>
              <w:t>Verify exact SKU rating officially</w:t>
            </w:r>
          </w:p>
        </w:tc>
      </w:tr>
    </w:tbl>
    <w:p/>
    <w:p>
      <w:pPr>
        <w:pStyle w:val="Heading2"/>
      </w:pPr>
      <w:r>
        <w:t>Heavy-truck buyer checks: engine, gearbox, axle, GCW, cab, chassis</w:t>
      </w:r>
    </w:p>
    <w:p/>
    <w:p>
      <w:r>
        <w:t xml:space="preserve">For a tractor the buyer's decision runs across six dimensions, and each should be fixed in writing rather than assumed from the model name: (1) </w:t>
      </w:r>
      <w:r>
        <w:rPr>
          <w:b/>
        </w:rPr>
        <w:t>engine</w:t>
      </w:r>
      <w:r>
        <w:t xml:space="preserve"> emission stage and exact rating; (2) </w:t>
      </w:r>
      <w:r>
        <w:rPr>
          <w:b/>
        </w:rPr>
        <w:t>gearbox</w:t>
      </w:r>
      <w:r>
        <w:t xml:space="preserve"> (manual vs automated) and number of speeds; (3) </w:t>
      </w:r>
      <w:r>
        <w:rPr>
          <w:b/>
        </w:rPr>
        <w:t>drive axle</w:t>
      </w:r>
      <w:r>
        <w:t xml:space="preserve"> and ratio; (4) </w:t>
      </w:r>
      <w:r>
        <w:rPr>
          <w:b/>
        </w:rPr>
        <w:t>gross combination weight (GCW)</w:t>
      </w:r>
      <w:r>
        <w:t xml:space="preserve"> the configuration is approved to pull; (5) </w:t>
      </w:r>
      <w:r>
        <w:rPr>
          <w:b/>
        </w:rPr>
        <w:t>cab</w:t>
      </w:r>
      <w:r>
        <w:t xml:space="preserve"> (high-roof sleeper specification) and (6) </w:t>
      </w:r>
      <w:r>
        <w:rPr>
          <w:b/>
        </w:rPr>
        <w:t>chassis</w:t>
      </w:r>
      <w:r>
        <w:t xml:space="preserve"> options such as air suspension and the hydraulic retarder referenced for selected China-6 builds. Obtain the GCW and axle-load ratings from the homologation certificate; they are not inferred from engine power.</w:t>
      </w:r>
    </w:p>
    <w:p/>
    <w:p>
      <w:pPr>
        <w:pStyle w:val="Heading2"/>
      </w:pPr>
      <w:r>
        <w:t>Steering, fuel and export boundary</w:t>
      </w:r>
    </w:p>
    <w:p/>
    <w:p>
      <w:r>
        <w:t xml:space="preserve">The referenced Chinese-market J7 is </w:t>
      </w:r>
      <w:r>
        <w:rPr>
          <w:b/>
        </w:rPr>
        <w:t>left-hand drive</w:t>
      </w:r>
      <w:r>
        <w:t>, diesel. LNG and pure-electric J7 variants and any right-hand-drive or export-market J7 require separate OEM evidence and are not assumed identical to the China diesel line. A heavy tractor's destination suitability also turns on local emission rules, axle-weight limits, trailer-coupling standard and parts/service availability — all to verify before deposit.</w:t>
      </w:r>
    </w:p>
    <w:p/>
    <w:p>
      <w:pPr>
        <w:pStyle w:val="Heading2"/>
      </w:pPr>
      <w:r>
        <w:t>Buyer verification before deposit</w:t>
      </w:r>
    </w:p>
    <w:p/>
    <w:p>
      <w:pPr>
        <w:pStyle w:val="ListNumber"/>
      </w:pPr>
      <w:r>
        <w:t>Declare the emission generation (China-5 historical vs China-6 current) and never merge their figures.</w:t>
      </w:r>
    </w:p>
    <w:p>
      <w:pPr>
        <w:pStyle w:val="ListNumber"/>
      </w:pPr>
      <w:r>
        <w:t>Bind the exact CA6SX1 power/torque step, gearbox and axle ratio to the official/MIIT SKU.</w:t>
      </w:r>
    </w:p>
    <w:p>
      <w:pPr>
        <w:pStyle w:val="ListNumber"/>
      </w:pPr>
      <w:r>
        <w:t>Pull GCW, axle loads, fifth-wheel load and kerb mass from the homologation certificate.</w:t>
      </w:r>
    </w:p>
    <w:p>
      <w:pPr>
        <w:pStyle w:val="ListNumber"/>
      </w:pPr>
      <w:r>
        <w:t>Confirm destination emission-stage recognition (especially for any China-5 unit).</w:t>
      </w:r>
    </w:p>
    <w:p>
      <w:pPr>
        <w:pStyle w:val="ListNumber"/>
      </w:pPr>
      <w:r>
        <w:t>Confirm air suspension/retarder content and cab spec for the chosen configuration.</w:t>
      </w:r>
    </w:p>
    <w:p>
      <w:pPr>
        <w:pStyle w:val="ListNumber"/>
      </w:pPr>
      <w:r>
        <w:t>Obtain separate OEM evidence for LNG/EV, RHD or export J7; reconcile VIN across contract, invoice, B/L and CoC before final payment.</w:t>
      </w:r>
    </w:p>
    <w:p/>
    <w:p>
      <w:pPr>
        <w:pStyle w:val="Heading2"/>
      </w:pPr>
      <w:r>
        <w:t>FAQ</w:t>
      </w:r>
    </w:p>
    <w:p>
      <w:r>
        <w:rPr>
          <w:b/>
        </w:rPr>
        <w:t>What engine does the J7 use?</w:t>
      </w:r>
    </w:p>
    <w:p/>
    <w:p>
      <w:r>
        <w:t>Two generations must be kept apart: the 2018-era China-5 CA6DM3-55E52 at 550 PS/≈2300 N·m (historical), and the current China-6 CA6SX1 family at up to 600 PS/≈2800 N·m (exact step by SKU).</w:t>
      </w:r>
    </w:p>
    <w:p/>
    <w:p>
      <w:r>
        <w:rPr>
          <w:b/>
        </w:rPr>
        <w:t>Is the 550 PS truck the current model?</w:t>
      </w:r>
    </w:p>
    <w:p/>
    <w:p>
      <w:r>
        <w:t>No — 550 PS belongs to the China-5 2018-era historical variant; the current line is China-6.</w:t>
      </w:r>
    </w:p>
    <w:p/>
    <w:p>
      <w:r>
        <w:rPr>
          <w:b/>
        </w:rPr>
        <w:t>What is the J7's maximum power?</w:t>
      </w:r>
    </w:p>
    <w:p/>
    <w:p>
      <w:r>
        <w:t>The China-6 CA6SX1 is referenced up to 600 PS, but the precise rating depends on the SKU and must be confirmed officially; it is not a single universal figure.</w:t>
      </w:r>
    </w:p>
    <w:p/>
    <w:p>
      <w:r>
        <w:rPr>
          <w:b/>
        </w:rPr>
        <w:t>What drive layout is standard?</w:t>
      </w:r>
    </w:p>
    <w:p/>
    <w:p>
      <w:r>
        <w:t>A high-roof 6x4 tractor is the dominant layout, with air suspension and a hydraulic retarder optional on selected builds.</w:t>
      </w:r>
    </w:p>
    <w:p/>
    <w:p>
      <w:r>
        <w:rPr>
          <w:b/>
        </w:rPr>
        <w:t>Are LNG, electric or right-hand-drive J7s covered here?</w:t>
      </w:r>
    </w:p>
    <w:p/>
    <w:p>
      <w:r>
        <w:t>No — this page is the Chinese-market diesel reference; LNG/EV, RHD and export J7s require separate OEM evidence and are not assumed identical.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CA6DM3/上市/国五历史</w:t>
            </w:r>
          </w:p>
        </w:tc>
        <w:tc>
          <w:tcPr>
            <w:tcW w:type="dxa" w:w="1234"/>
          </w:tcPr>
          <w:p>
            <w:r>
              <w:t>中国经济网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http://12365.ce.cn/zlpd/jsxx/201811/07/t20181107_6601978.shtml</w:t>
            </w:r>
          </w:p>
        </w:tc>
        <w:tc>
          <w:tcPr>
            <w:tcW w:type="dxa" w:w="1234"/>
          </w:tcPr>
          <w:p>
            <w:r>
              <w:t>CA6DM3, 上市, 国五历史</w:t>
            </w:r>
          </w:p>
        </w:tc>
      </w:tr>
      <w:tr>
        <w:tc>
          <w:tcPr>
            <w:tcW w:type="dxa" w:w="1234"/>
          </w:tcPr>
          <w:p>
            <w:r>
              <w:t>550Ps/6x4/国五公告号</w:t>
            </w:r>
          </w:p>
        </w:tc>
        <w:tc>
          <w:tcPr>
            <w:tcW w:type="dxa" w:w="1234"/>
          </w:tcPr>
          <w:p>
            <w:r>
              <w:t>卡车之家官方号(今日头条镜像)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http://m.toutiao.com/group/6901470948680155652/</w:t>
            </w:r>
          </w:p>
        </w:tc>
        <w:tc>
          <w:tcPr>
            <w:tcW w:type="dxa" w:w="1234"/>
          </w:tcPr>
          <w:p>
            <w:r>
              <w:t>550Ps, 6x4, 国五公告号</w:t>
            </w:r>
          </w:p>
        </w:tc>
      </w:tr>
      <w:tr>
        <w:tc>
          <w:tcPr>
            <w:tcW w:type="dxa" w:w="1234"/>
          </w:tcPr>
          <w:p>
            <w:r>
              <w:t>CA6SX1/600Ps/国六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http://m.pcauto.com.cn/baike/1699418/</w:t>
            </w:r>
          </w:p>
        </w:tc>
        <w:tc>
          <w:tcPr>
            <w:tcW w:type="dxa" w:w="1234"/>
          </w:tcPr>
          <w:p>
            <w:r>
              <w:t>CA6SX1, 600Ps, 国六</w:t>
            </w:r>
          </w:p>
        </w:tc>
      </w:tr>
      <w:tr>
        <w:tc>
          <w:tcPr>
            <w:tcW w:type="dxa" w:w="1234"/>
          </w:tcPr>
          <w:p>
            <w:r>
              <w:t>国五扭矩/12挡/缓速器</w:t>
            </w:r>
          </w:p>
        </w:tc>
        <w:tc>
          <w:tcPr>
            <w:tcW w:type="dxa" w:w="1234"/>
          </w:tcPr>
          <w:p>
            <w:r>
              <w:t>凤凰网汽车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https://auto.ifeng.com/c/8FxHySOrF9w</w:t>
            </w:r>
          </w:p>
        </w:tc>
        <w:tc>
          <w:tcPr>
            <w:tcW w:type="dxa" w:w="1234"/>
          </w:tcPr>
          <w:p>
            <w:r>
              <w:t>国五扭矩, 12挡, 缓速器</w:t>
            </w:r>
          </w:p>
        </w:tc>
      </w:tr>
      <w:tr>
        <w:tc>
          <w:tcPr>
            <w:tcW w:type="dxa" w:w="1234"/>
          </w:tcPr>
          <w:p>
            <w:r>
              <w:t>车型身份/底盘选装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https://chejiahao.m.autohome.com.cn/uc/chejiahao/article/2856275?t=0x2233</w:t>
            </w:r>
          </w:p>
        </w:tc>
        <w:tc>
          <w:tcPr>
            <w:tcW w:type="dxa" w:w="1234"/>
          </w:tcPr>
          <w:p>
            <w:r>
              <w:t>车型身份, 底盘选装</w:t>
            </w:r>
          </w:p>
        </w:tc>
      </w:tr>
      <w:tr>
        <w:tc>
          <w:tcPr>
            <w:tcW w:type="dxa" w:w="1234"/>
          </w:tcPr>
          <w:p>
            <w:r>
              <w:t>一汽解放官方网站（车型线身份；exact-SKU以官方/公告终核）</w:t>
            </w:r>
          </w:p>
        </w:tc>
        <w:tc>
          <w:tcPr>
            <w:tcW w:type="dxa" w:w="1234"/>
          </w:tcPr>
          <w:p>
            <w:r>
              <w:t>一汽解放(FAW Jiefang)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https://www.fawjiefang.com.cn/</w:t>
            </w:r>
          </w:p>
        </w:tc>
        <w:tc>
          <w:tcPr>
            <w:tcW w:type="dxa" w:w="1234"/>
          </w:tcPr>
          <w:p>
            <w:r>
              <w:t>车型线身份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CHINA（中国市场柴油J7参考；国五为2018历史款须标注，国六精确马力段/GCW为单一来源须解放官方或公告按SKU终核）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Single-source outputs, GCW/axle/fifth-wheel data and domestic reference prices must be re-confirmed on the OEM sheet or MIIT homologation entry, and LNG/EV/RHD/export J7 require separate OEM evidence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