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JAC T9 Hunter (悍途): a Diesel Mid-Size Pickup — Bed, Payload, Drivetrain and Export Checks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JAC T9 Hunter Diesel Pickup Specs &amp; Export Guide (Bed, 4WD)</w:t>
      </w:r>
    </w:p>
    <w:p>
      <w:pPr>
        <w:pStyle w:val="ListBullet"/>
      </w:pPr>
      <w:r>
        <w:rPr>
          <w:b/>
        </w:rPr>
        <w:t>Meta Description</w:t>
      </w:r>
      <w:r>
        <w:t>: JAC T9 Hunter / Hantu diesel pickup — standard and long beds, 2.0T diesel with ZF 8AT, BorgWarner part-time 4WD, export 3500 kg towing vs China-rated 1000 kg payload kept market-specific, with exporter verification.</w:t>
      </w:r>
    </w:p>
    <w:p>
      <w:pPr>
        <w:pStyle w:val="ListBullet"/>
      </w:pPr>
      <w:r>
        <w:rPr>
          <w:b/>
        </w:rPr>
        <w:t>Suggested URL</w:t>
      </w:r>
      <w:r>
        <w:t>: /vehicles/jac-t9-hunter/</w:t>
      </w:r>
    </w:p>
    <w:p>
      <w:pPr>
        <w:pStyle w:val="ListBullet"/>
      </w:pPr>
      <w:r>
        <w:rPr>
          <w:b/>
        </w:rPr>
        <w:t>H1</w:t>
      </w:r>
      <w:r>
        <w:t>: JAC T9 Hunter: Diesel Pickup Specs (Bed, Payload, Drivetrain, Chassis) for Export Buyers</w:t>
      </w:r>
    </w:p>
    <w:p>
      <w:pPr>
        <w:pStyle w:val="ListBullet"/>
      </w:pPr>
      <w:r>
        <w:rPr>
          <w:b/>
        </w:rPr>
        <w:t>Primary Keyword</w:t>
      </w:r>
      <w:r>
        <w:t>: jac t9 hunter pickup specs export</w:t>
      </w:r>
    </w:p>
    <w:p>
      <w:pPr>
        <w:pStyle w:val="ListBullet"/>
      </w:pPr>
      <w:r>
        <w:rPr>
          <w:b/>
        </w:rPr>
        <w:t>Secondary Search Terms</w:t>
      </w:r>
      <w:r>
        <w:t>: JAC T9 Hunter diesel, JAC Hantu pickup, T9 8AT 4x4, JAC pickup payload towing, Chinese diesel pickup export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/guides/vin-nameplate-verification-chinese-vehicles/ ; /guides/emission-fuel-compatibility-china-vehicles/</w:t>
      </w:r>
    </w:p>
    <w:p>
      <w:pPr>
        <w:pStyle w:val="ListBullet"/>
      </w:pPr>
      <w:r>
        <w:rPr>
          <w:b/>
        </w:rPr>
        <w:t>Image Suggestions</w:t>
      </w:r>
      <w:r>
        <w:t>: T9 Hunter side with bed; cargo bed dimensions; 4WD selector 2H/4H/4L; rear diff lock; chassis frame</w:t>
      </w:r>
    </w:p>
    <w:p>
      <w:pPr>
        <w:pStyle w:val="ListBullet"/>
      </w:pPr>
      <w:r>
        <w:rPr>
          <w:b/>
        </w:rPr>
        <w:t>ALT Suggestions</w:t>
      </w:r>
      <w:r>
        <w:t>: "JAC T9 Hunter diesel 4x4 pickup"; "T9 Hunter standard vs long bed dimensions"</w:t>
      </w:r>
    </w:p>
    <w:p>
      <w:pPr>
        <w:pStyle w:val="Heading2"/>
      </w:pPr>
      <w:r>
        <w:t>Buyer Context: Pickup Decisions Start With the Bed and the Drivetrain</w:t>
      </w:r>
    </w:p>
    <w:p>
      <w:r>
        <w:t xml:space="preserve">For a pickup the exporter's first questions are bed length, payload, four-wheel-drive layout and chassis — not infotainment. The T9 Hunter is JAC's mid-size diesel pickup; in China it is marketed as the </w:t>
      </w:r>
      <w:r>
        <w:rPr>
          <w:b/>
        </w:rPr>
        <w:t>Hantu (悍途)</w:t>
      </w:r>
      <w:r>
        <w:t xml:space="preserve">. The identity is settled by </w:t>
      </w:r>
      <w:r>
        <w:rPr>
          <w:b/>
        </w:rPr>
        <w:t>two JAC-owned official sites</w:t>
      </w:r>
      <w:r>
        <w:t xml:space="preserve"> — the export site (jacen, name "T9") and the Chinese pickup site (pickup.jac, name "悍途/Hantu") — which satisfy MODEL_ALIAS_REQUIRES_OEM_PROOF: the </w:t>
      </w:r>
      <w:r>
        <w:rPr>
          <w:b/>
        </w:rPr>
        <w:t>final identity determination is SAME_MODEL</w:t>
      </w:r>
      <w:r>
        <w:t xml:space="preserve"> for the product family. Identity and per-market configuration are judged independently, so every figure below still carries its market and confidence label.</w:t>
      </w:r>
    </w:p>
    <w:p>
      <w:pPr>
        <w:pStyle w:val="Heading2"/>
      </w:pPr>
      <w:r>
        <w:t>Chassis and Wheelbase: Standard vs Long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Standard wheelbase</w:t>
            </w:r>
          </w:p>
        </w:tc>
        <w:tc>
          <w:tcPr>
            <w:tcW w:type="dxa" w:w="2880"/>
          </w:tcPr>
          <w:p>
            <w:r>
              <w:t>Long wheelbase</w:t>
            </w:r>
          </w:p>
        </w:tc>
      </w:tr>
      <w:tr>
        <w:tc>
          <w:tcPr>
            <w:tcW w:type="dxa" w:w="2880"/>
          </w:tcPr>
          <w:p>
            <w:r>
              <w:t>Overall length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5330 mm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5620 mm</w:t>
            </w:r>
          </w:p>
        </w:tc>
      </w:tr>
      <w:tr>
        <w:tc>
          <w:tcPr>
            <w:tcW w:type="dxa" w:w="2880"/>
          </w:tcPr>
          <w:p>
            <w:r>
              <w:t>Width / height</w:t>
            </w:r>
          </w:p>
        </w:tc>
        <w:tc>
          <w:tcPr>
            <w:tcW w:type="dxa" w:w="2880"/>
          </w:tcPr>
          <w:p>
            <w:r>
              <w:t>1965 / 1920 mm</w:t>
            </w:r>
          </w:p>
        </w:tc>
        <w:tc>
          <w:tcPr>
            <w:tcW w:type="dxa" w:w="2880"/>
          </w:tcPr>
          <w:p>
            <w:r>
              <w:t>1965 / 1920 mm</w:t>
            </w:r>
          </w:p>
        </w:tc>
      </w:tr>
      <w:tr>
        <w:tc>
          <w:tcPr>
            <w:tcW w:type="dxa" w:w="2880"/>
          </w:tcPr>
          <w:p>
            <w:r>
              <w:t>Wheelbase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3110 mm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3400 mm</w:t>
            </w:r>
          </w:p>
        </w:tc>
      </w:tr>
      <w:tr>
        <w:tc>
          <w:tcPr>
            <w:tcW w:type="dxa" w:w="2880"/>
          </w:tcPr>
          <w:p>
            <w:r>
              <w:t>Standard bed (L×W×H)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1520 × 1590 × 470 mm</w:t>
            </w:r>
          </w:p>
        </w:tc>
        <w:tc>
          <w:tcPr>
            <w:tcW w:type="dxa" w:w="2880"/>
          </w:tcPr>
          <w:p>
            <w:r>
              <w:t>longer bed on the 3400 mm chassis</w:t>
            </w:r>
          </w:p>
        </w:tc>
      </w:tr>
    </w:tbl>
    <w:p/>
    <w:p>
      <w:r>
        <w:t>The standard-wheelbase dimensions are cross-checked between the JAC export OEM site and a Chinese structured source; the long-wheelbase figures are cross-checked across two Chinese sources. Bed length is the clearest way to tell the two chassis apart; record wheelbase and bed internal dimensions against the VIN.</w:t>
      </w:r>
    </w:p>
    <w:p>
      <w:pPr>
        <w:pStyle w:val="Heading2"/>
      </w:pPr>
      <w:r>
        <w:t>Powertrain (diesel focus: engine, gearbox, fuel, emission)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T9 Hunter diesel — Chinese-market reference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2.0T inline-4 turbo diesel</w:t>
            </w:r>
          </w:p>
        </w:tc>
      </w:tr>
      <w:tr>
        <w:tc>
          <w:tcPr>
            <w:tcW w:type="dxa" w:w="4320"/>
          </w:tcPr>
          <w:p>
            <w:r>
              <w:t>Power / torque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125 kW / 410 N·m</w:t>
            </w:r>
          </w:p>
        </w:tc>
      </w:tr>
      <w:tr>
        <w:tc>
          <w:tcPr>
            <w:tcW w:type="dxa" w:w="4320"/>
          </w:tcPr>
          <w:p>
            <w:r>
              <w:t>Gearbox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ZF 8-speed automatic (8AT)</w:t>
            </w:r>
          </w:p>
        </w:tc>
      </w:tr>
      <w:tr>
        <w:tc>
          <w:tcPr>
            <w:tcW w:type="dxa" w:w="4320"/>
          </w:tcPr>
          <w:p>
            <w:r>
              <w:t>4WD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BorgWarner part-time 4WD (2H/4H/4L) + rear differential lock</w:t>
            </w:r>
          </w:p>
        </w:tc>
      </w:tr>
      <w:tr>
        <w:tc>
          <w:tcPr>
            <w:tcW w:type="dxa" w:w="4320"/>
          </w:tcPr>
          <w:p>
            <w:r>
              <w:t>Fuel consumption claim</w:t>
            </w:r>
          </w:p>
        </w:tc>
        <w:tc>
          <w:tcPr>
            <w:tcW w:type="dxa" w:w="4320"/>
          </w:tcPr>
          <w:p>
            <w:r>
              <w:t xml:space="preserve">7.6 L/100 km — </w:t>
            </w:r>
            <w:r>
              <w:rPr>
                <w:b/>
              </w:rPr>
              <w:t>manufacturer claim</w:t>
            </w:r>
            <w:r>
              <w:t>, not a measured result</w:t>
            </w:r>
          </w:p>
        </w:tc>
      </w:tr>
    </w:tbl>
    <w:p/>
    <w:p>
      <w:r>
        <w:t xml:space="preserve">These Chinese-market powertrain items currently rest on a </w:t>
      </w:r>
      <w:r>
        <w:rPr>
          <w:b/>
        </w:rPr>
        <w:t>single Chinese media source alongside the export OEM site</w:t>
      </w:r>
      <w:r>
        <w:t xml:space="preserve">; for the *Chinese market* they are therefore </w:t>
      </w:r>
      <w:r>
        <w:rPr>
          <w:b/>
        </w:rPr>
        <w:t>SINGLE_SOURCE</w:t>
      </w:r>
      <w:r>
        <w:t xml:space="preserve"> — quote them as "</w:t>
      </w:r>
      <w:r>
        <w:rPr>
          <w:b/>
        </w:rPr>
        <w:t>to be finalised against the manufacturer's configuration sheet (以厂商配置单终核)</w:t>
      </w:r>
      <w:r>
        <w:t>", not as dual-source-verified Chinese figures. The existence of an export-OEM value does not upgrade Chinese-market confidence. Fuel/emission: diesel; confirm destination sulphur tolerance and the emission route (a China-VI calibration is not itself overseas approval).</w:t>
      </w:r>
    </w:p>
    <w:p>
      <w:pPr>
        <w:pStyle w:val="Heading2"/>
      </w:pPr>
      <w:r>
        <w:t>Drivetrain, Towing and Payload — Market Labels Matter</w:t>
      </w:r>
    </w:p>
    <w:p>
      <w:pPr>
        <w:pStyle w:val="ListBullet"/>
      </w:pPr>
      <w:r>
        <w:rPr>
          <w:b/>
        </w:rPr>
        <w:t>Part-time four-wheel drive (BorgWarner)</w:t>
      </w:r>
      <w:r>
        <w:t xml:space="preserve"> with </w:t>
      </w:r>
      <w:r>
        <w:rPr>
          <w:b/>
        </w:rPr>
        <w:t>2H / 4H / 4L</w:t>
      </w:r>
      <w:r>
        <w:t xml:space="preserve"> and a </w:t>
      </w:r>
      <w:r>
        <w:rPr>
          <w:b/>
        </w:rPr>
        <w:t>rear differential lock</w:t>
      </w:r>
      <w:r>
        <w:t xml:space="preserve"> on the documented 4x4 (Chinese-market single-source; finalise against the build sheet).</w:t>
      </w:r>
    </w:p>
    <w:p>
      <w:pPr>
        <w:pStyle w:val="ListBullet"/>
      </w:pPr>
      <w:r>
        <w:rPr>
          <w:b/>
        </w:rPr>
        <w:t>Towing capacity 3500 kg is an EXPORT-market JAC factory figure (market = EXPORT)</w:t>
      </w:r>
      <w:r>
        <w:t xml:space="preserve"> from the export OEM site. It must </w:t>
      </w:r>
      <w:r>
        <w:rPr>
          <w:b/>
        </w:rPr>
        <w:t>not</w:t>
      </w:r>
      <w:r>
        <w:t xml:space="preserve"> be written as a Chinese homologation/announcement value or as a system-wide number; braked-towing rating on the destination homologation document is what governs use abroad.</w:t>
      </w:r>
    </w:p>
    <w:p>
      <w:pPr>
        <w:pStyle w:val="ListBullet"/>
      </w:pPr>
      <w:r>
        <w:rPr>
          <w:b/>
        </w:rPr>
        <w:t>Payload 1000 kg is a CHINA-market figure, VERIFIED</w:t>
      </w:r>
      <w:r>
        <w:t xml:space="preserve"> through the Chinese JAC pickup official site (with export-OEM support).</w:t>
      </w:r>
    </w:p>
    <w:p>
      <w:pPr>
        <w:pStyle w:val="ListBullet"/>
      </w:pPr>
      <w:r>
        <w:t>RHD availability appears on export lists, but the exact RHD supply matrix must be confirmed through an official JAC channel, not assumed.</w:t>
      </w:r>
    </w:p>
    <w:p>
      <w:pPr>
        <w:pStyle w:val="Heading2"/>
      </w:pPr>
      <w:r>
        <w:t>Version and Order-Configuration Points</w:t>
      </w:r>
    </w:p>
    <w:p>
      <w:pPr>
        <w:pStyle w:val="ListNumber"/>
      </w:pPr>
      <w:r>
        <w:rPr>
          <w:b/>
        </w:rPr>
        <w:t>Chassis/bed</w:t>
      </w:r>
      <w:r>
        <w:t>: standard (3110 mm) vs long (3400 mm) — bed length decides the line.</w:t>
      </w:r>
    </w:p>
    <w:p>
      <w:pPr>
        <w:pStyle w:val="ListNumber"/>
      </w:pPr>
      <w:r>
        <w:rPr>
          <w:b/>
        </w:rPr>
        <w:t>Drivetrain</w:t>
      </w:r>
      <w:r>
        <w:t>: 4x4 with 2H/4H/4L and rear lock vs any 4x2 version; state explicitly.</w:t>
      </w:r>
    </w:p>
    <w:p>
      <w:pPr>
        <w:pStyle w:val="ListNumber"/>
      </w:pPr>
      <w:r>
        <w:rPr>
          <w:b/>
        </w:rPr>
        <w:t>Market label on capacity</w:t>
      </w:r>
      <w:r>
        <w:t>: 3500 kg towing = EXPORT factory data; 1000 kg payload = China-rated; reconcile both with the destination rating.</w:t>
      </w:r>
    </w:p>
    <w:p>
      <w:pPr>
        <w:pStyle w:val="ListNumber"/>
      </w:pPr>
      <w:r>
        <w:rPr>
          <w:b/>
        </w:rPr>
        <w:t>Chinese powertrain confidence</w:t>
      </w:r>
      <w:r>
        <w:t>: 125 kW/410 N·m/ZF 8AT/4WD are single-source for China — finalise against the manufacturer sheet.</w:t>
      </w:r>
    </w:p>
    <w:p>
      <w:pPr>
        <w:pStyle w:val="ListNumber"/>
      </w:pPr>
      <w:r>
        <w:rPr>
          <w:b/>
        </w:rPr>
        <w:t>Diesel after-treatment and fuel sulphur</w:t>
      </w:r>
      <w:r>
        <w:t xml:space="preserve"> per the emission/fuel-compatibility guide; </w:t>
      </w:r>
      <w:r>
        <w:rPr>
          <w:b/>
        </w:rPr>
        <w:t>HS classification</w:t>
      </w:r>
      <w:r>
        <w:t xml:space="preserve"> per the export HS-code guide.</w:t>
      </w:r>
    </w:p>
    <w:p>
      <w:pPr>
        <w:pStyle w:val="Heading2"/>
      </w:pPr>
      <w:r>
        <w:t>Overseas Buyer Verification Before Payment</w:t>
      </w:r>
    </w:p>
    <w:p>
      <w:pPr>
        <w:pStyle w:val="ListBullet"/>
      </w:pPr>
      <w:r>
        <w:t>VIN-to-chassis (standard/long) and bed dimensions; 4WD mode and rear-lock presence on the build sheet.</w:t>
      </w:r>
    </w:p>
    <w:p>
      <w:pPr>
        <w:pStyle w:val="ListBullet"/>
      </w:pPr>
      <w:r>
        <w:t xml:space="preserve">Treat 3500 kg towing as export factory data only; confirm rated towing/payload on the </w:t>
      </w:r>
      <w:r>
        <w:rPr>
          <w:b/>
        </w:rPr>
        <w:t>destination</w:t>
      </w:r>
      <w:r>
        <w:t xml:space="preserve"> homologation.</w:t>
      </w:r>
    </w:p>
    <w:p>
      <w:pPr>
        <w:pStyle w:val="ListBullet"/>
      </w:pPr>
      <w:r>
        <w:t>Steering side (LHD/RHD) confirmed officially; emission and diesel-fuel compatibility.</w:t>
      </w:r>
    </w:p>
    <w:p>
      <w:pPr>
        <w:pStyle w:val="ListBullet"/>
      </w:pPr>
      <w:r>
        <w:t>Document set per the export document-package checklist.</w:t>
      </w:r>
    </w:p>
    <w:p>
      <w:pPr>
        <w:pStyle w:val="Heading2"/>
      </w:pPr>
      <w:r>
        <w:t>Request a Current Export Quotation</w:t>
      </w:r>
    </w:p>
    <w:p>
      <w:r>
        <w:t xml:space="preserve">No static export price is published. Enquire with </w:t>
      </w:r>
      <w:r>
        <w:rPr>
          <w:b/>
        </w:rPr>
        <w:t>Destination Country · Quantity · Standard/Long Bed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engine and gearbox does the T9 Hunter use?</w:t>
      </w:r>
      <w:r>
        <w:t xml:space="preserve"> A 2.0T diesel (125 kW/410 N·m) with a ZF 8-speed automatic; for the Chinese market these are single-source pending the factory configuration sheet.</w:t>
      </w:r>
    </w:p>
    <w:p>
      <w:r>
        <w:rPr>
          <w:b/>
        </w:rPr>
        <w:t>Does it have low-range four-wheel drive?</w:t>
      </w:r>
      <w:r>
        <w:t xml:space="preserve"> Yes — BorgWarner part-time 4WD with 2H/4H/4L and a rear differential lock on the documented 4x4.</w:t>
      </w:r>
    </w:p>
    <w:p>
      <w:r>
        <w:rPr>
          <w:b/>
        </w:rPr>
        <w:t>Standard or long bed?</w:t>
      </w:r>
      <w:r>
        <w:t xml:space="preserve"> Both: 3110 mm wheelbase/5330 mm overall or 3400 mm/5620 mm; bed length differs accordingly.</w:t>
      </w:r>
    </w:p>
    <w:p>
      <w:r>
        <w:rPr>
          <w:b/>
        </w:rPr>
        <w:t>Is the 3500 kg towing figure a Chinese-certified value?</w:t>
      </w:r>
      <w:r>
        <w:t xml:space="preserve"> No — it is an export-market JAC factory figure; payload 1000 kg is the China-rated value, and destination ratings must be confirmed separately.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JAC T9 Hunter, petrol/diesel Chinese-market vehicle / pickup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JAC T9 Hunter, véhicule thermique (marché chinois) / pick-up</w:t>
      </w:r>
    </w:p>
    <w:p>
      <w:pPr>
        <w:pStyle w:val="ListBullet"/>
      </w:pPr>
      <w:r>
        <w:rPr>
          <w:b/>
        </w:rPr>
        <w:t>DE</w:t>
      </w:r>
      <w:r>
        <w:t>: AutoBridge-Referenz für Exportkäufer — JAC T9 Hunter, Verbrenner (chinesischer Markt) / Pick-up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JAC T9 Hunter, vehículo de combustión (mercado chino) / camioneta pick-up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JAC T9 Hunter, veículo a combustão (mercado chinês) / picape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輸出バイヤー向けリファレンス｜JAC T9 Hunter, 中国市場仕様 内燃機関車 / ピックアップトラック</w:t>
      </w:r>
    </w:p>
    <w:p>
      <w:pPr>
        <w:pStyle w:val="ListBullet"/>
      </w:pPr>
      <w:r>
        <w:rPr>
          <w:b/>
        </w:rPr>
        <w:t>KO</w:t>
      </w:r>
      <w:r>
        <w:t>: AutoBridge 수출 바이어 참고 자료｜JAC T9 Hunter, 중국 시장 내연기관 차량 / 픽업트럭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JAC T9 Hunter, xe động cơ đốt trong (thị trường Trung Quốc) / xe bán tải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JAC T9 Hunter, รถเครื่องยนต์สันดาป (ตลาดจีน) / รถกระบะ</w:t>
      </w:r>
    </w:p>
    <w:p>
      <w:pPr>
        <w:pStyle w:val="ListBullet"/>
      </w:pPr>
      <w:r>
        <w:rPr>
          <w:b/>
        </w:rPr>
        <w:t>ID</w:t>
      </w:r>
      <w:r>
        <w:t>: Referensi AutoBridge untuk pembeli ekspor — JAC T9 Hunter, kendaraan mesin pembakaran (pasar Tiongkok) / truk pikap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JAC T9 Hunter, مركبة بمحرك احتراق (سوق الصين) / شاحنة بيك أب</w:t>
      </w:r>
    </w:p>
    <w:p>
      <w:pPr>
        <w:pStyle w:val="ListBullet"/>
      </w:pPr>
      <w:r>
        <w:rPr>
          <w:b/>
        </w:rPr>
        <w:t>ZH</w:t>
      </w:r>
      <w:r>
        <w:t>: AutoBridge 出口采购参考｜JAC T9 Hunter, 中国市场燃油车 / 皮卡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JAC T9 official specifications</w:t>
            </w:r>
          </w:p>
        </w:tc>
        <w:tc>
          <w:tcPr>
            <w:tcW w:type="dxa" w:w="1234"/>
          </w:tcPr>
          <w:p>
            <w:r>
              <w:t>JAC MOTORS export site (OEM)</w:t>
            </w:r>
          </w:p>
        </w:tc>
        <w:tc>
          <w:tcPr>
            <w:tcW w:type="dxa" w:w="1234"/>
          </w:tcPr>
          <w:p>
            <w:r>
              <w:t>EXPORT</w:t>
            </w:r>
          </w:p>
        </w:tc>
        <w:tc>
          <w:tcPr>
            <w:tcW w:type="dxa" w:w="1234"/>
          </w:tcPr>
          <w:p>
            <w:r>
              <w:t>https://jacen.jac.com.cn/t9-launch/specs.html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(OEM)</w:t>
            </w:r>
          </w:p>
        </w:tc>
        <w:tc>
          <w:tcPr>
            <w:tcW w:type="dxa" w:w="1234"/>
          </w:tcPr>
          <w:p>
            <w:r>
              <w:t xml:space="preserve">SAME_MODEL identity; </w:t>
            </w:r>
            <w:r>
              <w:rPr>
                <w:b/>
              </w:rPr>
              <w:t>3500 kg towing (EXPORT)</w:t>
            </w:r>
            <w:r>
              <w:t>; std dimensions</w:t>
            </w:r>
          </w:p>
        </w:tc>
      </w:tr>
      <w:tr>
        <w:tc>
          <w:tcPr>
            <w:tcW w:type="dxa" w:w="1234"/>
          </w:tcPr>
          <w:p>
            <w:r>
              <w:t>New Hantu product configuration</w:t>
            </w:r>
          </w:p>
        </w:tc>
        <w:tc>
          <w:tcPr>
            <w:tcW w:type="dxa" w:w="1234"/>
          </w:tcPr>
          <w:p>
            <w:r>
              <w:t>JAC Pickup official (OEM)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https://pickup.jac.com.cn/qxht/index.html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(OEM)</w:t>
            </w:r>
          </w:p>
        </w:tc>
        <w:tc>
          <w:tcPr>
            <w:tcW w:type="dxa" w:w="1234"/>
          </w:tcPr>
          <w:p>
            <w:r>
              <w:t xml:space="preserve">SAME_MODEL identity; </w:t>
            </w:r>
            <w:r>
              <w:rPr>
                <w:b/>
              </w:rPr>
              <w:t>1000 kg payload (CHINA)</w:t>
            </w:r>
          </w:p>
        </w:tc>
      </w:tr>
      <w:tr>
        <w:tc>
          <w:tcPr>
            <w:tcW w:type="dxa" w:w="1234"/>
          </w:tcPr>
          <w:p>
            <w:r>
              <w:t>Hantu standard/long body &amp; bed dimensions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https://chejiahao.m.autohome.com.cn/info/6777343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5330/5620, wheelbase, bed</w:t>
            </w:r>
          </w:p>
        </w:tc>
      </w:tr>
      <w:tr>
        <w:tc>
          <w:tcPr>
            <w:tcW w:type="dxa" w:w="1234"/>
          </w:tcPr>
          <w:p>
            <w:r>
              <w:t>Shuailing T9 filing dimensions (long bed)</w:t>
            </w:r>
          </w:p>
        </w:tc>
        <w:tc>
          <w:tcPr>
            <w:tcW w:type="dxa" w:w="1234"/>
          </w:tcPr>
          <w:p>
            <w:r>
              <w:t>PCauto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http://m.pcauto.com.cn/x/2947/29474511.html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Long-bed corroboration</w:t>
            </w:r>
          </w:p>
        </w:tc>
      </w:tr>
      <w:tr>
        <w:tc>
          <w:tcPr>
            <w:tcW w:type="dxa" w:w="1234"/>
          </w:tcPr>
          <w:p>
            <w:r>
              <w:t>Hantu (overseas T9) powertrain &amp; generation</w:t>
            </w:r>
          </w:p>
        </w:tc>
        <w:tc>
          <w:tcPr>
            <w:tcW w:type="dxa" w:w="1234"/>
          </w:tcPr>
          <w:p>
            <w:r>
              <w:t>Sohu Auto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https://www.sohu.com/a/1068531202_122480923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(China)</w:t>
            </w:r>
          </w:p>
        </w:tc>
        <w:tc>
          <w:tcPr>
            <w:tcW w:type="dxa" w:w="1234"/>
          </w:tcPr>
          <w:p>
            <w:r>
              <w:t>2.0T/125/410/ZF8AT/4WD, 7.6 claim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identity SAME_MODEL via dual JAC OEM sites; standard/long chassis cross-checked; Chinese powertrain is SINGLE_SOURCE (finalise against the manufacturer sheet); 3500 kg towing is EXPORT-only and never a Chinese homologation value; 1000 kg payload is China VERIFIED. RHD matrix and export price not stated.*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v1.2-2026-09-04</w:t>
      </w:r>
    </w:p>
    <w:p>
      <w:pPr>
        <w:pStyle w:val="ListBullet"/>
      </w:pPr>
      <w:r>
        <w:rPr>
          <w:b/>
        </w:rPr>
        <w:t>Reference market</w:t>
      </w:r>
      <w:r>
        <w:t>: Identity CHINA+EXPORT; towing EXPORT; payload CHINA; Chinese powertrain single-source</w:t>
      </w:r>
    </w:p>
    <w:p>
      <w:pPr>
        <w:pStyle w:val="ListBullet"/>
      </w:pPr>
      <w:r>
        <w:rPr>
          <w:b/>
        </w:rPr>
        <w:t>Verification method</w:t>
      </w:r>
      <w:r>
        <w:t>: Dual-OEM SAME_MODEL identity; per-market confidence labels; export figures not upgraded to Chinese homologation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#JACT9Hunter #DieselPickup #4x4 #SameModel #BedAndPayload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